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3975" w14:textId="2B08BCB2" w:rsidR="00591DD1" w:rsidRPr="00591DD1" w:rsidRDefault="00591DD1" w:rsidP="00591DD1">
      <w:pPr>
        <w:ind w:right="55"/>
        <w:jc w:val="center"/>
        <w:rPr>
          <w:rFonts w:ascii="Garamond" w:hAnsi="Garamond" w:cs="Arial"/>
          <w:iCs/>
          <w:sz w:val="22"/>
          <w:lang w:val="hu-HU"/>
        </w:rPr>
      </w:pPr>
    </w:p>
    <w:p w14:paraId="10C62535" w14:textId="77777777" w:rsidR="00591DD1" w:rsidRPr="00591DD1" w:rsidRDefault="00591DD1" w:rsidP="00591DD1">
      <w:pPr>
        <w:ind w:right="55"/>
        <w:jc w:val="center"/>
        <w:rPr>
          <w:rFonts w:ascii="Garamond" w:hAnsi="Garamond"/>
          <w:bCs/>
          <w:sz w:val="32"/>
          <w:szCs w:val="32"/>
          <w:lang w:val="hu-HU"/>
        </w:rPr>
      </w:pPr>
      <w:r w:rsidRPr="00591DD1">
        <w:rPr>
          <w:rFonts w:ascii="Garamond" w:hAnsi="Garamond" w:cs="Arial"/>
          <w:bCs/>
          <w:iCs/>
          <w:sz w:val="32"/>
          <w:szCs w:val="32"/>
          <w:lang w:val="hu-HU"/>
        </w:rPr>
        <w:t>Emberi Erőforrások Minisztériuma</w:t>
      </w:r>
    </w:p>
    <w:p w14:paraId="1C8E24B8" w14:textId="77777777" w:rsidR="00591DD1" w:rsidRPr="00591DD1" w:rsidRDefault="00591DD1" w:rsidP="00591DD1">
      <w:pPr>
        <w:pStyle w:val="Cmsor3"/>
        <w:ind w:right="55"/>
        <w:jc w:val="center"/>
        <w:rPr>
          <w:sz w:val="32"/>
          <w:szCs w:val="32"/>
          <w:u w:val="none"/>
        </w:rPr>
      </w:pPr>
      <w:r w:rsidRPr="00591DD1">
        <w:rPr>
          <w:sz w:val="32"/>
          <w:szCs w:val="32"/>
          <w:u w:val="none"/>
        </w:rPr>
        <w:t>Központi Ügyfélszolgálati Iroda</w:t>
      </w:r>
    </w:p>
    <w:p w14:paraId="14235EBE" w14:textId="77777777" w:rsidR="00591DD1" w:rsidRPr="00591DD1" w:rsidRDefault="00591DD1" w:rsidP="00591DD1">
      <w:pPr>
        <w:ind w:right="55"/>
        <w:jc w:val="center"/>
        <w:rPr>
          <w:rFonts w:ascii="Garamond" w:hAnsi="Garamond"/>
          <w:sz w:val="28"/>
          <w:lang w:val="hu-HU"/>
        </w:rPr>
      </w:pPr>
    </w:p>
    <w:p w14:paraId="2BF665D5" w14:textId="77777777" w:rsidR="00591DD1" w:rsidRPr="00591DD1" w:rsidRDefault="00591DD1" w:rsidP="00591DD1">
      <w:pPr>
        <w:ind w:right="55"/>
        <w:jc w:val="center"/>
        <w:rPr>
          <w:rFonts w:ascii="Garamond" w:hAnsi="Garamond"/>
          <w:sz w:val="28"/>
          <w:lang w:val="hu-HU"/>
        </w:rPr>
      </w:pPr>
    </w:p>
    <w:p w14:paraId="26AD68CF" w14:textId="77777777" w:rsidR="00591DD1" w:rsidRPr="00591DD1" w:rsidRDefault="00591DD1" w:rsidP="00591DD1">
      <w:pPr>
        <w:ind w:right="55"/>
        <w:jc w:val="center"/>
        <w:rPr>
          <w:rFonts w:ascii="Garamond" w:hAnsi="Garamond"/>
          <w:sz w:val="28"/>
          <w:lang w:val="hu-HU"/>
        </w:rPr>
      </w:pPr>
    </w:p>
    <w:p w14:paraId="659A8B2A" w14:textId="77777777" w:rsidR="00591DD1" w:rsidRPr="00591DD1" w:rsidRDefault="00591DD1" w:rsidP="00591DD1">
      <w:pPr>
        <w:ind w:right="55"/>
        <w:jc w:val="center"/>
        <w:rPr>
          <w:rFonts w:ascii="Garamond" w:hAnsi="Garamond"/>
          <w:sz w:val="28"/>
          <w:lang w:val="hu-HU"/>
        </w:rPr>
      </w:pPr>
    </w:p>
    <w:p w14:paraId="74D9AC69" w14:textId="77777777" w:rsidR="00591DD1" w:rsidRPr="00591DD1" w:rsidRDefault="00591DD1" w:rsidP="00591DD1">
      <w:pPr>
        <w:ind w:right="55"/>
        <w:jc w:val="center"/>
        <w:rPr>
          <w:rFonts w:ascii="Garamond" w:hAnsi="Garamond"/>
          <w:sz w:val="28"/>
          <w:lang w:val="hu-HU"/>
        </w:rPr>
      </w:pPr>
    </w:p>
    <w:p w14:paraId="5DB83666" w14:textId="77777777" w:rsidR="00591DD1" w:rsidRPr="00591DD1" w:rsidRDefault="00591DD1" w:rsidP="00591DD1">
      <w:pPr>
        <w:ind w:right="55"/>
        <w:jc w:val="center"/>
        <w:rPr>
          <w:rFonts w:ascii="Garamond" w:hAnsi="Garamond"/>
          <w:sz w:val="28"/>
          <w:lang w:val="hu-HU"/>
        </w:rPr>
      </w:pPr>
    </w:p>
    <w:p w14:paraId="7F0BC370" w14:textId="77777777" w:rsidR="00591DD1" w:rsidRPr="00591DD1" w:rsidRDefault="00591DD1" w:rsidP="00591DD1">
      <w:pPr>
        <w:ind w:right="55"/>
        <w:jc w:val="center"/>
        <w:rPr>
          <w:rFonts w:ascii="Garamond" w:hAnsi="Garamond"/>
          <w:sz w:val="28"/>
          <w:lang w:val="hu-HU"/>
        </w:rPr>
      </w:pPr>
    </w:p>
    <w:p w14:paraId="01559E78" w14:textId="77777777" w:rsidR="00591DD1" w:rsidRPr="00591DD1" w:rsidRDefault="00591DD1" w:rsidP="00591DD1">
      <w:pPr>
        <w:ind w:right="55"/>
        <w:jc w:val="center"/>
        <w:rPr>
          <w:rFonts w:ascii="Garamond" w:hAnsi="Garamond"/>
          <w:sz w:val="28"/>
          <w:lang w:val="hu-HU"/>
        </w:rPr>
      </w:pPr>
    </w:p>
    <w:p w14:paraId="4CAD21F5" w14:textId="77777777" w:rsidR="00591DD1" w:rsidRPr="00591DD1" w:rsidRDefault="00591DD1" w:rsidP="00591DD1">
      <w:pPr>
        <w:ind w:right="55"/>
        <w:jc w:val="center"/>
        <w:rPr>
          <w:rFonts w:ascii="Garamond" w:hAnsi="Garamond"/>
          <w:sz w:val="28"/>
          <w:lang w:val="hu-HU"/>
        </w:rPr>
      </w:pPr>
    </w:p>
    <w:p w14:paraId="28FC8EF8" w14:textId="77777777" w:rsidR="00591DD1" w:rsidRPr="00591DD1" w:rsidRDefault="00591DD1" w:rsidP="00591DD1">
      <w:pPr>
        <w:ind w:right="55"/>
        <w:jc w:val="center"/>
        <w:rPr>
          <w:rFonts w:ascii="Garamond" w:hAnsi="Garamond"/>
          <w:b/>
          <w:bCs/>
          <w:sz w:val="40"/>
          <w:lang w:val="hu-HU"/>
        </w:rPr>
      </w:pPr>
      <w:r w:rsidRPr="00591DD1">
        <w:rPr>
          <w:rFonts w:ascii="Garamond" w:hAnsi="Garamond"/>
          <w:b/>
          <w:bCs/>
          <w:sz w:val="40"/>
          <w:lang w:val="hu-HU"/>
        </w:rPr>
        <w:t>A megváltozott munkaképességű személyek ellátásai</w:t>
      </w:r>
    </w:p>
    <w:p w14:paraId="7C0592A9" w14:textId="77777777" w:rsidR="00591DD1" w:rsidRPr="00591DD1" w:rsidRDefault="00591DD1" w:rsidP="00591DD1">
      <w:pPr>
        <w:ind w:right="55"/>
        <w:jc w:val="center"/>
        <w:rPr>
          <w:rFonts w:ascii="Garamond" w:hAnsi="Garamond"/>
          <w:b/>
          <w:bCs/>
          <w:sz w:val="28"/>
          <w:lang w:val="hu-HU"/>
        </w:rPr>
      </w:pPr>
    </w:p>
    <w:p w14:paraId="7CD8640A" w14:textId="77777777" w:rsidR="00591DD1" w:rsidRPr="00591DD1" w:rsidRDefault="00591DD1" w:rsidP="00591DD1">
      <w:pPr>
        <w:ind w:right="55"/>
        <w:jc w:val="center"/>
        <w:rPr>
          <w:rFonts w:ascii="Garamond" w:hAnsi="Garamond"/>
          <w:b/>
          <w:bCs/>
          <w:sz w:val="28"/>
          <w:lang w:val="hu-HU"/>
        </w:rPr>
      </w:pPr>
    </w:p>
    <w:p w14:paraId="1482BD36" w14:textId="77777777" w:rsidR="00591DD1" w:rsidRPr="00591DD1" w:rsidRDefault="00591DD1" w:rsidP="00591DD1">
      <w:pPr>
        <w:ind w:right="55"/>
        <w:jc w:val="center"/>
        <w:rPr>
          <w:rFonts w:ascii="Garamond" w:hAnsi="Garamond"/>
          <w:b/>
          <w:sz w:val="28"/>
          <w:lang w:val="hu-HU"/>
        </w:rPr>
      </w:pPr>
    </w:p>
    <w:p w14:paraId="76A1718B" w14:textId="77777777" w:rsidR="00591DD1" w:rsidRPr="00591DD1" w:rsidRDefault="00591DD1" w:rsidP="00591DD1">
      <w:pPr>
        <w:ind w:right="55"/>
        <w:jc w:val="center"/>
        <w:rPr>
          <w:rFonts w:ascii="Garamond" w:hAnsi="Garamond"/>
          <w:b/>
          <w:sz w:val="28"/>
          <w:lang w:val="hu-HU"/>
        </w:rPr>
      </w:pPr>
    </w:p>
    <w:p w14:paraId="2A8DD2CA" w14:textId="77777777" w:rsidR="00591DD1" w:rsidRPr="00591DD1" w:rsidRDefault="00591DD1" w:rsidP="00591DD1">
      <w:pPr>
        <w:ind w:right="55"/>
        <w:jc w:val="center"/>
        <w:rPr>
          <w:rFonts w:ascii="Garamond" w:hAnsi="Garamond"/>
          <w:b/>
          <w:sz w:val="28"/>
          <w:lang w:val="hu-HU"/>
        </w:rPr>
      </w:pPr>
    </w:p>
    <w:p w14:paraId="1DDC5B70" w14:textId="77777777" w:rsidR="00591DD1" w:rsidRPr="00591DD1" w:rsidRDefault="00591DD1" w:rsidP="00591DD1">
      <w:pPr>
        <w:ind w:right="55"/>
        <w:jc w:val="center"/>
        <w:rPr>
          <w:rFonts w:ascii="Garamond" w:hAnsi="Garamond"/>
          <w:b/>
          <w:sz w:val="28"/>
          <w:lang w:val="hu-HU"/>
        </w:rPr>
      </w:pPr>
    </w:p>
    <w:p w14:paraId="29AC992D" w14:textId="77777777" w:rsidR="00591DD1" w:rsidRPr="00591DD1" w:rsidRDefault="00591DD1" w:rsidP="00591DD1">
      <w:pPr>
        <w:ind w:right="55"/>
        <w:jc w:val="center"/>
        <w:rPr>
          <w:rFonts w:ascii="Garamond" w:hAnsi="Garamond"/>
          <w:b/>
          <w:sz w:val="28"/>
          <w:lang w:val="hu-HU"/>
        </w:rPr>
      </w:pPr>
    </w:p>
    <w:p w14:paraId="5D7D23BF" w14:textId="77777777" w:rsidR="00591DD1" w:rsidRPr="00591DD1" w:rsidRDefault="00591DD1" w:rsidP="00591DD1">
      <w:pPr>
        <w:ind w:right="55"/>
        <w:jc w:val="center"/>
        <w:rPr>
          <w:rFonts w:ascii="Garamond" w:hAnsi="Garamond"/>
          <w:b/>
          <w:sz w:val="28"/>
          <w:lang w:val="hu-HU"/>
        </w:rPr>
      </w:pPr>
    </w:p>
    <w:p w14:paraId="24D12C68" w14:textId="77777777" w:rsidR="00591DD1" w:rsidRPr="00591DD1" w:rsidRDefault="00591DD1" w:rsidP="00591DD1">
      <w:pPr>
        <w:ind w:right="55"/>
        <w:jc w:val="center"/>
        <w:rPr>
          <w:rFonts w:ascii="Garamond" w:hAnsi="Garamond"/>
          <w:b/>
          <w:sz w:val="28"/>
          <w:lang w:val="hu-HU"/>
        </w:rPr>
      </w:pPr>
    </w:p>
    <w:p w14:paraId="07A15957" w14:textId="77777777" w:rsidR="00591DD1" w:rsidRPr="00591DD1" w:rsidRDefault="00591DD1" w:rsidP="00591DD1">
      <w:pPr>
        <w:ind w:right="55"/>
        <w:jc w:val="center"/>
        <w:rPr>
          <w:rFonts w:ascii="Garamond" w:hAnsi="Garamond"/>
          <w:b/>
          <w:sz w:val="28"/>
          <w:lang w:val="hu-HU"/>
        </w:rPr>
      </w:pPr>
    </w:p>
    <w:p w14:paraId="53ED23FD" w14:textId="77777777" w:rsidR="00591DD1" w:rsidRPr="00591DD1" w:rsidRDefault="00591DD1" w:rsidP="00591DD1">
      <w:pPr>
        <w:ind w:right="55"/>
        <w:jc w:val="center"/>
        <w:rPr>
          <w:rFonts w:ascii="Garamond" w:hAnsi="Garamond"/>
          <w:b/>
          <w:sz w:val="28"/>
          <w:lang w:val="hu-HU"/>
        </w:rPr>
      </w:pPr>
    </w:p>
    <w:p w14:paraId="4B8A8264" w14:textId="77777777" w:rsidR="00591DD1" w:rsidRPr="00591DD1" w:rsidRDefault="00591DD1" w:rsidP="00591DD1">
      <w:pPr>
        <w:ind w:right="55"/>
        <w:jc w:val="center"/>
        <w:rPr>
          <w:rFonts w:ascii="Garamond" w:hAnsi="Garamond"/>
          <w:b/>
          <w:lang w:val="hu-HU"/>
        </w:rPr>
      </w:pPr>
      <w:r w:rsidRPr="00591DD1">
        <w:rPr>
          <w:rFonts w:ascii="Garamond" w:hAnsi="Garamond"/>
          <w:b/>
          <w:bCs/>
          <w:sz w:val="36"/>
          <w:lang w:val="hu-HU"/>
        </w:rPr>
        <w:t>2018</w:t>
      </w:r>
    </w:p>
    <w:p w14:paraId="1BB91C3C" w14:textId="77777777" w:rsidR="00591DD1" w:rsidRPr="00591DD1" w:rsidRDefault="00591DD1" w:rsidP="00591DD1">
      <w:pPr>
        <w:ind w:right="55"/>
        <w:jc w:val="center"/>
        <w:rPr>
          <w:rFonts w:ascii="Garamond" w:hAnsi="Garamond"/>
          <w:sz w:val="22"/>
          <w:szCs w:val="22"/>
          <w:lang w:val="hu-HU"/>
        </w:rPr>
      </w:pPr>
      <w:r w:rsidRPr="00591DD1">
        <w:rPr>
          <w:rFonts w:ascii="Garamond" w:hAnsi="Garamond"/>
          <w:lang w:val="hu-HU"/>
        </w:rPr>
        <w:br w:type="page"/>
      </w:r>
      <w:r w:rsidRPr="00591DD1">
        <w:rPr>
          <w:rFonts w:ascii="Garamond" w:hAnsi="Garamond"/>
          <w:sz w:val="22"/>
          <w:szCs w:val="22"/>
          <w:lang w:val="hu-HU"/>
        </w:rPr>
        <w:t>Emberi Erőforrások Minisztériuma</w:t>
      </w:r>
    </w:p>
    <w:p w14:paraId="277CDE79" w14:textId="77777777" w:rsidR="00591DD1" w:rsidRPr="00591DD1" w:rsidRDefault="00591DD1" w:rsidP="00591DD1">
      <w:pPr>
        <w:pStyle w:val="Cmsor3"/>
        <w:ind w:right="55"/>
        <w:jc w:val="center"/>
        <w:rPr>
          <w:sz w:val="22"/>
          <w:szCs w:val="22"/>
          <w:u w:val="none"/>
        </w:rPr>
      </w:pPr>
      <w:r w:rsidRPr="00591DD1">
        <w:rPr>
          <w:sz w:val="22"/>
          <w:szCs w:val="22"/>
          <w:u w:val="none"/>
        </w:rPr>
        <w:t>Központi Ügyfélszolgálati Iroda</w:t>
      </w:r>
    </w:p>
    <w:p w14:paraId="7C6F9607"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Összeállította: Ruminé Szíjártó Ildikó</w:t>
      </w:r>
    </w:p>
    <w:p w14:paraId="5FDB9515"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Schmidtné Holocsi Katalin</w:t>
      </w:r>
    </w:p>
    <w:p w14:paraId="05F3414A"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Felelős kiadó: Dr. Veres Gábor</w:t>
      </w:r>
    </w:p>
    <w:p w14:paraId="601C749F" w14:textId="77777777" w:rsidR="00591DD1" w:rsidRPr="00591DD1" w:rsidRDefault="00591DD1" w:rsidP="00591DD1">
      <w:pPr>
        <w:ind w:right="55"/>
        <w:jc w:val="center"/>
        <w:rPr>
          <w:rFonts w:ascii="Garamond" w:hAnsi="Garamond"/>
          <w:sz w:val="22"/>
          <w:szCs w:val="22"/>
          <w:lang w:val="hu-HU"/>
        </w:rPr>
      </w:pPr>
    </w:p>
    <w:p w14:paraId="3EB2CF34" w14:textId="77777777" w:rsidR="00591DD1" w:rsidRPr="00591DD1" w:rsidRDefault="00591DD1" w:rsidP="00591DD1">
      <w:pPr>
        <w:ind w:right="55"/>
        <w:jc w:val="center"/>
        <w:rPr>
          <w:rFonts w:ascii="Garamond" w:hAnsi="Garamond"/>
          <w:sz w:val="22"/>
          <w:szCs w:val="22"/>
          <w:lang w:val="hu-HU"/>
        </w:rPr>
      </w:pPr>
    </w:p>
    <w:p w14:paraId="6CC3D6C1"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 xml:space="preserve">A </w:t>
      </w:r>
      <w:r w:rsidRPr="00591DD1">
        <w:rPr>
          <w:rFonts w:ascii="Garamond" w:hAnsi="Garamond"/>
          <w:bCs/>
          <w:sz w:val="22"/>
          <w:szCs w:val="22"/>
          <w:lang w:val="hu-HU"/>
        </w:rPr>
        <w:t xml:space="preserve">Minisztérium </w:t>
      </w:r>
      <w:r w:rsidRPr="00591DD1">
        <w:rPr>
          <w:rFonts w:ascii="Garamond" w:hAnsi="Garamond"/>
          <w:sz w:val="22"/>
          <w:szCs w:val="22"/>
          <w:lang w:val="hu-HU"/>
        </w:rPr>
        <w:t xml:space="preserve">postacíme: </w:t>
      </w:r>
    </w:p>
    <w:p w14:paraId="3012944A"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1373 Budapest, Postafiók 609.</w:t>
      </w:r>
    </w:p>
    <w:p w14:paraId="53CF9D32" w14:textId="77777777" w:rsidR="00591DD1" w:rsidRPr="00591DD1" w:rsidRDefault="00591DD1" w:rsidP="00591DD1">
      <w:pPr>
        <w:ind w:right="55"/>
        <w:jc w:val="center"/>
        <w:rPr>
          <w:rFonts w:ascii="Garamond" w:hAnsi="Garamond"/>
          <w:sz w:val="22"/>
          <w:szCs w:val="22"/>
          <w:lang w:val="hu-HU"/>
        </w:rPr>
      </w:pPr>
    </w:p>
    <w:p w14:paraId="5ECE577C" w14:textId="77777777" w:rsidR="00591DD1" w:rsidRPr="00591DD1" w:rsidRDefault="00591DD1" w:rsidP="00591DD1">
      <w:pPr>
        <w:ind w:right="55"/>
        <w:jc w:val="center"/>
        <w:rPr>
          <w:rFonts w:ascii="Garamond" w:hAnsi="Garamond"/>
          <w:sz w:val="22"/>
          <w:szCs w:val="22"/>
          <w:lang w:val="hu-HU"/>
        </w:rPr>
      </w:pPr>
    </w:p>
    <w:p w14:paraId="2CFF2576" w14:textId="77777777" w:rsidR="00591DD1" w:rsidRPr="00591DD1" w:rsidRDefault="00591DD1" w:rsidP="00591DD1">
      <w:pPr>
        <w:ind w:right="55"/>
        <w:rPr>
          <w:sz w:val="22"/>
          <w:szCs w:val="22"/>
          <w:lang w:val="hu-HU"/>
        </w:rPr>
      </w:pPr>
    </w:p>
    <w:p w14:paraId="534CEB8B" w14:textId="77777777" w:rsidR="00591DD1" w:rsidRPr="00591DD1" w:rsidRDefault="00591DD1" w:rsidP="00591DD1">
      <w:pPr>
        <w:ind w:right="55"/>
        <w:rPr>
          <w:sz w:val="22"/>
          <w:szCs w:val="22"/>
          <w:lang w:val="hu-HU"/>
        </w:rPr>
      </w:pPr>
    </w:p>
    <w:p w14:paraId="48F51EDE" w14:textId="77777777" w:rsidR="00591DD1" w:rsidRPr="00591DD1" w:rsidRDefault="00591DD1" w:rsidP="00591DD1">
      <w:pPr>
        <w:pStyle w:val="Cmsor3"/>
        <w:ind w:right="55"/>
        <w:jc w:val="center"/>
        <w:rPr>
          <w:bCs/>
          <w:sz w:val="22"/>
          <w:szCs w:val="22"/>
          <w:u w:val="none"/>
        </w:rPr>
      </w:pPr>
      <w:r w:rsidRPr="00591DD1">
        <w:rPr>
          <w:bCs/>
          <w:sz w:val="22"/>
          <w:szCs w:val="22"/>
          <w:u w:val="none"/>
        </w:rPr>
        <w:t xml:space="preserve">Az </w:t>
      </w:r>
      <w:r w:rsidRPr="00591DD1">
        <w:rPr>
          <w:sz w:val="22"/>
          <w:szCs w:val="22"/>
          <w:u w:val="none"/>
        </w:rPr>
        <w:t>Ügyfélszolgálati Iroda</w:t>
      </w:r>
      <w:r w:rsidRPr="00591DD1">
        <w:rPr>
          <w:bCs/>
          <w:sz w:val="22"/>
          <w:szCs w:val="22"/>
          <w:u w:val="none"/>
        </w:rPr>
        <w:t xml:space="preserve"> elérhetőségei:</w:t>
      </w:r>
      <w:bookmarkStart w:id="0" w:name="_GoBack"/>
      <w:bookmarkEnd w:id="0"/>
    </w:p>
    <w:p w14:paraId="7EAE0FA6"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Címe: Budapest, V. Szalay u. 10-14.</w:t>
      </w:r>
    </w:p>
    <w:p w14:paraId="769B4DCF" w14:textId="77777777" w:rsidR="00591DD1" w:rsidRPr="00591DD1" w:rsidRDefault="00591DD1" w:rsidP="00591DD1">
      <w:pPr>
        <w:ind w:right="55"/>
        <w:jc w:val="center"/>
        <w:rPr>
          <w:rFonts w:ascii="Garamond" w:hAnsi="Garamond"/>
          <w:sz w:val="22"/>
          <w:szCs w:val="22"/>
          <w:lang w:val="hu-HU"/>
        </w:rPr>
      </w:pPr>
      <w:hyperlink r:id="rId9" w:history="1">
        <w:r w:rsidRPr="00591DD1">
          <w:rPr>
            <w:rStyle w:val="Hiperhivatkozs"/>
            <w:rFonts w:ascii="Garamond" w:hAnsi="Garamond"/>
            <w:sz w:val="22"/>
            <w:szCs w:val="22"/>
            <w:u w:val="none"/>
            <w:lang w:val="hu-HU"/>
          </w:rPr>
          <w:t>www.kormany.hu/hu/emberi</w:t>
        </w:r>
      </w:hyperlink>
      <w:r w:rsidRPr="00591DD1">
        <w:rPr>
          <w:rFonts w:ascii="Garamond" w:hAnsi="Garamond"/>
          <w:sz w:val="22"/>
          <w:szCs w:val="22"/>
          <w:lang w:val="hu-HU"/>
        </w:rPr>
        <w:t xml:space="preserve"> eroforrasok miniszteriuma</w:t>
      </w:r>
    </w:p>
    <w:p w14:paraId="3F04FDCD" w14:textId="77777777" w:rsidR="00591DD1" w:rsidRPr="00591DD1" w:rsidRDefault="00591DD1" w:rsidP="00591DD1">
      <w:pPr>
        <w:ind w:right="55"/>
        <w:jc w:val="center"/>
        <w:rPr>
          <w:rFonts w:ascii="Garamond" w:hAnsi="Garamond"/>
          <w:sz w:val="22"/>
          <w:szCs w:val="22"/>
          <w:lang w:val="hu-HU"/>
        </w:rPr>
      </w:pPr>
      <w:hyperlink r:id="rId10" w:history="1">
        <w:r w:rsidRPr="00591DD1">
          <w:rPr>
            <w:rStyle w:val="Hiperhivatkozs"/>
            <w:rFonts w:ascii="Garamond" w:hAnsi="Garamond"/>
            <w:sz w:val="22"/>
            <w:szCs w:val="22"/>
            <w:u w:val="none"/>
            <w:lang w:val="hu-HU"/>
          </w:rPr>
          <w:t>www.emmiugyfelszolgalat.gov.hu</w:t>
        </w:r>
      </w:hyperlink>
    </w:p>
    <w:p w14:paraId="3D898833" w14:textId="77777777" w:rsidR="00591DD1" w:rsidRPr="00591DD1" w:rsidRDefault="00591DD1" w:rsidP="00591DD1">
      <w:pPr>
        <w:ind w:right="55"/>
        <w:jc w:val="center"/>
        <w:rPr>
          <w:rFonts w:ascii="Garamond" w:hAnsi="Garamond"/>
          <w:sz w:val="22"/>
          <w:szCs w:val="22"/>
          <w:lang w:val="hu-HU"/>
        </w:rPr>
      </w:pPr>
    </w:p>
    <w:p w14:paraId="603AE77D" w14:textId="77777777" w:rsidR="00591DD1" w:rsidRPr="00591DD1" w:rsidRDefault="00591DD1" w:rsidP="00591DD1">
      <w:pPr>
        <w:ind w:right="55"/>
        <w:jc w:val="center"/>
        <w:rPr>
          <w:rFonts w:ascii="Garamond" w:hAnsi="Garamond"/>
          <w:sz w:val="22"/>
          <w:szCs w:val="22"/>
          <w:lang w:val="hu-HU"/>
        </w:rPr>
      </w:pPr>
    </w:p>
    <w:p w14:paraId="4ECF93E1" w14:textId="77777777" w:rsidR="00591DD1" w:rsidRPr="00591DD1" w:rsidRDefault="00591DD1" w:rsidP="00591DD1">
      <w:pPr>
        <w:ind w:right="55"/>
        <w:jc w:val="center"/>
        <w:rPr>
          <w:rFonts w:ascii="Garamond" w:hAnsi="Garamond"/>
          <w:sz w:val="22"/>
          <w:szCs w:val="22"/>
          <w:lang w:val="hu-HU"/>
        </w:rPr>
      </w:pPr>
      <w:r w:rsidRPr="00591DD1">
        <w:rPr>
          <w:rFonts w:ascii="Garamond" w:hAnsi="Garamond"/>
          <w:bCs/>
          <w:sz w:val="22"/>
          <w:szCs w:val="22"/>
          <w:lang w:val="hu-HU"/>
        </w:rPr>
        <w:t>Személyes ügyfélfogadás</w:t>
      </w:r>
      <w:r w:rsidRPr="00591DD1">
        <w:rPr>
          <w:rFonts w:ascii="Garamond" w:hAnsi="Garamond"/>
          <w:sz w:val="22"/>
          <w:szCs w:val="22"/>
          <w:lang w:val="hu-HU"/>
        </w:rPr>
        <w:br/>
        <w:t>Hétfő-szerda-péntek: 9-12 óráig</w:t>
      </w:r>
    </w:p>
    <w:p w14:paraId="0C69070B" w14:textId="77777777"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Kedd-csütörtök: 13-16 óráig</w:t>
      </w:r>
    </w:p>
    <w:p w14:paraId="343FDE7B" w14:textId="77777777" w:rsidR="00591DD1" w:rsidRPr="00591DD1" w:rsidRDefault="00591DD1" w:rsidP="00591DD1">
      <w:pPr>
        <w:ind w:right="55"/>
        <w:jc w:val="center"/>
        <w:rPr>
          <w:rFonts w:ascii="Garamond" w:hAnsi="Garamond"/>
          <w:sz w:val="22"/>
          <w:szCs w:val="22"/>
          <w:lang w:val="hu-HU"/>
        </w:rPr>
      </w:pPr>
    </w:p>
    <w:p w14:paraId="1146D1FA" w14:textId="77777777" w:rsidR="00591DD1" w:rsidRPr="00591DD1" w:rsidRDefault="00591DD1" w:rsidP="00591DD1">
      <w:pPr>
        <w:ind w:right="55"/>
        <w:jc w:val="center"/>
        <w:rPr>
          <w:rFonts w:ascii="Garamond" w:hAnsi="Garamond"/>
          <w:sz w:val="22"/>
          <w:szCs w:val="22"/>
          <w:lang w:val="hu-HU"/>
        </w:rPr>
      </w:pPr>
    </w:p>
    <w:p w14:paraId="64F22D9F" w14:textId="77777777" w:rsidR="00591DD1" w:rsidRPr="00591DD1" w:rsidRDefault="00591DD1" w:rsidP="00591DD1">
      <w:pPr>
        <w:ind w:right="55"/>
        <w:rPr>
          <w:rFonts w:ascii="Garamond" w:hAnsi="Garamond"/>
          <w:sz w:val="22"/>
          <w:szCs w:val="22"/>
          <w:lang w:val="hu-HU"/>
        </w:rPr>
      </w:pPr>
    </w:p>
    <w:p w14:paraId="39CD29BE" w14:textId="77777777" w:rsidR="00591DD1" w:rsidRPr="00591DD1" w:rsidRDefault="00591DD1" w:rsidP="00591DD1">
      <w:pPr>
        <w:ind w:right="55"/>
        <w:rPr>
          <w:rFonts w:ascii="Garamond" w:hAnsi="Garamond"/>
          <w:sz w:val="22"/>
          <w:szCs w:val="22"/>
          <w:lang w:val="hu-HU"/>
        </w:rPr>
      </w:pPr>
    </w:p>
    <w:p w14:paraId="0EC736F7" w14:textId="77777777" w:rsidR="00591DD1" w:rsidRPr="00591DD1" w:rsidRDefault="00591DD1" w:rsidP="00591DD1">
      <w:pPr>
        <w:ind w:right="55"/>
        <w:jc w:val="both"/>
        <w:rPr>
          <w:rFonts w:ascii="Garamond" w:hAnsi="Garamond"/>
          <w:sz w:val="22"/>
          <w:szCs w:val="22"/>
          <w:lang w:val="hu-HU"/>
        </w:rPr>
      </w:pPr>
      <w:r w:rsidRPr="00591DD1">
        <w:rPr>
          <w:rFonts w:ascii="Garamond" w:hAnsi="Garamond" w:cs="Arial"/>
          <w:sz w:val="22"/>
          <w:szCs w:val="22"/>
          <w:lang w:val="hu-HU"/>
        </w:rPr>
        <w:t xml:space="preserve">Idős- és családügyben információkat talál a </w:t>
      </w:r>
      <w:hyperlink r:id="rId11" w:history="1">
        <w:r w:rsidRPr="00591DD1">
          <w:rPr>
            <w:rStyle w:val="Hiperhivatkozs"/>
            <w:rFonts w:ascii="Garamond" w:hAnsi="Garamond" w:cs="Arial"/>
            <w:sz w:val="22"/>
            <w:szCs w:val="22"/>
            <w:u w:val="none"/>
            <w:lang w:val="hu-HU"/>
          </w:rPr>
          <w:t>http://nyugdij.kormany.hu</w:t>
        </w:r>
      </w:hyperlink>
      <w:r w:rsidRPr="00591DD1">
        <w:rPr>
          <w:rFonts w:ascii="Garamond" w:hAnsi="Garamond" w:cs="Arial"/>
          <w:sz w:val="22"/>
          <w:szCs w:val="22"/>
          <w:lang w:val="hu-HU"/>
        </w:rPr>
        <w:t xml:space="preserve"> és a </w:t>
      </w:r>
      <w:hyperlink r:id="rId12" w:history="1">
        <w:r w:rsidRPr="00591DD1">
          <w:rPr>
            <w:rStyle w:val="Hiperhivatkozs"/>
            <w:rFonts w:ascii="Garamond" w:hAnsi="Garamond" w:cs="Arial"/>
            <w:sz w:val="22"/>
            <w:szCs w:val="22"/>
            <w:u w:val="none"/>
            <w:lang w:val="hu-HU"/>
          </w:rPr>
          <w:t>http://csaladitudakozo.kormany.hu</w:t>
        </w:r>
      </w:hyperlink>
      <w:r w:rsidRPr="00591DD1">
        <w:rPr>
          <w:rFonts w:ascii="Garamond" w:hAnsi="Garamond" w:cs="Arial"/>
          <w:sz w:val="22"/>
          <w:szCs w:val="22"/>
          <w:lang w:val="hu-HU"/>
        </w:rPr>
        <w:t xml:space="preserve"> honlapokon.</w:t>
      </w:r>
    </w:p>
    <w:p w14:paraId="0B946C83" w14:textId="77777777" w:rsidR="00591DD1" w:rsidRPr="00591DD1" w:rsidRDefault="00591DD1" w:rsidP="00591DD1">
      <w:pPr>
        <w:ind w:right="55"/>
        <w:jc w:val="both"/>
        <w:rPr>
          <w:rFonts w:ascii="Garamond" w:hAnsi="Garamond"/>
          <w:sz w:val="22"/>
          <w:szCs w:val="22"/>
          <w:lang w:val="hu-HU"/>
        </w:rPr>
      </w:pPr>
      <w:r w:rsidRPr="00591DD1">
        <w:rPr>
          <w:rFonts w:ascii="Garamond" w:hAnsi="Garamond" w:cs="Arial"/>
          <w:sz w:val="22"/>
          <w:szCs w:val="22"/>
          <w:lang w:val="hu-HU"/>
        </w:rPr>
        <w:t> </w:t>
      </w:r>
    </w:p>
    <w:p w14:paraId="58139BB4" w14:textId="77777777" w:rsidR="00591DD1" w:rsidRPr="00591DD1" w:rsidRDefault="00591DD1" w:rsidP="00591DD1">
      <w:pPr>
        <w:ind w:right="55"/>
        <w:jc w:val="both"/>
        <w:rPr>
          <w:rFonts w:ascii="Garamond" w:hAnsi="Garamond"/>
          <w:sz w:val="22"/>
          <w:szCs w:val="22"/>
          <w:lang w:val="hu-HU"/>
        </w:rPr>
      </w:pPr>
      <w:r w:rsidRPr="00591DD1">
        <w:rPr>
          <w:rFonts w:ascii="Garamond" w:hAnsi="Garamond" w:cs="Arial"/>
          <w:sz w:val="22"/>
          <w:szCs w:val="22"/>
          <w:lang w:val="hu-HU"/>
        </w:rPr>
        <w:t xml:space="preserve">Ha további kérdése van, ezeket felteheti az </w:t>
      </w:r>
      <w:hyperlink r:id="rId13" w:history="1">
        <w:r w:rsidRPr="00591DD1">
          <w:rPr>
            <w:rStyle w:val="Hiperhivatkozs"/>
            <w:rFonts w:ascii="Garamond" w:hAnsi="Garamond" w:cs="Arial"/>
            <w:bCs/>
            <w:sz w:val="22"/>
            <w:szCs w:val="22"/>
            <w:u w:val="none"/>
            <w:lang w:val="hu-HU"/>
          </w:rPr>
          <w:t>ugyfelszolgalat@emmi.gov.hu</w:t>
        </w:r>
      </w:hyperlink>
      <w:r w:rsidRPr="00591DD1">
        <w:rPr>
          <w:rFonts w:ascii="Garamond" w:hAnsi="Garamond" w:cs="Arial"/>
          <w:bCs/>
          <w:sz w:val="22"/>
          <w:szCs w:val="22"/>
          <w:lang w:val="hu-HU"/>
        </w:rPr>
        <w:t xml:space="preserve">, </w:t>
      </w:r>
      <w:hyperlink r:id="rId14" w:history="1">
        <w:r w:rsidRPr="00591DD1">
          <w:rPr>
            <w:rStyle w:val="Hiperhivatkozs"/>
            <w:rFonts w:ascii="Garamond" w:hAnsi="Garamond" w:cs="Arial"/>
            <w:bCs/>
            <w:sz w:val="22"/>
            <w:szCs w:val="22"/>
            <w:u w:val="none"/>
            <w:lang w:val="hu-HU"/>
          </w:rPr>
          <w:t>nyugdij@emmi.gov.hu</w:t>
        </w:r>
      </w:hyperlink>
      <w:r w:rsidRPr="00591DD1">
        <w:rPr>
          <w:rFonts w:ascii="Garamond" w:hAnsi="Garamond" w:cs="Arial"/>
          <w:bCs/>
          <w:sz w:val="22"/>
          <w:szCs w:val="22"/>
          <w:lang w:val="hu-HU"/>
        </w:rPr>
        <w:t xml:space="preserve"> </w:t>
      </w:r>
      <w:r w:rsidRPr="00591DD1">
        <w:rPr>
          <w:rFonts w:ascii="Garamond" w:hAnsi="Garamond" w:cs="Arial"/>
          <w:sz w:val="22"/>
          <w:szCs w:val="22"/>
          <w:lang w:val="hu-HU"/>
        </w:rPr>
        <w:t xml:space="preserve">e-mail címeken vagy a </w:t>
      </w:r>
      <w:r w:rsidRPr="00591DD1">
        <w:rPr>
          <w:rFonts w:ascii="Garamond" w:hAnsi="Garamond" w:cs="Arial"/>
          <w:bCs/>
          <w:sz w:val="22"/>
          <w:szCs w:val="22"/>
          <w:lang w:val="hu-HU"/>
        </w:rPr>
        <w:t>795-3168-as</w:t>
      </w:r>
      <w:r w:rsidRPr="00591DD1">
        <w:rPr>
          <w:rFonts w:ascii="Garamond" w:hAnsi="Garamond" w:cs="Arial"/>
          <w:sz w:val="22"/>
          <w:szCs w:val="22"/>
          <w:lang w:val="hu-HU"/>
        </w:rPr>
        <w:t xml:space="preserve"> telefonszámon.</w:t>
      </w:r>
    </w:p>
    <w:p w14:paraId="0349387D" w14:textId="77777777" w:rsidR="00591DD1" w:rsidRPr="00591DD1" w:rsidRDefault="00591DD1" w:rsidP="00591DD1">
      <w:pPr>
        <w:ind w:right="55"/>
        <w:jc w:val="both"/>
        <w:rPr>
          <w:rFonts w:ascii="Garamond" w:hAnsi="Garamond" w:cs="Arial"/>
          <w:sz w:val="22"/>
          <w:szCs w:val="22"/>
          <w:lang w:val="hu-HU"/>
        </w:rPr>
      </w:pPr>
      <w:r w:rsidRPr="00591DD1">
        <w:rPr>
          <w:rFonts w:ascii="Garamond" w:hAnsi="Garamond" w:cs="Arial"/>
          <w:sz w:val="22"/>
          <w:szCs w:val="22"/>
          <w:lang w:val="hu-HU"/>
        </w:rPr>
        <w:t>Készséggel állunk rendelkezésére!</w:t>
      </w:r>
    </w:p>
    <w:p w14:paraId="2B339AAA" w14:textId="77777777" w:rsidR="00591DD1" w:rsidRPr="00591DD1" w:rsidRDefault="00591DD1">
      <w:pPr>
        <w:rPr>
          <w:rFonts w:ascii="Garamond" w:hAnsi="Garamond"/>
          <w:b/>
          <w:bCs/>
          <w:smallCaps/>
          <w:sz w:val="22"/>
          <w:szCs w:val="22"/>
          <w:lang w:val="hu-HU"/>
        </w:rPr>
      </w:pPr>
    </w:p>
    <w:p w14:paraId="578321FA" w14:textId="77777777" w:rsidR="00591DD1" w:rsidRPr="00591DD1" w:rsidRDefault="00591DD1">
      <w:pPr>
        <w:rPr>
          <w:rFonts w:ascii="Garamond" w:hAnsi="Garamond"/>
          <w:b/>
          <w:bCs/>
          <w:smallCaps/>
          <w:sz w:val="22"/>
          <w:szCs w:val="22"/>
          <w:lang w:val="hu-HU"/>
        </w:rPr>
      </w:pPr>
      <w:r w:rsidRPr="00591DD1">
        <w:rPr>
          <w:sz w:val="22"/>
          <w:szCs w:val="22"/>
          <w:lang w:val="hu-HU"/>
        </w:rPr>
        <w:br w:type="page"/>
      </w:r>
    </w:p>
    <w:p w14:paraId="52DA21A4" w14:textId="093BD5BB" w:rsidR="0009307E" w:rsidRPr="00591DD1" w:rsidRDefault="0009307E" w:rsidP="00D176A1">
      <w:pPr>
        <w:pStyle w:val="TJ1"/>
      </w:pPr>
      <w:r w:rsidRPr="00591DD1">
        <w:t>Tartalomjegyzék</w:t>
      </w:r>
    </w:p>
    <w:p w14:paraId="15497549" w14:textId="77777777" w:rsidR="0009307E" w:rsidRPr="00591DD1" w:rsidRDefault="0009307E" w:rsidP="00D176A1">
      <w:pPr>
        <w:rPr>
          <w:rFonts w:ascii="Garamond" w:hAnsi="Garamond"/>
          <w:sz w:val="24"/>
          <w:lang w:val="hu-HU"/>
        </w:rPr>
      </w:pPr>
    </w:p>
    <w:p w14:paraId="3E2529CB" w14:textId="77777777" w:rsidR="003A6587" w:rsidRPr="00591DD1" w:rsidRDefault="003A6587" w:rsidP="00D176A1">
      <w:pPr>
        <w:tabs>
          <w:tab w:val="right" w:pos="6663"/>
        </w:tabs>
        <w:rPr>
          <w:rFonts w:ascii="Garamond" w:hAnsi="Garamond"/>
          <w:sz w:val="24"/>
          <w:lang w:val="hu-HU"/>
        </w:rPr>
      </w:pPr>
    </w:p>
    <w:p w14:paraId="32C11408" w14:textId="77777777" w:rsidR="0009307E" w:rsidRPr="00591DD1" w:rsidRDefault="0009307E" w:rsidP="00D176A1">
      <w:pPr>
        <w:tabs>
          <w:tab w:val="right" w:pos="6663"/>
        </w:tabs>
        <w:ind w:left="-142"/>
        <w:rPr>
          <w:rFonts w:ascii="Garamond" w:hAnsi="Garamond"/>
          <w:sz w:val="24"/>
          <w:lang w:val="hu-HU"/>
        </w:rPr>
      </w:pPr>
      <w:r w:rsidRPr="00591DD1">
        <w:rPr>
          <w:rFonts w:ascii="Garamond" w:hAnsi="Garamond"/>
          <w:sz w:val="24"/>
          <w:lang w:val="hu-HU"/>
        </w:rPr>
        <w:t>Bevezetés, ajánlás</w:t>
      </w:r>
      <w:r w:rsidRPr="00591DD1">
        <w:rPr>
          <w:rFonts w:ascii="Garamond" w:hAnsi="Garamond"/>
          <w:sz w:val="24"/>
          <w:lang w:val="hu-HU"/>
        </w:rPr>
        <w:tab/>
        <w:t>2</w:t>
      </w:r>
    </w:p>
    <w:p w14:paraId="6325857F" w14:textId="77777777" w:rsidR="00D66DC9" w:rsidRPr="00591DD1" w:rsidRDefault="00D66DC9" w:rsidP="00D176A1">
      <w:pPr>
        <w:tabs>
          <w:tab w:val="left" w:pos="426"/>
          <w:tab w:val="right" w:pos="6663"/>
        </w:tabs>
        <w:ind w:left="-142"/>
        <w:rPr>
          <w:rFonts w:ascii="Garamond" w:hAnsi="Garamond"/>
          <w:b/>
          <w:smallCaps/>
          <w:sz w:val="24"/>
          <w:lang w:val="hu-HU"/>
        </w:rPr>
      </w:pPr>
    </w:p>
    <w:p w14:paraId="7E1FF37E" w14:textId="169B695B" w:rsidR="0009307E" w:rsidRPr="00591DD1" w:rsidRDefault="0009307E" w:rsidP="00D176A1">
      <w:pPr>
        <w:tabs>
          <w:tab w:val="left" w:pos="426"/>
          <w:tab w:val="right" w:pos="6663"/>
        </w:tabs>
        <w:ind w:left="-142"/>
        <w:rPr>
          <w:rFonts w:ascii="Garamond" w:hAnsi="Garamond"/>
          <w:b/>
          <w:smallCaps/>
          <w:sz w:val="24"/>
          <w:lang w:val="hu-HU"/>
        </w:rPr>
      </w:pPr>
      <w:r w:rsidRPr="00591DD1">
        <w:rPr>
          <w:rFonts w:ascii="Garamond" w:hAnsi="Garamond"/>
          <w:b/>
          <w:smallCaps/>
          <w:sz w:val="24"/>
          <w:lang w:val="hu-HU"/>
        </w:rPr>
        <w:t>A megváltozott</w:t>
      </w:r>
      <w:r w:rsidR="006771FF" w:rsidRPr="00591DD1">
        <w:rPr>
          <w:rFonts w:ascii="Garamond" w:hAnsi="Garamond"/>
          <w:b/>
          <w:smallCaps/>
          <w:sz w:val="24"/>
          <w:lang w:val="hu-HU"/>
        </w:rPr>
        <w:t xml:space="preserve"> </w:t>
      </w:r>
      <w:r w:rsidR="002E4664" w:rsidRPr="00591DD1">
        <w:rPr>
          <w:rFonts w:ascii="Garamond" w:hAnsi="Garamond"/>
          <w:b/>
          <w:smallCaps/>
          <w:sz w:val="24"/>
          <w:lang w:val="hu-HU"/>
        </w:rPr>
        <w:t>m</w:t>
      </w:r>
      <w:r w:rsidR="006771FF" w:rsidRPr="00591DD1">
        <w:rPr>
          <w:rFonts w:ascii="Garamond" w:hAnsi="Garamond"/>
          <w:b/>
          <w:smallCaps/>
          <w:sz w:val="24"/>
          <w:lang w:val="hu-HU"/>
        </w:rPr>
        <w:t>unkaképességű</w:t>
      </w:r>
      <w:r w:rsidRPr="00591DD1">
        <w:rPr>
          <w:rFonts w:ascii="Garamond" w:hAnsi="Garamond"/>
          <w:b/>
          <w:smallCaps/>
          <w:sz w:val="24"/>
          <w:lang w:val="hu-HU"/>
        </w:rPr>
        <w:t xml:space="preserve"> személyek</w:t>
      </w:r>
      <w:r w:rsidR="00BF6314" w:rsidRPr="00591DD1">
        <w:rPr>
          <w:rFonts w:ascii="Garamond" w:hAnsi="Garamond"/>
          <w:b/>
          <w:smallCaps/>
          <w:sz w:val="24"/>
          <w:lang w:val="hu-HU"/>
        </w:rPr>
        <w:t xml:space="preserve"> ellátásai</w:t>
      </w:r>
      <w:r w:rsidRPr="00591DD1">
        <w:rPr>
          <w:rFonts w:ascii="Garamond" w:hAnsi="Garamond"/>
          <w:b/>
          <w:smallCaps/>
          <w:sz w:val="24"/>
          <w:lang w:val="hu-HU"/>
        </w:rPr>
        <w:tab/>
      </w:r>
      <w:r w:rsidR="00290A64" w:rsidRPr="00591DD1">
        <w:rPr>
          <w:rFonts w:ascii="Garamond" w:hAnsi="Garamond"/>
          <w:b/>
          <w:smallCaps/>
          <w:sz w:val="24"/>
          <w:lang w:val="hu-HU"/>
        </w:rPr>
        <w:t>3</w:t>
      </w:r>
    </w:p>
    <w:p w14:paraId="2ACD3318" w14:textId="07CA952C" w:rsidR="0009307E"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Rehabilitációs ellátás</w:t>
      </w:r>
      <w:r w:rsidRPr="00591DD1">
        <w:rPr>
          <w:rFonts w:ascii="Garamond" w:hAnsi="Garamond"/>
          <w:sz w:val="24"/>
          <w:lang w:val="hu-HU"/>
        </w:rPr>
        <w:tab/>
      </w:r>
      <w:r w:rsidR="00C97DD4" w:rsidRPr="00591DD1">
        <w:rPr>
          <w:rFonts w:ascii="Garamond" w:hAnsi="Garamond"/>
          <w:sz w:val="24"/>
          <w:lang w:val="hu-HU"/>
        </w:rPr>
        <w:t>8</w:t>
      </w:r>
    </w:p>
    <w:p w14:paraId="1D2DDF2F" w14:textId="60F49346" w:rsidR="0009307E"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Rokkantsági ellátás</w:t>
      </w:r>
      <w:r w:rsidRPr="00591DD1">
        <w:rPr>
          <w:rFonts w:ascii="Garamond" w:hAnsi="Garamond"/>
          <w:sz w:val="24"/>
          <w:lang w:val="hu-HU"/>
        </w:rPr>
        <w:tab/>
      </w:r>
      <w:r w:rsidR="00290A64" w:rsidRPr="00591DD1">
        <w:rPr>
          <w:rFonts w:ascii="Garamond" w:hAnsi="Garamond"/>
          <w:sz w:val="24"/>
          <w:lang w:val="hu-HU"/>
        </w:rPr>
        <w:t>1</w:t>
      </w:r>
      <w:r w:rsidR="00EB7324" w:rsidRPr="00591DD1">
        <w:rPr>
          <w:rFonts w:ascii="Garamond" w:hAnsi="Garamond"/>
          <w:sz w:val="24"/>
          <w:lang w:val="hu-HU"/>
        </w:rPr>
        <w:t>5</w:t>
      </w:r>
    </w:p>
    <w:p w14:paraId="35483268" w14:textId="2C6EED41" w:rsidR="00CC727A"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A megváltozott munkaképességű személyek ellátásainak igénylésével, folyósításával, felülvizsgálatával kapcsolatos szabályok</w:t>
      </w:r>
      <w:r w:rsidR="00A45D53" w:rsidRPr="00591DD1">
        <w:rPr>
          <w:rFonts w:ascii="Garamond" w:hAnsi="Garamond"/>
          <w:sz w:val="24"/>
          <w:lang w:val="hu-HU"/>
        </w:rPr>
        <w:tab/>
        <w:t>19</w:t>
      </w:r>
    </w:p>
    <w:p w14:paraId="03D7E226" w14:textId="1865FA6C" w:rsidR="0009307E" w:rsidRPr="00591DD1" w:rsidRDefault="00CC727A" w:rsidP="00D176A1">
      <w:pPr>
        <w:tabs>
          <w:tab w:val="left" w:pos="426"/>
          <w:tab w:val="right" w:pos="6663"/>
        </w:tabs>
        <w:ind w:left="-142"/>
        <w:rPr>
          <w:rFonts w:ascii="Garamond" w:hAnsi="Garamond"/>
          <w:sz w:val="24"/>
          <w:lang w:val="hu-HU"/>
        </w:rPr>
      </w:pPr>
      <w:r w:rsidRPr="00591DD1">
        <w:rPr>
          <w:rFonts w:ascii="Garamond" w:hAnsi="Garamond"/>
          <w:sz w:val="24"/>
          <w:lang w:val="hu-HU"/>
        </w:rPr>
        <w:t>Kivételes rokkantsági ellátás</w:t>
      </w:r>
      <w:r w:rsidR="0009307E" w:rsidRPr="00591DD1">
        <w:rPr>
          <w:rFonts w:ascii="Garamond" w:hAnsi="Garamond"/>
          <w:sz w:val="24"/>
          <w:lang w:val="hu-HU"/>
        </w:rPr>
        <w:tab/>
      </w:r>
      <w:r w:rsidR="00D66DC9" w:rsidRPr="00591DD1">
        <w:rPr>
          <w:rFonts w:ascii="Garamond" w:hAnsi="Garamond"/>
          <w:sz w:val="24"/>
          <w:lang w:val="hu-HU"/>
        </w:rPr>
        <w:t>2</w:t>
      </w:r>
      <w:r w:rsidR="00A45D53" w:rsidRPr="00591DD1">
        <w:rPr>
          <w:rFonts w:ascii="Garamond" w:hAnsi="Garamond"/>
          <w:sz w:val="24"/>
          <w:lang w:val="hu-HU"/>
        </w:rPr>
        <w:t>7</w:t>
      </w:r>
    </w:p>
    <w:p w14:paraId="0C0B77A4" w14:textId="36F20EFD" w:rsidR="0009307E"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A bányászok egészségkárosodási járadéka</w:t>
      </w:r>
      <w:r w:rsidRPr="00591DD1">
        <w:rPr>
          <w:rFonts w:ascii="Garamond" w:hAnsi="Garamond"/>
          <w:sz w:val="24"/>
          <w:lang w:val="hu-HU"/>
        </w:rPr>
        <w:tab/>
      </w:r>
      <w:r w:rsidR="00EB7324" w:rsidRPr="00591DD1">
        <w:rPr>
          <w:rFonts w:ascii="Garamond" w:hAnsi="Garamond"/>
          <w:sz w:val="24"/>
          <w:lang w:val="hu-HU"/>
        </w:rPr>
        <w:t>3</w:t>
      </w:r>
      <w:r w:rsidR="00A45D53" w:rsidRPr="00591DD1">
        <w:rPr>
          <w:rFonts w:ascii="Garamond" w:hAnsi="Garamond"/>
          <w:sz w:val="24"/>
          <w:lang w:val="hu-HU"/>
        </w:rPr>
        <w:t>1</w:t>
      </w:r>
    </w:p>
    <w:p w14:paraId="2EF98C05" w14:textId="2B496BE9" w:rsidR="00AC6399" w:rsidRPr="00591DD1" w:rsidRDefault="00AC6399" w:rsidP="00D176A1">
      <w:pPr>
        <w:tabs>
          <w:tab w:val="left" w:pos="426"/>
          <w:tab w:val="right" w:pos="6663"/>
        </w:tabs>
        <w:ind w:left="-142"/>
        <w:rPr>
          <w:rFonts w:ascii="Garamond" w:hAnsi="Garamond"/>
          <w:sz w:val="24"/>
          <w:lang w:val="hu-HU"/>
        </w:rPr>
      </w:pPr>
      <w:r w:rsidRPr="00591DD1">
        <w:rPr>
          <w:rFonts w:ascii="Garamond" w:hAnsi="Garamond"/>
          <w:sz w:val="24"/>
          <w:lang w:val="hu-HU"/>
        </w:rPr>
        <w:t>Rehabilitációs kártya</w:t>
      </w:r>
      <w:r w:rsidRPr="00591DD1">
        <w:rPr>
          <w:rFonts w:ascii="Garamond" w:hAnsi="Garamond"/>
          <w:sz w:val="24"/>
          <w:lang w:val="hu-HU"/>
        </w:rPr>
        <w:tab/>
      </w:r>
      <w:r w:rsidR="00D66DC9" w:rsidRPr="00591DD1">
        <w:rPr>
          <w:rFonts w:ascii="Garamond" w:hAnsi="Garamond"/>
          <w:sz w:val="24"/>
          <w:lang w:val="hu-HU"/>
        </w:rPr>
        <w:t>3</w:t>
      </w:r>
      <w:r w:rsidR="00D82473" w:rsidRPr="00591DD1">
        <w:rPr>
          <w:rFonts w:ascii="Garamond" w:hAnsi="Garamond"/>
          <w:sz w:val="24"/>
          <w:lang w:val="hu-HU"/>
        </w:rPr>
        <w:t>4</w:t>
      </w:r>
    </w:p>
    <w:p w14:paraId="367D738F" w14:textId="77777777" w:rsidR="00FA23D8" w:rsidRPr="00591DD1" w:rsidRDefault="0009143A" w:rsidP="00D176A1">
      <w:pPr>
        <w:pStyle w:val="Listaszerbekezds"/>
        <w:spacing w:after="0" w:line="240" w:lineRule="auto"/>
        <w:ind w:left="142" w:hanging="284"/>
        <w:jc w:val="both"/>
        <w:rPr>
          <w:rFonts w:ascii="Garamond" w:hAnsi="Garamond"/>
          <w:bCs/>
          <w:sz w:val="24"/>
          <w:szCs w:val="24"/>
        </w:rPr>
      </w:pPr>
      <w:r w:rsidRPr="00591DD1">
        <w:rPr>
          <w:rFonts w:ascii="Garamond" w:hAnsi="Garamond"/>
          <w:bCs/>
          <w:sz w:val="24"/>
          <w:szCs w:val="24"/>
        </w:rPr>
        <w:t xml:space="preserve">A megváltozott munkaképességű munkavállalókat foglalkoztató </w:t>
      </w:r>
    </w:p>
    <w:p w14:paraId="3690AF2E" w14:textId="77777777" w:rsidR="00A45D53" w:rsidRPr="00591DD1" w:rsidRDefault="0009143A" w:rsidP="00D176A1">
      <w:pPr>
        <w:pStyle w:val="Listaszerbekezds"/>
        <w:tabs>
          <w:tab w:val="right" w:pos="6663"/>
        </w:tabs>
        <w:spacing w:after="0" w:line="240" w:lineRule="auto"/>
        <w:ind w:left="-142"/>
        <w:jc w:val="both"/>
        <w:rPr>
          <w:rFonts w:ascii="Garamond" w:hAnsi="Garamond"/>
          <w:bCs/>
          <w:sz w:val="24"/>
          <w:szCs w:val="24"/>
        </w:rPr>
      </w:pPr>
      <w:r w:rsidRPr="00591DD1">
        <w:rPr>
          <w:rFonts w:ascii="Garamond" w:hAnsi="Garamond"/>
          <w:bCs/>
          <w:sz w:val="24"/>
          <w:szCs w:val="24"/>
        </w:rPr>
        <w:t>munkáltatók akkreditációja</w:t>
      </w:r>
      <w:r w:rsidR="00D66DC9" w:rsidRPr="00591DD1">
        <w:rPr>
          <w:rFonts w:ascii="Garamond" w:hAnsi="Garamond"/>
          <w:bCs/>
          <w:sz w:val="24"/>
          <w:szCs w:val="24"/>
        </w:rPr>
        <w:t>,</w:t>
      </w:r>
      <w:r w:rsidRPr="00591DD1">
        <w:rPr>
          <w:rFonts w:ascii="Garamond" w:hAnsi="Garamond"/>
          <w:bCs/>
          <w:sz w:val="24"/>
          <w:szCs w:val="24"/>
        </w:rPr>
        <w:t xml:space="preserve"> valamint a megváltozott </w:t>
      </w:r>
    </w:p>
    <w:p w14:paraId="05C70354" w14:textId="4C37F73A" w:rsidR="0009307E" w:rsidRPr="00591DD1" w:rsidRDefault="0009143A" w:rsidP="00A45D53">
      <w:pPr>
        <w:pStyle w:val="Listaszerbekezds"/>
        <w:tabs>
          <w:tab w:val="right" w:pos="6663"/>
        </w:tabs>
        <w:spacing w:after="0" w:line="240" w:lineRule="auto"/>
        <w:ind w:left="-142"/>
        <w:rPr>
          <w:rFonts w:ascii="Garamond" w:hAnsi="Garamond"/>
          <w:bCs/>
          <w:sz w:val="24"/>
          <w:szCs w:val="24"/>
        </w:rPr>
      </w:pPr>
      <w:r w:rsidRPr="00591DD1">
        <w:rPr>
          <w:rFonts w:ascii="Garamond" w:hAnsi="Garamond"/>
          <w:bCs/>
          <w:sz w:val="24"/>
          <w:szCs w:val="24"/>
        </w:rPr>
        <w:t>munkaképességű</w:t>
      </w:r>
      <w:r w:rsidR="003A6587" w:rsidRPr="00591DD1">
        <w:rPr>
          <w:rFonts w:ascii="Garamond" w:hAnsi="Garamond"/>
          <w:bCs/>
          <w:sz w:val="24"/>
          <w:szCs w:val="24"/>
        </w:rPr>
        <w:t xml:space="preserve"> </w:t>
      </w:r>
      <w:r w:rsidRPr="00591DD1">
        <w:rPr>
          <w:rFonts w:ascii="Garamond" w:hAnsi="Garamond"/>
          <w:bCs/>
          <w:sz w:val="24"/>
          <w:szCs w:val="24"/>
        </w:rPr>
        <w:t>munkavállalók foglalkoztatásához nyújtható költségvetési támogatások</w:t>
      </w:r>
      <w:r w:rsidR="00FA23D8" w:rsidRPr="00591DD1">
        <w:rPr>
          <w:rFonts w:ascii="Garamond" w:hAnsi="Garamond"/>
          <w:sz w:val="24"/>
          <w:szCs w:val="24"/>
        </w:rPr>
        <w:tab/>
      </w:r>
      <w:r w:rsidR="00D66DC9" w:rsidRPr="00591DD1">
        <w:rPr>
          <w:rFonts w:ascii="Garamond" w:hAnsi="Garamond"/>
          <w:sz w:val="24"/>
          <w:szCs w:val="24"/>
        </w:rPr>
        <w:t>3</w:t>
      </w:r>
      <w:r w:rsidR="00A45D53" w:rsidRPr="00591DD1">
        <w:rPr>
          <w:rFonts w:ascii="Garamond" w:hAnsi="Garamond"/>
          <w:sz w:val="24"/>
          <w:szCs w:val="24"/>
        </w:rPr>
        <w:t>6</w:t>
      </w:r>
    </w:p>
    <w:p w14:paraId="26806686" w14:textId="19EFA91C" w:rsidR="0009307E" w:rsidRPr="00591DD1" w:rsidRDefault="000C3586" w:rsidP="00D176A1">
      <w:pPr>
        <w:tabs>
          <w:tab w:val="right" w:pos="6663"/>
        </w:tabs>
        <w:ind w:left="-142"/>
        <w:rPr>
          <w:rFonts w:ascii="Garamond" w:hAnsi="Garamond"/>
          <w:b/>
          <w:sz w:val="24"/>
          <w:lang w:val="hu-HU"/>
        </w:rPr>
      </w:pPr>
      <w:r w:rsidRPr="00591DD1">
        <w:rPr>
          <w:rStyle w:val="Kiemels2"/>
          <w:rFonts w:ascii="Garamond" w:hAnsi="Garamond"/>
          <w:bCs/>
          <w:smallCaps/>
          <w:sz w:val="24"/>
          <w:lang w:val="hu-HU"/>
        </w:rPr>
        <w:t>A Kormányzati Ügyfélvonal elérhetőségei</w:t>
      </w:r>
      <w:r w:rsidR="0009307E" w:rsidRPr="00591DD1">
        <w:rPr>
          <w:rFonts w:ascii="Garamond" w:hAnsi="Garamond"/>
          <w:b/>
          <w:sz w:val="24"/>
          <w:lang w:val="hu-HU"/>
        </w:rPr>
        <w:tab/>
      </w:r>
      <w:r w:rsidR="00290A64" w:rsidRPr="00591DD1">
        <w:rPr>
          <w:rFonts w:ascii="Garamond" w:hAnsi="Garamond"/>
          <w:b/>
          <w:sz w:val="24"/>
          <w:lang w:val="hu-HU"/>
        </w:rPr>
        <w:t>3</w:t>
      </w:r>
      <w:r w:rsidR="00A45D53" w:rsidRPr="00591DD1">
        <w:rPr>
          <w:rFonts w:ascii="Garamond" w:hAnsi="Garamond"/>
          <w:b/>
          <w:sz w:val="24"/>
          <w:lang w:val="hu-HU"/>
        </w:rPr>
        <w:t>9</w:t>
      </w:r>
    </w:p>
    <w:p w14:paraId="432FF08F" w14:textId="212C8235" w:rsidR="00CC727A" w:rsidRPr="00591DD1" w:rsidRDefault="00CC727A" w:rsidP="00D176A1">
      <w:pPr>
        <w:tabs>
          <w:tab w:val="right" w:pos="6663"/>
        </w:tabs>
        <w:ind w:left="-142"/>
        <w:rPr>
          <w:rFonts w:ascii="Garamond" w:hAnsi="Garamond"/>
          <w:b/>
          <w:sz w:val="24"/>
          <w:lang w:val="hu-HU"/>
        </w:rPr>
        <w:sectPr w:rsidR="00CC727A" w:rsidRPr="00591DD1" w:rsidSect="00FD0C12">
          <w:footerReference w:type="even" r:id="rId15"/>
          <w:footerReference w:type="default" r:id="rId16"/>
          <w:type w:val="continuous"/>
          <w:pgSz w:w="8420" w:h="11907" w:orient="landscape" w:code="9"/>
          <w:pgMar w:top="851" w:right="851" w:bottom="851" w:left="851" w:header="709" w:footer="709" w:gutter="0"/>
          <w:cols w:space="708"/>
        </w:sectPr>
      </w:pPr>
      <w:r w:rsidRPr="00591DD1">
        <w:rPr>
          <w:rFonts w:ascii="Garamond" w:hAnsi="Garamond"/>
          <w:sz w:val="24"/>
          <w:lang w:val="hu-HU"/>
        </w:rPr>
        <w:t>Felhasznált joganyag</w:t>
      </w:r>
    </w:p>
    <w:p w14:paraId="26E9F028" w14:textId="77777777" w:rsidR="0009307E" w:rsidRPr="00591DD1" w:rsidRDefault="0009307E" w:rsidP="00D176A1">
      <w:pPr>
        <w:tabs>
          <w:tab w:val="right" w:pos="6521"/>
          <w:tab w:val="right" w:pos="6663"/>
        </w:tabs>
        <w:autoSpaceDE w:val="0"/>
        <w:autoSpaceDN w:val="0"/>
        <w:adjustRightInd w:val="0"/>
        <w:rPr>
          <w:rFonts w:ascii="Garamond" w:hAnsi="Garamond"/>
          <w:b/>
          <w:sz w:val="24"/>
          <w:lang w:val="hu-HU"/>
        </w:rPr>
      </w:pPr>
      <w:r w:rsidRPr="00591DD1">
        <w:rPr>
          <w:rFonts w:ascii="Garamond" w:hAnsi="Garamond"/>
          <w:b/>
          <w:sz w:val="24"/>
          <w:lang w:val="hu-HU"/>
        </w:rPr>
        <w:lastRenderedPageBreak/>
        <w:tab/>
      </w:r>
    </w:p>
    <w:p w14:paraId="77AF0153" w14:textId="77777777" w:rsidR="0009307E" w:rsidRPr="00591DD1" w:rsidRDefault="0009307E" w:rsidP="00D176A1">
      <w:pPr>
        <w:rPr>
          <w:rFonts w:ascii="Garamond" w:hAnsi="Garamond"/>
          <w:b/>
          <w:sz w:val="24"/>
          <w:lang w:val="hu-HU"/>
        </w:rPr>
      </w:pPr>
      <w:bookmarkStart w:id="1" w:name="_Toc132437521"/>
      <w:r w:rsidRPr="00591DD1">
        <w:rPr>
          <w:rFonts w:ascii="Garamond" w:hAnsi="Garamond"/>
          <w:b/>
          <w:sz w:val="24"/>
          <w:lang w:val="hu-HU"/>
        </w:rPr>
        <w:t>Bevezetés, ajánlás</w:t>
      </w:r>
    </w:p>
    <w:p w14:paraId="0FD2C258" w14:textId="77777777" w:rsidR="0009307E" w:rsidRPr="00591DD1" w:rsidRDefault="0009307E" w:rsidP="00D176A1">
      <w:pPr>
        <w:jc w:val="both"/>
        <w:rPr>
          <w:rFonts w:ascii="Garamond" w:hAnsi="Garamond"/>
          <w:sz w:val="24"/>
          <w:lang w:val="hu-HU"/>
        </w:rPr>
      </w:pPr>
    </w:p>
    <w:p w14:paraId="237660BE" w14:textId="77777777" w:rsidR="0009307E" w:rsidRPr="00591DD1" w:rsidRDefault="0009307E" w:rsidP="00D176A1">
      <w:pPr>
        <w:jc w:val="both"/>
        <w:rPr>
          <w:rFonts w:ascii="Garamond" w:hAnsi="Garamond"/>
          <w:sz w:val="24"/>
          <w:lang w:val="hu-HU"/>
        </w:rPr>
      </w:pPr>
    </w:p>
    <w:p w14:paraId="0F6A2A66" w14:textId="77777777" w:rsidR="0009307E" w:rsidRPr="00591DD1" w:rsidRDefault="0009307E" w:rsidP="00D176A1">
      <w:pPr>
        <w:pStyle w:val="Listaszerbekezds1"/>
        <w:ind w:left="0"/>
        <w:jc w:val="both"/>
        <w:rPr>
          <w:rFonts w:ascii="Garamond" w:hAnsi="Garamond"/>
        </w:rPr>
      </w:pPr>
      <w:r w:rsidRPr="00591DD1">
        <w:rPr>
          <w:rFonts w:ascii="Garamond" w:hAnsi="Garamond"/>
        </w:rPr>
        <w:t>A megváltozott munkaképességű, egészségkárosodott személyek ellátórendszere átalakításának célja, a komplex rehabilitáció szerepének hangsúlyosabbá tételével, eszköztárának bővítésével a foglalkoztatás elősegítése. A célok elérése érdekében került átalakításra a</w:t>
      </w:r>
      <w:r w:rsidR="006771FF" w:rsidRPr="00591DD1">
        <w:rPr>
          <w:rFonts w:ascii="Garamond" w:hAnsi="Garamond"/>
        </w:rPr>
        <w:t xml:space="preserve"> megváltozott munkaképességű, egészségkárosodott személyek ellátórendszere</w:t>
      </w:r>
      <w:r w:rsidRPr="00591DD1">
        <w:rPr>
          <w:rFonts w:ascii="Garamond" w:hAnsi="Garamond"/>
        </w:rPr>
        <w:t>, valamint</w:t>
      </w:r>
      <w:r w:rsidR="006771FF" w:rsidRPr="00591DD1">
        <w:rPr>
          <w:rFonts w:ascii="Garamond" w:hAnsi="Garamond"/>
        </w:rPr>
        <w:t xml:space="preserve"> a megváltozott munkaképességű személyek</w:t>
      </w:r>
      <w:r w:rsidRPr="00591DD1">
        <w:rPr>
          <w:rFonts w:ascii="Garamond" w:hAnsi="Garamond"/>
        </w:rPr>
        <w:t xml:space="preserve"> foglalkoztatásához nyújtott támogatási formák összessége.</w:t>
      </w:r>
    </w:p>
    <w:p w14:paraId="76E94891" w14:textId="08EA6C27" w:rsidR="006E5739" w:rsidRPr="00591DD1" w:rsidRDefault="00640837" w:rsidP="00D176A1">
      <w:pPr>
        <w:jc w:val="both"/>
        <w:rPr>
          <w:rFonts w:ascii="Garamond" w:hAnsi="Garamond"/>
          <w:sz w:val="24"/>
          <w:lang w:val="hu-HU"/>
        </w:rPr>
      </w:pPr>
      <w:r w:rsidRPr="00591DD1">
        <w:rPr>
          <w:rFonts w:ascii="Garamond" w:hAnsi="Garamond"/>
          <w:sz w:val="24"/>
          <w:lang w:val="hu-HU"/>
        </w:rPr>
        <w:t xml:space="preserve">A 2011. évi CXCI. törvény </w:t>
      </w:r>
      <w:r w:rsidR="006E5739" w:rsidRPr="00591DD1">
        <w:rPr>
          <w:rFonts w:ascii="Garamond" w:hAnsi="Garamond"/>
          <w:sz w:val="24"/>
          <w:lang w:val="hu-HU"/>
        </w:rPr>
        <w:t>azonos elveken nyugvó, egységes ellátórendszert épített ki, mely szakítva az eddigi szemlélettel az egyének egészségi állapota alapján határozta meg – többek között - az ellátások jogosultsági feltételeit.</w:t>
      </w:r>
    </w:p>
    <w:p w14:paraId="6E91E7BF" w14:textId="77777777" w:rsidR="006E5739" w:rsidRPr="00591DD1" w:rsidRDefault="006E5739" w:rsidP="00D176A1">
      <w:pPr>
        <w:jc w:val="both"/>
        <w:rPr>
          <w:rFonts w:ascii="Garamond" w:hAnsi="Garamond"/>
          <w:sz w:val="24"/>
          <w:lang w:val="hu-HU"/>
        </w:rPr>
      </w:pPr>
      <w:r w:rsidRPr="00591DD1">
        <w:rPr>
          <w:rFonts w:ascii="Garamond" w:hAnsi="Garamond"/>
          <w:sz w:val="24"/>
          <w:lang w:val="hu-HU"/>
        </w:rPr>
        <w:t>Az új rendszer szakítva a korábbi évek gyakorlatával nem a pénzbeli ellátások tartós igénybevételére</w:t>
      </w:r>
      <w:r w:rsidR="00436D4A" w:rsidRPr="00591DD1">
        <w:rPr>
          <w:rFonts w:ascii="Garamond" w:hAnsi="Garamond"/>
          <w:sz w:val="24"/>
          <w:lang w:val="hu-HU"/>
        </w:rPr>
        <w:t xml:space="preserve"> ösztönöz</w:t>
      </w:r>
      <w:r w:rsidRPr="00591DD1">
        <w:rPr>
          <w:rFonts w:ascii="Garamond" w:hAnsi="Garamond"/>
          <w:sz w:val="24"/>
          <w:lang w:val="hu-HU"/>
        </w:rPr>
        <w:t>, hanem az állami gondoskodás lehetőségeitől való függőség megszüntetése mellett a rehabilitáció előtérbe helyezésével, valamint jövedelempótló pénzbeli ellátások bevezetésével biztosítja az egyének kieső jövedelmének pótlását.</w:t>
      </w:r>
    </w:p>
    <w:p w14:paraId="6E747B00" w14:textId="77777777" w:rsidR="0009307E" w:rsidRPr="00591DD1" w:rsidRDefault="0009307E" w:rsidP="00D176A1">
      <w:pPr>
        <w:pStyle w:val="Listaszerbekezds1"/>
        <w:ind w:left="0"/>
        <w:jc w:val="both"/>
        <w:rPr>
          <w:rFonts w:ascii="Garamond" w:hAnsi="Garamond"/>
        </w:rPr>
      </w:pPr>
      <w:r w:rsidRPr="00591DD1">
        <w:rPr>
          <w:rFonts w:ascii="Garamond" w:hAnsi="Garamond"/>
        </w:rPr>
        <w:t>Az ellátórendszerben elérni kívánt átláthatóság, továbbá a hatékonyság növelése szükségessé tette az ellátási kategóriák számának csökkentését, a foglalkoztathatósági szempontok markánsabb érvényesítését, melynek fontos eleme a komplex minősítés sz</w:t>
      </w:r>
      <w:r w:rsidR="004B5E9B" w:rsidRPr="00591DD1">
        <w:rPr>
          <w:rFonts w:ascii="Garamond" w:hAnsi="Garamond"/>
        </w:rPr>
        <w:t>empontrendszerének átdolgozása illetve az akkred</w:t>
      </w:r>
      <w:r w:rsidR="006771FF" w:rsidRPr="00591DD1">
        <w:rPr>
          <w:rFonts w:ascii="Garamond" w:hAnsi="Garamond"/>
        </w:rPr>
        <w:t>itációs eljárás és a megváltozott munkaképességű munkavállalók foglalkoztatásához nyújtható költségvetési támogatások rendszerének újraszabályozása.</w:t>
      </w:r>
    </w:p>
    <w:p w14:paraId="059FAF82" w14:textId="569F7E80" w:rsidR="0009307E" w:rsidRPr="00591DD1" w:rsidRDefault="0009307E" w:rsidP="00D176A1">
      <w:pPr>
        <w:jc w:val="both"/>
        <w:rPr>
          <w:rFonts w:ascii="Garamond" w:hAnsi="Garamond"/>
          <w:sz w:val="24"/>
          <w:lang w:val="hu-HU"/>
        </w:rPr>
      </w:pPr>
      <w:r w:rsidRPr="00591DD1">
        <w:rPr>
          <w:rFonts w:ascii="Garamond" w:hAnsi="Garamond"/>
          <w:sz w:val="24"/>
          <w:lang w:val="hu-HU"/>
        </w:rPr>
        <w:t xml:space="preserve">Reméljük, hogy kiadványunkkal hasznos információkkal szolgálunk </w:t>
      </w:r>
      <w:r w:rsidR="00640837" w:rsidRPr="00591DD1">
        <w:rPr>
          <w:rFonts w:ascii="Garamond" w:hAnsi="Garamond"/>
          <w:sz w:val="24"/>
          <w:lang w:val="hu-HU"/>
        </w:rPr>
        <w:t xml:space="preserve">az </w:t>
      </w:r>
      <w:r w:rsidRPr="00591DD1">
        <w:rPr>
          <w:rFonts w:ascii="Garamond" w:hAnsi="Garamond"/>
          <w:sz w:val="24"/>
          <w:lang w:val="hu-HU"/>
        </w:rPr>
        <w:t>érintettek számára.</w:t>
      </w:r>
    </w:p>
    <w:p w14:paraId="5A1CAF1E" w14:textId="77777777" w:rsidR="0009307E" w:rsidRPr="00591DD1" w:rsidRDefault="0009307E" w:rsidP="00D176A1">
      <w:pPr>
        <w:pStyle w:val="Cmsor1"/>
        <w:jc w:val="left"/>
        <w:rPr>
          <w:b w:val="0"/>
          <w:bCs w:val="0"/>
          <w:color w:val="000000"/>
          <w:szCs w:val="24"/>
        </w:rPr>
      </w:pPr>
    </w:p>
    <w:p w14:paraId="067FF252" w14:textId="44A34B65" w:rsidR="0009307E" w:rsidRPr="00591DD1" w:rsidRDefault="0009307E" w:rsidP="00D176A1">
      <w:pPr>
        <w:pStyle w:val="Cmsor1"/>
        <w:jc w:val="left"/>
        <w:rPr>
          <w:b w:val="0"/>
          <w:bCs w:val="0"/>
          <w:szCs w:val="24"/>
        </w:rPr>
      </w:pPr>
      <w:r w:rsidRPr="00591DD1">
        <w:rPr>
          <w:b w:val="0"/>
          <w:bCs w:val="0"/>
          <w:szCs w:val="24"/>
        </w:rPr>
        <w:t>Budapest, 201</w:t>
      </w:r>
      <w:r w:rsidR="00640837" w:rsidRPr="00591DD1">
        <w:rPr>
          <w:b w:val="0"/>
          <w:bCs w:val="0"/>
          <w:szCs w:val="24"/>
        </w:rPr>
        <w:t>8. március</w:t>
      </w:r>
    </w:p>
    <w:p w14:paraId="757FF1D4" w14:textId="77777777" w:rsidR="0009307E" w:rsidRPr="00591DD1" w:rsidRDefault="0009307E" w:rsidP="00D176A1">
      <w:pPr>
        <w:rPr>
          <w:rFonts w:ascii="Garamond" w:hAnsi="Garamond"/>
          <w:sz w:val="24"/>
          <w:lang w:val="hu-HU"/>
        </w:rPr>
      </w:pPr>
    </w:p>
    <w:p w14:paraId="486D3B24" w14:textId="77777777" w:rsidR="0009307E" w:rsidRPr="00591DD1" w:rsidRDefault="0009307E" w:rsidP="00D176A1">
      <w:pPr>
        <w:pStyle w:val="Cmsor1"/>
        <w:jc w:val="left"/>
        <w:rPr>
          <w:b w:val="0"/>
          <w:bCs w:val="0"/>
          <w:szCs w:val="24"/>
        </w:rPr>
      </w:pPr>
    </w:p>
    <w:p w14:paraId="03298223" w14:textId="77777777" w:rsidR="0009307E" w:rsidRPr="00591DD1" w:rsidRDefault="00306588" w:rsidP="00D176A1">
      <w:pPr>
        <w:jc w:val="right"/>
        <w:rPr>
          <w:rFonts w:ascii="Garamond" w:hAnsi="Garamond"/>
          <w:sz w:val="24"/>
          <w:lang w:val="hu-HU"/>
        </w:rPr>
      </w:pPr>
      <w:r w:rsidRPr="00591DD1">
        <w:rPr>
          <w:rFonts w:ascii="Garamond" w:hAnsi="Garamond"/>
          <w:iCs/>
          <w:sz w:val="24"/>
          <w:lang w:val="hu-HU"/>
        </w:rPr>
        <w:t>Központi Ügyfélszolgálat</w:t>
      </w:r>
      <w:r w:rsidR="00C97057" w:rsidRPr="00591DD1">
        <w:rPr>
          <w:rFonts w:ascii="Garamond" w:hAnsi="Garamond"/>
          <w:iCs/>
          <w:sz w:val="24"/>
          <w:lang w:val="hu-HU"/>
        </w:rPr>
        <w:t>i Iroda</w:t>
      </w:r>
    </w:p>
    <w:p w14:paraId="6A7228F7" w14:textId="77777777" w:rsidR="00C753FE" w:rsidRPr="00591DD1" w:rsidRDefault="0009307E" w:rsidP="00D176A1">
      <w:pPr>
        <w:pStyle w:val="Cmsor1"/>
        <w:jc w:val="both"/>
        <w:rPr>
          <w:smallCaps/>
          <w:sz w:val="28"/>
          <w:szCs w:val="28"/>
        </w:rPr>
      </w:pPr>
      <w:r w:rsidRPr="00591DD1">
        <w:rPr>
          <w:color w:val="000000"/>
          <w:szCs w:val="24"/>
        </w:rPr>
        <w:br w:type="page"/>
      </w:r>
      <w:r w:rsidR="00C753FE" w:rsidRPr="00591DD1">
        <w:rPr>
          <w:b w:val="0"/>
          <w:bCs w:val="0"/>
          <w:color w:val="000000"/>
          <w:sz w:val="28"/>
          <w:szCs w:val="28"/>
        </w:rPr>
        <w:lastRenderedPageBreak/>
        <w:t xml:space="preserve"> </w:t>
      </w:r>
      <w:r w:rsidR="00C753FE" w:rsidRPr="00591DD1">
        <w:rPr>
          <w:smallCaps/>
          <w:color w:val="000000"/>
          <w:sz w:val="28"/>
          <w:szCs w:val="28"/>
        </w:rPr>
        <w:t>A megváltozott munkaképességű személyek ellátásai</w:t>
      </w:r>
    </w:p>
    <w:p w14:paraId="389A8B09" w14:textId="77777777" w:rsidR="00C753FE" w:rsidRPr="00591DD1" w:rsidRDefault="00C753FE" w:rsidP="00D176A1">
      <w:pPr>
        <w:rPr>
          <w:rFonts w:ascii="Garamond" w:hAnsi="Garamond"/>
          <w:b/>
          <w:sz w:val="24"/>
          <w:lang w:val="hu-HU"/>
        </w:rPr>
      </w:pPr>
    </w:p>
    <w:p w14:paraId="4AF26023" w14:textId="77777777" w:rsidR="00CE1135" w:rsidRPr="00591DD1" w:rsidRDefault="00CE1135" w:rsidP="00D176A1">
      <w:pPr>
        <w:jc w:val="both"/>
        <w:rPr>
          <w:rFonts w:ascii="Garamond" w:hAnsi="Garamond"/>
          <w:b/>
          <w:bCs/>
          <w:color w:val="000000"/>
          <w:sz w:val="24"/>
          <w:lang w:val="hu-HU"/>
        </w:rPr>
      </w:pPr>
    </w:p>
    <w:p w14:paraId="4F5EE945" w14:textId="77777777" w:rsidR="0009307E" w:rsidRPr="00591DD1" w:rsidRDefault="0009307E" w:rsidP="00D176A1">
      <w:pPr>
        <w:jc w:val="both"/>
        <w:rPr>
          <w:rFonts w:ascii="Garamond" w:hAnsi="Garamond"/>
          <w:sz w:val="24"/>
          <w:lang w:val="hu-HU"/>
        </w:rPr>
      </w:pPr>
      <w:r w:rsidRPr="00591DD1">
        <w:rPr>
          <w:rFonts w:ascii="Garamond" w:hAnsi="Garamond"/>
          <w:b/>
          <w:sz w:val="24"/>
          <w:lang w:val="hu-HU"/>
        </w:rPr>
        <w:t xml:space="preserve">2012. január elsejével a </w:t>
      </w:r>
      <w:r w:rsidRPr="00591DD1">
        <w:rPr>
          <w:rFonts w:ascii="Garamond" w:hAnsi="Garamond"/>
          <w:b/>
          <w:bCs/>
          <w:sz w:val="24"/>
          <w:lang w:val="hu-HU"/>
        </w:rPr>
        <w:t>rokkantsági nyugdíj,</w:t>
      </w:r>
      <w:r w:rsidR="006E5739" w:rsidRPr="00591DD1">
        <w:rPr>
          <w:rFonts w:ascii="Garamond" w:hAnsi="Garamond"/>
          <w:b/>
          <w:bCs/>
          <w:sz w:val="24"/>
          <w:lang w:val="hu-HU"/>
        </w:rPr>
        <w:t xml:space="preserve"> baleseti rokkantsági nyugdíj,</w:t>
      </w:r>
      <w:r w:rsidRPr="00591DD1">
        <w:rPr>
          <w:rFonts w:ascii="Garamond" w:hAnsi="Garamond"/>
          <w:b/>
          <w:bCs/>
          <w:sz w:val="24"/>
          <w:lang w:val="hu-HU"/>
        </w:rPr>
        <w:t xml:space="preserve"> a rendszeres szociális járadék, az átmeneti járadék, mint ellátástípusok megszűntek. Helyettük új, egységes ellátások kerültek bevezetésre: </w:t>
      </w:r>
    </w:p>
    <w:p w14:paraId="0727CBA5" w14:textId="77777777" w:rsidR="0009307E" w:rsidRPr="00591DD1" w:rsidRDefault="006A1E48" w:rsidP="00D176A1">
      <w:pPr>
        <w:ind w:left="284" w:hanging="284"/>
        <w:jc w:val="both"/>
        <w:rPr>
          <w:rFonts w:ascii="Garamond" w:hAnsi="Garamond"/>
          <w:sz w:val="24"/>
          <w:lang w:val="hu-HU"/>
        </w:rPr>
      </w:pPr>
      <w:r w:rsidRPr="00591DD1">
        <w:rPr>
          <w:rFonts w:ascii="Garamond" w:hAnsi="Garamond"/>
          <w:b/>
          <w:sz w:val="24"/>
          <w:lang w:val="hu-HU"/>
        </w:rPr>
        <w:t>-</w:t>
      </w:r>
      <w:r w:rsidRPr="00591DD1">
        <w:rPr>
          <w:rFonts w:ascii="Garamond" w:hAnsi="Garamond"/>
          <w:b/>
          <w:sz w:val="24"/>
          <w:lang w:val="hu-HU"/>
        </w:rPr>
        <w:tab/>
      </w:r>
      <w:r w:rsidR="0009307E" w:rsidRPr="00591DD1">
        <w:rPr>
          <w:rFonts w:ascii="Garamond" w:hAnsi="Garamond"/>
          <w:b/>
          <w:sz w:val="24"/>
          <w:lang w:val="hu-HU"/>
        </w:rPr>
        <w:t>a rehabilitációs ellátás:</w:t>
      </w:r>
      <w:r w:rsidR="0009307E" w:rsidRPr="00591DD1">
        <w:rPr>
          <w:rFonts w:ascii="Garamond" w:hAnsi="Garamond"/>
          <w:sz w:val="24"/>
          <w:lang w:val="hu-HU"/>
        </w:rPr>
        <w:t xml:space="preserve"> foglalkoztatásra, rehabilitációra javasolt személyek jövedelempótló ellátása, </w:t>
      </w:r>
    </w:p>
    <w:p w14:paraId="1CBC28AC" w14:textId="77777777" w:rsidR="0009307E" w:rsidRPr="00591DD1" w:rsidRDefault="006A1E48" w:rsidP="00D176A1">
      <w:pPr>
        <w:ind w:left="284" w:hanging="284"/>
        <w:jc w:val="both"/>
        <w:rPr>
          <w:rFonts w:ascii="Garamond" w:hAnsi="Garamond"/>
          <w:sz w:val="24"/>
          <w:lang w:val="hu-HU"/>
        </w:rPr>
      </w:pPr>
      <w:r w:rsidRPr="00591DD1">
        <w:rPr>
          <w:rFonts w:ascii="Garamond" w:hAnsi="Garamond"/>
          <w:b/>
          <w:sz w:val="24"/>
          <w:lang w:val="hu-HU"/>
        </w:rPr>
        <w:t>-</w:t>
      </w:r>
      <w:r w:rsidRPr="00591DD1">
        <w:rPr>
          <w:rFonts w:ascii="Garamond" w:hAnsi="Garamond"/>
          <w:b/>
          <w:sz w:val="24"/>
          <w:lang w:val="hu-HU"/>
        </w:rPr>
        <w:tab/>
      </w:r>
      <w:r w:rsidR="0009307E" w:rsidRPr="00591DD1">
        <w:rPr>
          <w:rFonts w:ascii="Garamond" w:hAnsi="Garamond"/>
          <w:b/>
          <w:sz w:val="24"/>
          <w:lang w:val="hu-HU"/>
        </w:rPr>
        <w:t xml:space="preserve">a rokkantsági ellátás: </w:t>
      </w:r>
      <w:r w:rsidR="0009307E" w:rsidRPr="00591DD1">
        <w:rPr>
          <w:rFonts w:ascii="Garamond" w:hAnsi="Garamond"/>
          <w:sz w:val="24"/>
          <w:lang w:val="hu-HU"/>
        </w:rPr>
        <w:t xml:space="preserve">a foglalkoztatásra, rehabilitációra nem javasolt személyek jövedelempótló ellátása. </w:t>
      </w:r>
    </w:p>
    <w:p w14:paraId="79711D02" w14:textId="77777777" w:rsidR="0009307E" w:rsidRPr="00591DD1" w:rsidRDefault="0009307E" w:rsidP="00D176A1">
      <w:pPr>
        <w:rPr>
          <w:rFonts w:ascii="Garamond" w:hAnsi="Garamond"/>
          <w:sz w:val="24"/>
          <w:lang w:val="hu-HU"/>
        </w:rPr>
      </w:pPr>
    </w:p>
    <w:bookmarkEnd w:id="1"/>
    <w:p w14:paraId="0372BD5B" w14:textId="77777777" w:rsidR="0009307E" w:rsidRPr="00591DD1" w:rsidRDefault="0009307E" w:rsidP="00D176A1">
      <w:pPr>
        <w:rPr>
          <w:rFonts w:ascii="Garamond" w:hAnsi="Garamond"/>
          <w:b/>
          <w:sz w:val="24"/>
          <w:lang w:val="hu-HU"/>
        </w:rPr>
      </w:pPr>
      <w:r w:rsidRPr="00591DD1">
        <w:rPr>
          <w:rFonts w:ascii="Garamond" w:hAnsi="Garamond"/>
          <w:b/>
          <w:sz w:val="24"/>
          <w:lang w:val="hu-HU"/>
        </w:rPr>
        <w:t>Melyek a megváltozott munkaképességű személyek ellátásai?</w:t>
      </w:r>
    </w:p>
    <w:p w14:paraId="63D707A0" w14:textId="3E3A3114" w:rsidR="00436D4A" w:rsidRPr="00591DD1" w:rsidRDefault="00436D4A" w:rsidP="00D176A1">
      <w:pPr>
        <w:autoSpaceDE w:val="0"/>
        <w:autoSpaceDN w:val="0"/>
        <w:adjustRightInd w:val="0"/>
        <w:jc w:val="both"/>
        <w:rPr>
          <w:rFonts w:ascii="Garamond" w:hAnsi="Garamond"/>
          <w:sz w:val="24"/>
          <w:lang w:val="hu-HU"/>
        </w:rPr>
      </w:pPr>
      <w:r w:rsidRPr="00591DD1">
        <w:rPr>
          <w:rFonts w:ascii="Garamond" w:hAnsi="Garamond"/>
          <w:sz w:val="24"/>
          <w:lang w:val="hu-HU"/>
        </w:rPr>
        <w:t>A komplex minősítés keretében megállapított rehabilitációs javaslattól függően:</w:t>
      </w:r>
    </w:p>
    <w:p w14:paraId="4B4C6E79"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rehabilitációs ellátás, vagy</w:t>
      </w:r>
    </w:p>
    <w:p w14:paraId="4E3700A2" w14:textId="77777777" w:rsidR="0009307E" w:rsidRPr="00591DD1" w:rsidRDefault="0009307E" w:rsidP="00D176A1">
      <w:pPr>
        <w:ind w:left="284" w:hanging="284"/>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rokkantsági ellátás.</w:t>
      </w:r>
    </w:p>
    <w:p w14:paraId="2F20172D" w14:textId="77777777" w:rsidR="00761979" w:rsidRPr="00591DD1" w:rsidRDefault="00761979" w:rsidP="00D176A1">
      <w:pPr>
        <w:ind w:left="284" w:hanging="284"/>
        <w:rPr>
          <w:rFonts w:ascii="Garamond" w:hAnsi="Garamond"/>
          <w:sz w:val="24"/>
          <w:lang w:val="hu-HU"/>
        </w:rPr>
      </w:pPr>
    </w:p>
    <w:p w14:paraId="313BD7AF" w14:textId="77777777" w:rsidR="00761979" w:rsidRPr="00591DD1" w:rsidRDefault="00761979" w:rsidP="00D176A1">
      <w:pPr>
        <w:autoSpaceDE w:val="0"/>
        <w:autoSpaceDN w:val="0"/>
        <w:adjustRightInd w:val="0"/>
        <w:jc w:val="both"/>
        <w:rPr>
          <w:rFonts w:ascii="Garamond" w:hAnsi="Garamond"/>
          <w:b/>
          <w:sz w:val="24"/>
          <w:lang w:val="hu-HU"/>
        </w:rPr>
      </w:pPr>
      <w:r w:rsidRPr="00591DD1">
        <w:rPr>
          <w:rFonts w:ascii="Garamond" w:hAnsi="Garamond"/>
          <w:b/>
          <w:sz w:val="24"/>
          <w:lang w:val="hu-HU"/>
        </w:rPr>
        <w:t>Melyek a minősítési kategóriák?</w:t>
      </w:r>
    </w:p>
    <w:p w14:paraId="15248378" w14:textId="378EEEBB" w:rsidR="00545858" w:rsidRPr="00591DD1" w:rsidRDefault="008A6FE1" w:rsidP="00D176A1">
      <w:pPr>
        <w:jc w:val="both"/>
        <w:rPr>
          <w:rFonts w:ascii="Garamond" w:hAnsi="Garamond"/>
          <w:sz w:val="24"/>
          <w:lang w:val="hu-HU"/>
        </w:rPr>
      </w:pPr>
      <w:r w:rsidRPr="00591DD1">
        <w:rPr>
          <w:rFonts w:ascii="Garamond" w:hAnsi="Garamond"/>
          <w:sz w:val="24"/>
          <w:lang w:val="hu-HU"/>
        </w:rPr>
        <w:t>A komplex minősítési rendszer szabályairól a 7/2012.(II. 14.) NEFMI rendelet rendelkezik. A minősítési rendszer keretében az egészségi állapotot vizsgálják. Egészségi állapoton</w:t>
      </w:r>
      <w:r w:rsidR="00545858" w:rsidRPr="00591DD1">
        <w:rPr>
          <w:rFonts w:ascii="Garamond" w:hAnsi="Garamond"/>
          <w:sz w:val="24"/>
          <w:lang w:val="hu-HU"/>
        </w:rPr>
        <w:t xml:space="preserve"> az egyén fizikai, mentális, szociális jóllétének betegség, illetve sérülés után kialakult vagy veleszületett rendellenesség következtében fennálló tartós vagy végleges kedvezőtlen változásait értjük. Az egészségi állapot vizsgálata mellett sor kerül a rehabilitálhatóság foglalkoztatási és s</w:t>
      </w:r>
      <w:r w:rsidR="00CC727A" w:rsidRPr="00591DD1">
        <w:rPr>
          <w:rFonts w:ascii="Garamond" w:hAnsi="Garamond"/>
          <w:sz w:val="24"/>
          <w:lang w:val="hu-HU"/>
        </w:rPr>
        <w:t>zociális szempontú vizsgálatára is.</w:t>
      </w:r>
    </w:p>
    <w:p w14:paraId="34D455CE" w14:textId="77777777" w:rsidR="00545858" w:rsidRPr="00591DD1" w:rsidRDefault="00545858" w:rsidP="00D176A1">
      <w:pPr>
        <w:autoSpaceDE w:val="0"/>
        <w:autoSpaceDN w:val="0"/>
        <w:adjustRightInd w:val="0"/>
        <w:jc w:val="both"/>
        <w:rPr>
          <w:rFonts w:ascii="Garamond" w:hAnsi="Garamond"/>
          <w:sz w:val="24"/>
          <w:lang w:val="hu-HU"/>
        </w:rPr>
      </w:pPr>
    </w:p>
    <w:p w14:paraId="24844266" w14:textId="77777777" w:rsidR="00545858" w:rsidRPr="00591DD1" w:rsidRDefault="00545858"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hatóság a komplex minősítés során megállapítja, hogy a megváltozott munkaképességű személy</w:t>
      </w:r>
    </w:p>
    <w:p w14:paraId="00F4091E" w14:textId="40518702" w:rsidR="00545858" w:rsidRPr="00591DD1" w:rsidRDefault="00CC727A" w:rsidP="00D176A1">
      <w:pPr>
        <w:autoSpaceDE w:val="0"/>
        <w:autoSpaceDN w:val="0"/>
        <w:adjustRightInd w:val="0"/>
        <w:jc w:val="both"/>
        <w:rPr>
          <w:rFonts w:ascii="Garamond" w:hAnsi="Garamond"/>
          <w:sz w:val="24"/>
          <w:lang w:val="hu-HU"/>
        </w:rPr>
      </w:pPr>
      <w:r w:rsidRPr="00591DD1">
        <w:rPr>
          <w:rFonts w:ascii="Garamond" w:hAnsi="Garamond"/>
          <w:b/>
          <w:sz w:val="24"/>
          <w:lang w:val="hu-HU"/>
        </w:rPr>
        <w:t>r</w:t>
      </w:r>
      <w:r w:rsidR="00545858" w:rsidRPr="00591DD1">
        <w:rPr>
          <w:rFonts w:ascii="Garamond" w:hAnsi="Garamond"/>
          <w:b/>
          <w:sz w:val="24"/>
          <w:lang w:val="hu-HU"/>
        </w:rPr>
        <w:t>ehabilitálható,</w:t>
      </w:r>
      <w:r w:rsidR="00545858" w:rsidRPr="00591DD1">
        <w:rPr>
          <w:rFonts w:ascii="Garamond" w:hAnsi="Garamond"/>
          <w:sz w:val="24"/>
          <w:lang w:val="hu-HU"/>
        </w:rPr>
        <w:t xml:space="preserve"> ezen belül</w:t>
      </w:r>
    </w:p>
    <w:p w14:paraId="2D0E7102" w14:textId="77777777" w:rsidR="00545858" w:rsidRPr="00591DD1"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591DD1">
        <w:rPr>
          <w:rFonts w:ascii="Garamond" w:hAnsi="Garamond"/>
          <w:sz w:val="24"/>
          <w:szCs w:val="24"/>
        </w:rPr>
        <w:t>foglalkoztathatósága rehabilitációval helyreállítható és az egészségi állapota 51–60% között van (B1 kategória),</w:t>
      </w:r>
    </w:p>
    <w:p w14:paraId="1E121A8B" w14:textId="77777777" w:rsidR="00545858" w:rsidRPr="00591DD1"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591DD1">
        <w:rPr>
          <w:rFonts w:ascii="Garamond" w:hAnsi="Garamond"/>
          <w:sz w:val="24"/>
          <w:szCs w:val="24"/>
        </w:rPr>
        <w:t>tartós foglalkozási rehabilitációt igényel és az egészségi állapota 31–50% között van (C1 kategória),</w:t>
      </w:r>
    </w:p>
    <w:p w14:paraId="62314A49" w14:textId="77777777" w:rsidR="008A6FE1" w:rsidRPr="00591DD1" w:rsidRDefault="008A6FE1" w:rsidP="00D176A1">
      <w:pPr>
        <w:autoSpaceDE w:val="0"/>
        <w:autoSpaceDN w:val="0"/>
        <w:adjustRightInd w:val="0"/>
        <w:jc w:val="both"/>
        <w:rPr>
          <w:rFonts w:ascii="Garamond" w:hAnsi="Garamond"/>
          <w:sz w:val="24"/>
          <w:lang w:val="hu-HU"/>
        </w:rPr>
      </w:pPr>
    </w:p>
    <w:p w14:paraId="54637CC6" w14:textId="4C1046C0" w:rsidR="00761979" w:rsidRPr="00591DD1" w:rsidRDefault="00CC727A" w:rsidP="00D176A1">
      <w:pPr>
        <w:autoSpaceDE w:val="0"/>
        <w:autoSpaceDN w:val="0"/>
        <w:adjustRightInd w:val="0"/>
        <w:jc w:val="both"/>
        <w:rPr>
          <w:rFonts w:ascii="Garamond" w:hAnsi="Garamond"/>
          <w:sz w:val="24"/>
          <w:lang w:val="hu-HU"/>
        </w:rPr>
      </w:pPr>
      <w:r w:rsidRPr="00591DD1">
        <w:rPr>
          <w:rFonts w:ascii="Garamond" w:hAnsi="Garamond"/>
          <w:b/>
          <w:sz w:val="24"/>
          <w:lang w:val="hu-HU"/>
        </w:rPr>
        <w:lastRenderedPageBreak/>
        <w:t>r</w:t>
      </w:r>
      <w:r w:rsidR="00761979" w:rsidRPr="00591DD1">
        <w:rPr>
          <w:rFonts w:ascii="Garamond" w:hAnsi="Garamond"/>
          <w:b/>
          <w:sz w:val="24"/>
          <w:lang w:val="hu-HU"/>
        </w:rPr>
        <w:t>ehabilitációja nem javasolt</w:t>
      </w:r>
      <w:r w:rsidR="00761979" w:rsidRPr="00591DD1">
        <w:rPr>
          <w:rFonts w:ascii="Garamond" w:hAnsi="Garamond"/>
          <w:sz w:val="24"/>
          <w:lang w:val="hu-HU"/>
        </w:rPr>
        <w:t>, ezen belül</w:t>
      </w:r>
    </w:p>
    <w:p w14:paraId="07B69B97" w14:textId="56BCE1D2"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egészségi állapota alapján foglalkoztathatósága rehabilitációval helyreállítható, azonban a komplex minősítés szakmai szabályairól szóló rendeletben meghatározott egyéb körülményei miatt foglalkozási rehabi</w:t>
      </w:r>
      <w:r w:rsidR="00545858" w:rsidRPr="00591DD1">
        <w:rPr>
          <w:rFonts w:ascii="Garamond" w:hAnsi="Garamond"/>
          <w:sz w:val="24"/>
          <w:szCs w:val="24"/>
        </w:rPr>
        <w:t>litációja nem javasolt és</w:t>
      </w:r>
      <w:r w:rsidRPr="00591DD1">
        <w:rPr>
          <w:rFonts w:ascii="Garamond" w:hAnsi="Garamond"/>
          <w:sz w:val="24"/>
          <w:szCs w:val="24"/>
        </w:rPr>
        <w:t xml:space="preserve"> az egészségi állapota 51–60% között van,</w:t>
      </w:r>
      <w:r w:rsidR="00542039" w:rsidRPr="00591DD1">
        <w:rPr>
          <w:rFonts w:ascii="Garamond" w:hAnsi="Garamond"/>
          <w:sz w:val="24"/>
          <w:szCs w:val="24"/>
        </w:rPr>
        <w:t>(B2)</w:t>
      </w:r>
    </w:p>
    <w:p w14:paraId="037B934D" w14:textId="0C9C9417"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egészségi állapota alapján tartós foglalkozási rehabilitációt igényel, azonban a komplex minősítés szakmai szabályairól szóló rendeletben meghatározott egyéb körülményei miatt foglalkozási rehabi</w:t>
      </w:r>
      <w:r w:rsidR="00545858" w:rsidRPr="00591DD1">
        <w:rPr>
          <w:rFonts w:ascii="Garamond" w:hAnsi="Garamond"/>
          <w:sz w:val="24"/>
          <w:szCs w:val="24"/>
        </w:rPr>
        <w:t>litációja nem javasolt és</w:t>
      </w:r>
      <w:r w:rsidRPr="00591DD1">
        <w:rPr>
          <w:rFonts w:ascii="Garamond" w:hAnsi="Garamond"/>
          <w:sz w:val="24"/>
          <w:szCs w:val="24"/>
        </w:rPr>
        <w:t xml:space="preserve"> az egészségi állapota 31–50% között van (C2 kategória),</w:t>
      </w:r>
    </w:p>
    <w:p w14:paraId="36CEA13A" w14:textId="27771C94"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kizárólag folyamatos támogatással foglalkoztatható és egészségi állapota 1–30% között van és orvosszakmai szempontból önellátásra képes (D kategória),</w:t>
      </w:r>
    </w:p>
    <w:p w14:paraId="300C0703" w14:textId="5991545F"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 xml:space="preserve">egészségkárosodása jelentős és önellátásra nem vagy </w:t>
      </w:r>
      <w:r w:rsidR="00545858" w:rsidRPr="00591DD1">
        <w:rPr>
          <w:rFonts w:ascii="Garamond" w:hAnsi="Garamond"/>
          <w:sz w:val="24"/>
          <w:szCs w:val="24"/>
        </w:rPr>
        <w:t xml:space="preserve">csak segítséggel képes és </w:t>
      </w:r>
      <w:r w:rsidRPr="00591DD1">
        <w:rPr>
          <w:rFonts w:ascii="Garamond" w:hAnsi="Garamond"/>
          <w:sz w:val="24"/>
          <w:szCs w:val="24"/>
        </w:rPr>
        <w:t>egészségi állapota 1–30% között van (E</w:t>
      </w:r>
      <w:r w:rsidRPr="00591DD1">
        <w:rPr>
          <w:rFonts w:ascii="Garamond" w:hAnsi="Garamond"/>
          <w:b/>
          <w:sz w:val="24"/>
          <w:szCs w:val="24"/>
        </w:rPr>
        <w:t xml:space="preserve"> </w:t>
      </w:r>
      <w:r w:rsidRPr="00591DD1">
        <w:rPr>
          <w:rFonts w:ascii="Garamond" w:hAnsi="Garamond"/>
          <w:sz w:val="24"/>
          <w:szCs w:val="24"/>
        </w:rPr>
        <w:t>kategória).</w:t>
      </w:r>
    </w:p>
    <w:p w14:paraId="5875C8DE" w14:textId="77777777" w:rsidR="00761979" w:rsidRPr="00591DD1" w:rsidRDefault="00761979" w:rsidP="00D176A1">
      <w:pPr>
        <w:ind w:left="284" w:hanging="284"/>
        <w:rPr>
          <w:rFonts w:ascii="Garamond" w:hAnsi="Garamond"/>
          <w:b/>
          <w:sz w:val="24"/>
          <w:lang w:val="hu-HU"/>
        </w:rPr>
      </w:pPr>
    </w:p>
    <w:p w14:paraId="39A7D121" w14:textId="77777777" w:rsidR="0009307E" w:rsidRPr="00591DD1" w:rsidRDefault="0009307E" w:rsidP="00D176A1">
      <w:pPr>
        <w:rPr>
          <w:rFonts w:ascii="Garamond" w:hAnsi="Garamond"/>
          <w:sz w:val="24"/>
          <w:lang w:val="hu-HU"/>
        </w:rPr>
      </w:pPr>
      <w:r w:rsidRPr="00591DD1">
        <w:rPr>
          <w:rFonts w:ascii="Garamond" w:hAnsi="Garamond"/>
          <w:b/>
          <w:sz w:val="24"/>
          <w:lang w:val="hu-HU"/>
        </w:rPr>
        <w:t xml:space="preserve">Ki </w:t>
      </w:r>
      <w:r w:rsidR="00326667" w:rsidRPr="00591DD1">
        <w:rPr>
          <w:rFonts w:ascii="Garamond" w:hAnsi="Garamond"/>
          <w:b/>
          <w:sz w:val="24"/>
          <w:lang w:val="hu-HU"/>
        </w:rPr>
        <w:t>jogosult a megváltozott munkaképességű személyek ellátásaira?</w:t>
      </w:r>
    </w:p>
    <w:p w14:paraId="023EFE6A" w14:textId="01A78779" w:rsidR="000E26C8" w:rsidRPr="00591DD1" w:rsidRDefault="000E26C8" w:rsidP="00D176A1">
      <w:pPr>
        <w:autoSpaceDE w:val="0"/>
        <w:autoSpaceDN w:val="0"/>
        <w:adjustRightInd w:val="0"/>
        <w:jc w:val="both"/>
        <w:rPr>
          <w:rFonts w:ascii="Garamond" w:hAnsi="Garamond"/>
          <w:sz w:val="24"/>
          <w:lang w:val="hu-HU"/>
        </w:rPr>
      </w:pPr>
      <w:r w:rsidRPr="00591DD1">
        <w:rPr>
          <w:rFonts w:ascii="Garamond" w:hAnsi="Garamond"/>
          <w:bCs/>
          <w:sz w:val="24"/>
          <w:lang w:val="hu-HU"/>
        </w:rPr>
        <w:t>A</w:t>
      </w:r>
      <w:r w:rsidRPr="00591DD1">
        <w:rPr>
          <w:rFonts w:ascii="Garamond" w:hAnsi="Garamond"/>
          <w:b/>
          <w:bCs/>
          <w:sz w:val="24"/>
          <w:lang w:val="hu-HU"/>
        </w:rPr>
        <w:t xml:space="preserve"> </w:t>
      </w:r>
      <w:r w:rsidRPr="00591DD1">
        <w:rPr>
          <w:rFonts w:ascii="Garamond" w:hAnsi="Garamond"/>
          <w:sz w:val="24"/>
          <w:lang w:val="hu-HU"/>
        </w:rPr>
        <w:t>megváltozott munkaképességű személyek ellátásaira jogosult az a kérelem benyújtásakor 15. életévét betöltött személy, akinek az egészségi állapota a rehabilitációs hatóság komplex minősítése alapján 60 százalékos vagy kisebb mértékű</w:t>
      </w:r>
      <w:r w:rsidR="00FF3BA9" w:rsidRPr="00591DD1">
        <w:rPr>
          <w:rFonts w:ascii="Garamond" w:hAnsi="Garamond"/>
          <w:sz w:val="24"/>
          <w:lang w:val="hu-HU"/>
        </w:rPr>
        <w:t>,</w:t>
      </w:r>
      <w:r w:rsidRPr="00591DD1">
        <w:rPr>
          <w:rFonts w:ascii="Garamond" w:hAnsi="Garamond"/>
          <w:sz w:val="24"/>
          <w:lang w:val="hu-HU"/>
        </w:rPr>
        <w:t xml:space="preserve"> és aki</w:t>
      </w:r>
      <w:r w:rsidRPr="00591DD1">
        <w:rPr>
          <w:rFonts w:ascii="Garamond" w:hAnsi="Garamond"/>
          <w:i/>
          <w:iCs/>
          <w:sz w:val="24"/>
          <w:lang w:val="hu-HU"/>
        </w:rPr>
        <w:t xml:space="preserve"> </w:t>
      </w:r>
      <w:r w:rsidRPr="00591DD1">
        <w:rPr>
          <w:rFonts w:ascii="Garamond" w:hAnsi="Garamond"/>
          <w:sz w:val="24"/>
          <w:lang w:val="hu-HU"/>
        </w:rPr>
        <w:t>a kérelem benyújtását megelőző</w:t>
      </w:r>
    </w:p>
    <w:p w14:paraId="45B2DAC9" w14:textId="6C2F413C"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44F3F" w:rsidRPr="00591DD1">
        <w:rPr>
          <w:rFonts w:ascii="Garamond" w:hAnsi="Garamond"/>
          <w:sz w:val="24"/>
          <w:lang w:val="hu-HU"/>
        </w:rPr>
        <w:tab/>
      </w:r>
      <w:r w:rsidRPr="00591DD1">
        <w:rPr>
          <w:rFonts w:ascii="Garamond" w:hAnsi="Garamond"/>
          <w:sz w:val="24"/>
          <w:lang w:val="hu-HU"/>
        </w:rPr>
        <w:t>5 éven belül legalább 1095 napon át,</w:t>
      </w:r>
    </w:p>
    <w:p w14:paraId="79802649" w14:textId="6BE67C0D"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10 éven belül legalább 2555 napon át vagy</w:t>
      </w:r>
    </w:p>
    <w:p w14:paraId="5DE9DC93" w14:textId="0431F63D"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15 éven belül legalább 3650 napon át biztosított volt;</w:t>
      </w:r>
    </w:p>
    <w:p w14:paraId="6FBFD1F6" w14:textId="0BC02ADA"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keresőtevékenységet nem végez és</w:t>
      </w:r>
    </w:p>
    <w:p w14:paraId="2CE6AD0D" w14:textId="2359709A"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rendszeres pénzellátásban nem részesül.</w:t>
      </w:r>
    </w:p>
    <w:p w14:paraId="288987BE" w14:textId="77777777" w:rsidR="000E26C8" w:rsidRPr="00591DD1" w:rsidRDefault="000E26C8" w:rsidP="00D176A1">
      <w:pPr>
        <w:autoSpaceDE w:val="0"/>
        <w:autoSpaceDN w:val="0"/>
        <w:adjustRightInd w:val="0"/>
        <w:jc w:val="both"/>
        <w:rPr>
          <w:rFonts w:ascii="Garamond" w:hAnsi="Garamond"/>
          <w:sz w:val="24"/>
          <w:lang w:val="hu-HU"/>
        </w:rPr>
      </w:pPr>
    </w:p>
    <w:p w14:paraId="5CD50540" w14:textId="77777777" w:rsidR="00881E0F" w:rsidRPr="00591DD1" w:rsidRDefault="00881E0F" w:rsidP="00D176A1">
      <w:pPr>
        <w:autoSpaceDE w:val="0"/>
        <w:autoSpaceDN w:val="0"/>
        <w:adjustRightInd w:val="0"/>
        <w:jc w:val="both"/>
        <w:rPr>
          <w:rFonts w:ascii="Garamond" w:hAnsi="Garamond"/>
          <w:b/>
          <w:sz w:val="24"/>
          <w:lang w:val="hu-HU"/>
        </w:rPr>
      </w:pPr>
      <w:r w:rsidRPr="00591DD1">
        <w:rPr>
          <w:rFonts w:ascii="Garamond" w:hAnsi="Garamond"/>
          <w:b/>
          <w:sz w:val="24"/>
          <w:lang w:val="hu-HU"/>
        </w:rPr>
        <w:t>A jogosultság megállapításához szükséges előzetes biztosítási</w:t>
      </w:r>
      <w:r w:rsidRPr="00591DD1">
        <w:rPr>
          <w:rFonts w:ascii="Garamond" w:hAnsi="Garamond"/>
          <w:b/>
          <w:i/>
          <w:sz w:val="24"/>
          <w:lang w:val="hu-HU"/>
        </w:rPr>
        <w:t xml:space="preserve"> </w:t>
      </w:r>
      <w:r w:rsidRPr="00591DD1">
        <w:rPr>
          <w:rFonts w:ascii="Garamond" w:hAnsi="Garamond"/>
          <w:b/>
          <w:sz w:val="24"/>
          <w:lang w:val="hu-HU"/>
        </w:rPr>
        <w:t>időbe milyen időtartamot lehet beszámítani?</w:t>
      </w:r>
    </w:p>
    <w:p w14:paraId="558F85E3" w14:textId="7A74310F" w:rsidR="00881E0F" w:rsidRPr="00591DD1" w:rsidRDefault="00881E0F"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09555B" w:rsidRPr="00591DD1">
        <w:rPr>
          <w:rFonts w:ascii="Garamond" w:hAnsi="Garamond"/>
          <w:iCs/>
          <w:sz w:val="24"/>
          <w:lang w:val="hu-HU"/>
        </w:rPr>
        <w:tab/>
      </w:r>
      <w:r w:rsidRPr="00591DD1">
        <w:rPr>
          <w:rFonts w:ascii="Garamond" w:hAnsi="Garamond"/>
          <w:sz w:val="24"/>
          <w:lang w:val="hu-HU"/>
        </w:rPr>
        <w:t>a biztosítás megszűnését követő táppénz, baleseti táppénz, terhességi-gyermekágyi segély, csecsemőgondozási díj, gyermekgondozási díj, álláskeresési támogatás folyósításának az idejét,</w:t>
      </w:r>
    </w:p>
    <w:p w14:paraId="379D6A98" w14:textId="5BD53BCC" w:rsidR="006A2127" w:rsidRPr="00591DD1" w:rsidRDefault="006A2127" w:rsidP="00D176A1">
      <w:pPr>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 xml:space="preserve">a rokkantsági nyugdíj, baleseti rokkantsági nyugdíj, rehabilitációs járadék, egészségkárosodott személyek szociális járadékai és a </w:t>
      </w:r>
      <w:r w:rsidRPr="00591DD1">
        <w:rPr>
          <w:rFonts w:ascii="Garamond" w:hAnsi="Garamond"/>
          <w:sz w:val="24"/>
          <w:lang w:val="hu-HU"/>
        </w:rPr>
        <w:lastRenderedPageBreak/>
        <w:t>kivételes rokkantsági ellátás kivételével a megváltozott munkaképességű személyek ellátása folyósításának idejét,</w:t>
      </w:r>
    </w:p>
    <w:p w14:paraId="50607913" w14:textId="2C160306" w:rsidR="00881E0F" w:rsidRPr="00591DD1" w:rsidRDefault="00881E0F"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09555B" w:rsidRPr="00591DD1">
        <w:rPr>
          <w:rFonts w:ascii="Garamond" w:hAnsi="Garamond"/>
          <w:iCs/>
          <w:sz w:val="24"/>
          <w:lang w:val="hu-HU"/>
        </w:rPr>
        <w:tab/>
      </w:r>
      <w:r w:rsidRPr="00591DD1">
        <w:rPr>
          <w:rFonts w:ascii="Garamond" w:hAnsi="Garamond"/>
          <w:sz w:val="24"/>
          <w:lang w:val="hu-HU"/>
        </w:rPr>
        <w:t>a nyugellátásra jogosító szolgálati idő és nyugdíjalapot képező jövedelem szerzése céljából kötött megállapodás alapján szerzett szolgálati időt, amennyiben a megállapodást 2011. december 31-éig megkötötték.</w:t>
      </w:r>
    </w:p>
    <w:p w14:paraId="25C2934B" w14:textId="77777777" w:rsidR="00545858" w:rsidRPr="00591DD1" w:rsidRDefault="00545858" w:rsidP="00D176A1">
      <w:pPr>
        <w:jc w:val="both"/>
        <w:rPr>
          <w:rFonts w:ascii="Garamond" w:hAnsi="Garamond"/>
          <w:b/>
          <w:bCs/>
          <w:iCs/>
          <w:color w:val="000000"/>
          <w:sz w:val="24"/>
          <w:lang w:val="hu-HU"/>
        </w:rPr>
      </w:pPr>
    </w:p>
    <w:p w14:paraId="358CFA81" w14:textId="375E963B" w:rsidR="0009307E" w:rsidRPr="00591DD1" w:rsidRDefault="0009307E" w:rsidP="00D176A1">
      <w:pPr>
        <w:jc w:val="both"/>
        <w:rPr>
          <w:rFonts w:ascii="Garamond" w:hAnsi="Garamond"/>
          <w:b/>
          <w:bCs/>
          <w:iCs/>
          <w:color w:val="000000"/>
          <w:sz w:val="24"/>
          <w:lang w:val="hu-HU"/>
        </w:rPr>
      </w:pPr>
      <w:r w:rsidRPr="00591DD1">
        <w:rPr>
          <w:rFonts w:ascii="Garamond" w:hAnsi="Garamond"/>
          <w:b/>
          <w:bCs/>
          <w:iCs/>
          <w:color w:val="000000"/>
          <w:sz w:val="24"/>
          <w:lang w:val="hu-HU"/>
        </w:rPr>
        <w:t>Ki minősül biztosítottnak?</w:t>
      </w:r>
    </w:p>
    <w:p w14:paraId="130669C7" w14:textId="7814B328" w:rsidR="00CC727A" w:rsidRPr="00591DD1" w:rsidRDefault="00CC727A" w:rsidP="00D176A1">
      <w:pPr>
        <w:jc w:val="both"/>
        <w:rPr>
          <w:rFonts w:ascii="Garamond" w:hAnsi="Garamond"/>
          <w:b/>
          <w:bCs/>
          <w:iCs/>
          <w:color w:val="000000"/>
          <w:sz w:val="24"/>
          <w:lang w:val="hu-HU"/>
        </w:rPr>
      </w:pPr>
      <w:r w:rsidRPr="00591DD1">
        <w:rPr>
          <w:rFonts w:ascii="Garamond" w:hAnsi="Garamond"/>
          <w:color w:val="000000"/>
          <w:sz w:val="24"/>
          <w:lang w:val="hu-HU"/>
        </w:rPr>
        <w:t>A törvény alapján biztosított:</w:t>
      </w:r>
    </w:p>
    <w:p w14:paraId="66C63D5B" w14:textId="1E63EBBC"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munkaviszonyban (ideértve az országgyűlési képviselőt és a nemzetiségi szószólót is),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továbbiakban: munkaviszony), tekintet nélkül arra, hogy foglalkoztatása teljes vagy részmunkaidőben történik,</w:t>
      </w:r>
    </w:p>
    <w:p w14:paraId="5E2CB93A" w14:textId="02CA842E"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szövetkezet tagja, aki a szövetkezet tevékenységében munkaviszony, vállalkozási vagy megbízási jogviszony keretében személyesen közreműködik, kivéve az iskolaszövetkezet nappali rendszerű oktatás keretében tanulmányokat folytató tanuló, hallgató tagját - 25. életévének betöltéséig a tanulói, hallgatói jogviszonya szünetelésének időtartama alatt is -, a közérdekű nyugdíjas szövetkezet öregségi nyugdíjban vagy átmeneti bányászjáradékban részesülő tagját, valamint a szociális szövetkezetben tagi munkavégzés keretében munkát végző tagot,</w:t>
      </w:r>
    </w:p>
    <w:p w14:paraId="74CAD8DC" w14:textId="0991269E"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tanulószerződés alapján szakképző iskolai tanulmányokat folytató tanuló,</w:t>
      </w:r>
    </w:p>
    <w:p w14:paraId="24EE5441" w14:textId="7FFB42EA"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az álláskeresési támogatásban részesülő személy,</w:t>
      </w:r>
    </w:p>
    <w:p w14:paraId="6622FD7B" w14:textId="77777777"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 xml:space="preserve">- </w:t>
      </w:r>
      <w:r w:rsidRPr="00591DD1">
        <w:rPr>
          <w:rFonts w:ascii="Garamond" w:hAnsi="Garamond"/>
          <w:sz w:val="24"/>
          <w:lang w:val="hu-HU"/>
        </w:rPr>
        <w:t>a kiegészítő tevékenységet folytatónak nem minősülő egyéni vállalkozó,</w:t>
      </w:r>
    </w:p>
    <w:p w14:paraId="6763368A" w14:textId="56DB7655"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A11676" w:rsidRPr="00591DD1">
        <w:rPr>
          <w:rFonts w:ascii="Garamond" w:hAnsi="Garamond"/>
          <w:iCs/>
          <w:sz w:val="24"/>
          <w:lang w:val="hu-HU"/>
        </w:rPr>
        <w:tab/>
      </w:r>
      <w:r w:rsidRPr="00591DD1">
        <w:rPr>
          <w:rFonts w:ascii="Garamond" w:hAnsi="Garamond"/>
          <w:sz w:val="24"/>
          <w:lang w:val="hu-HU"/>
        </w:rPr>
        <w:t>a kiegészítő tevékenységet folytatónak nem minősülő társas vállalkozó,</w:t>
      </w:r>
    </w:p>
    <w:p w14:paraId="64304AAF" w14:textId="0EC4A423"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14:paraId="2BAE13C3" w14:textId="6C16CB71"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az egyházi szolgálati viszonyban álló egyházi személy, kivéve a saját jogú nyugdíjast,</w:t>
      </w:r>
    </w:p>
    <w:p w14:paraId="5038E0CD" w14:textId="0A3B07B6"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mezőgazdasági őstermelő, ha a reá irányadó nyugdíjkorhatárig hátralévő idő és a már megszerzett szolgálati idő együttesen legalább 20 év, kivéve az őstermelői tevékenységet közös igazolvány alapján folytató kiskorú személyt és a gazdálkodó család kiskorú tagját, az egyéb jogcímen biztosítottat, és a saját jogú nyugdíjast és az özvegyi nyugdíjban részesülő személyt, aki a reá irányadó öregségi nyugdíjkorhatárt betöltötte,</w:t>
      </w:r>
    </w:p>
    <w:p w14:paraId="311504D2" w14:textId="61EF6862"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kisadózó vállalkozások tételes adójáról és a kisvállalati adóról szóló törvényben meghatározottak szerint a főállású kisadózóként bejelentett személy,</w:t>
      </w:r>
    </w:p>
    <w:p w14:paraId="0E66B8CB" w14:textId="6547076C"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az állami projektértékelői jogviszonyban álló személy.</w:t>
      </w:r>
    </w:p>
    <w:p w14:paraId="2F7997ED" w14:textId="77777777" w:rsidR="006A2127" w:rsidRPr="00591DD1" w:rsidRDefault="006A2127" w:rsidP="00D176A1">
      <w:pPr>
        <w:ind w:left="284" w:hanging="284"/>
        <w:jc w:val="both"/>
        <w:rPr>
          <w:rFonts w:ascii="Garamond" w:hAnsi="Garamond"/>
          <w:color w:val="000000"/>
          <w:sz w:val="24"/>
          <w:lang w:val="hu-HU"/>
        </w:rPr>
      </w:pPr>
    </w:p>
    <w:p w14:paraId="20261814" w14:textId="1957AC79" w:rsidR="006A2127" w:rsidRPr="00591DD1" w:rsidRDefault="006A2127"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fentieken túl 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tagja; a helyi önkormányzati </w:t>
      </w:r>
      <w:r w:rsidRPr="00591DD1">
        <w:rPr>
          <w:rFonts w:ascii="Garamond" w:hAnsi="Garamond"/>
          <w:sz w:val="24"/>
          <w:lang w:val="hu-HU"/>
        </w:rPr>
        <w:lastRenderedPageBreak/>
        <w:t>választásokon választott képviselő és tisztségviselők, társadalmi megbízatású polgármester, feltéve, hogy járulékalapot képező jövedelemnek minősülő tiszteletdíja (díja</w:t>
      </w:r>
      <w:r w:rsidR="00864066" w:rsidRPr="00591DD1">
        <w:rPr>
          <w:rFonts w:ascii="Garamond" w:hAnsi="Garamond"/>
          <w:sz w:val="24"/>
          <w:lang w:val="hu-HU"/>
        </w:rPr>
        <w:t xml:space="preserve">zása) eléri a minimálbér 30%-át, </w:t>
      </w:r>
      <w:r w:rsidR="00D265EC" w:rsidRPr="00591DD1">
        <w:rPr>
          <w:rFonts w:ascii="Garamond" w:hAnsi="Garamond"/>
          <w:sz w:val="24"/>
          <w:lang w:val="hu-HU"/>
        </w:rPr>
        <w:t>illetőleg naptári napokra számítva annak 30-ad részét.</w:t>
      </w:r>
    </w:p>
    <w:p w14:paraId="7076706F" w14:textId="77777777" w:rsidR="006A2127" w:rsidRPr="00591DD1" w:rsidRDefault="006A2127" w:rsidP="00D176A1">
      <w:pPr>
        <w:autoSpaceDE w:val="0"/>
        <w:autoSpaceDN w:val="0"/>
        <w:adjustRightInd w:val="0"/>
        <w:jc w:val="both"/>
        <w:rPr>
          <w:rFonts w:ascii="Garamond" w:hAnsi="Garamond"/>
          <w:sz w:val="24"/>
          <w:lang w:val="hu-HU"/>
        </w:rPr>
      </w:pPr>
    </w:p>
    <w:p w14:paraId="0B906F16" w14:textId="77777777" w:rsidR="0009307E" w:rsidRPr="00591DD1" w:rsidRDefault="0009307E" w:rsidP="00D176A1">
      <w:pPr>
        <w:pStyle w:val="Cm"/>
        <w:jc w:val="both"/>
        <w:rPr>
          <w:rFonts w:ascii="Garamond" w:hAnsi="Garamond"/>
        </w:rPr>
      </w:pPr>
      <w:r w:rsidRPr="00591DD1">
        <w:rPr>
          <w:rFonts w:ascii="Garamond" w:hAnsi="Garamond"/>
        </w:rPr>
        <w:t>Az előzetes biztosításra tekintet nélkül kinek lehet a megváltozott munkaképességű személyek ellátását megállapítani?</w:t>
      </w:r>
    </w:p>
    <w:p w14:paraId="589892E5" w14:textId="4B81BD1A" w:rsidR="002F50BB" w:rsidRPr="00591DD1" w:rsidRDefault="002F50BB" w:rsidP="00D176A1">
      <w:pPr>
        <w:autoSpaceDE w:val="0"/>
        <w:autoSpaceDN w:val="0"/>
        <w:adjustRightInd w:val="0"/>
        <w:jc w:val="both"/>
        <w:rPr>
          <w:rFonts w:ascii="Garamond" w:hAnsi="Garamond"/>
          <w:sz w:val="24"/>
          <w:lang w:val="hu-HU"/>
        </w:rPr>
      </w:pPr>
      <w:r w:rsidRPr="00591DD1">
        <w:rPr>
          <w:rFonts w:ascii="Garamond" w:hAnsi="Garamond"/>
          <w:sz w:val="24"/>
          <w:lang w:val="hu-HU"/>
        </w:rPr>
        <w:t>Biztosításának tartamára tekintet nélkül jár a megváltozott munkaképességű személyek ellátása annak,</w:t>
      </w:r>
    </w:p>
    <w:p w14:paraId="70484A15" w14:textId="213B88A4" w:rsidR="002F50BB" w:rsidRPr="00591DD1" w:rsidRDefault="002F50BB"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 35. életévének betöltése előtt megváltozott munkaképességűvé vált, és 35. életévének betöltését megelőzően megkezdett iskolai tanulmányai alatt vagy e tanulmányai megszűnését követő 180 napon belül biztosítottá vált, és 30 napnál hosszabb megszakítás nélkül biztosított volt, vagy</w:t>
      </w:r>
    </w:p>
    <w:p w14:paraId="204F013D" w14:textId="032F9EED" w:rsidR="002F50BB" w:rsidRPr="00591DD1" w:rsidRDefault="002F50BB"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 2011. december 31-én rokkantsági nyugdíjban, baleseti rokkantsági nyugdíjban, rehabilitációs járadékban vagy az egészségkárosodott személyek szociális járadékaiban részesült, vagy az ellátásra jogosultságát megállapították, de annak folyósítása 2011. december 31-én szünetelt.</w:t>
      </w:r>
    </w:p>
    <w:p w14:paraId="363B92C1" w14:textId="77777777" w:rsidR="002F5402" w:rsidRPr="00591DD1" w:rsidRDefault="002F5402" w:rsidP="00D176A1">
      <w:pPr>
        <w:pStyle w:val="Cm"/>
        <w:jc w:val="both"/>
        <w:rPr>
          <w:rFonts w:ascii="Garamond" w:hAnsi="Garamond"/>
          <w:b w:val="0"/>
        </w:rPr>
      </w:pPr>
    </w:p>
    <w:p w14:paraId="2679D353" w14:textId="1304DDE3" w:rsidR="00781FD8" w:rsidRPr="00591DD1" w:rsidRDefault="00781FD8" w:rsidP="00D176A1">
      <w:pPr>
        <w:pStyle w:val="Cm"/>
        <w:jc w:val="both"/>
        <w:rPr>
          <w:rFonts w:ascii="Garamond" w:hAnsi="Garamond"/>
        </w:rPr>
      </w:pPr>
      <w:r w:rsidRPr="00591DD1">
        <w:rPr>
          <w:rFonts w:ascii="Garamond" w:hAnsi="Garamond"/>
        </w:rPr>
        <w:t>Milyen ellátást igényelhet az a személy, aki a megváltozott munkaképességű személyek ellátás</w:t>
      </w:r>
      <w:r w:rsidR="008D3F38" w:rsidRPr="00591DD1">
        <w:rPr>
          <w:rFonts w:ascii="Garamond" w:hAnsi="Garamond"/>
        </w:rPr>
        <w:t>ai</w:t>
      </w:r>
      <w:r w:rsidRPr="00591DD1">
        <w:rPr>
          <w:rFonts w:ascii="Garamond" w:hAnsi="Garamond"/>
        </w:rPr>
        <w:t>ra nem jogosult?</w:t>
      </w:r>
    </w:p>
    <w:p w14:paraId="2AACEF7F" w14:textId="27F31A95" w:rsidR="00781FD8" w:rsidRPr="00591DD1" w:rsidRDefault="004A3017" w:rsidP="00D176A1">
      <w:pPr>
        <w:pStyle w:val="Cm"/>
        <w:jc w:val="both"/>
        <w:rPr>
          <w:rFonts w:ascii="Garamond" w:hAnsi="Garamond"/>
          <w:b w:val="0"/>
        </w:rPr>
      </w:pPr>
      <w:r w:rsidRPr="00591DD1">
        <w:rPr>
          <w:rFonts w:ascii="Garamond" w:hAnsi="Garamond"/>
          <w:b w:val="0"/>
        </w:rPr>
        <w:t>A lakcíme</w:t>
      </w:r>
      <w:r w:rsidR="007456B9" w:rsidRPr="00591DD1">
        <w:rPr>
          <w:rFonts w:ascii="Garamond" w:hAnsi="Garamond"/>
          <w:b w:val="0"/>
        </w:rPr>
        <w:t xml:space="preserve"> szerint illetékes járási hivataltól</w:t>
      </w:r>
      <w:r w:rsidR="00781FD8" w:rsidRPr="00591DD1">
        <w:rPr>
          <w:rFonts w:ascii="Garamond" w:hAnsi="Garamond"/>
          <w:b w:val="0"/>
        </w:rPr>
        <w:t xml:space="preserve"> kérheti az aktív korúak ellátására való jogosultságának megállapítását. Ha az egészségi állapota az 50%-ot nem haladja meg és családjában az egy fogyasztási egységre jutó jövedelem nem haladja meg a 25.650</w:t>
      </w:r>
      <w:r w:rsidR="009B4E5F" w:rsidRPr="00591DD1">
        <w:rPr>
          <w:rFonts w:ascii="Garamond" w:hAnsi="Garamond"/>
          <w:b w:val="0"/>
        </w:rPr>
        <w:t>,-</w:t>
      </w:r>
      <w:r w:rsidR="00781FD8" w:rsidRPr="00591DD1">
        <w:rPr>
          <w:rFonts w:ascii="Garamond" w:hAnsi="Garamond"/>
          <w:b w:val="0"/>
        </w:rPr>
        <w:t xml:space="preserve"> forintot, </w:t>
      </w:r>
      <w:r w:rsidR="008D3F38" w:rsidRPr="00591DD1">
        <w:rPr>
          <w:rFonts w:ascii="Garamond" w:hAnsi="Garamond"/>
          <w:b w:val="0"/>
        </w:rPr>
        <w:t>valamint</w:t>
      </w:r>
      <w:r w:rsidR="00781FD8" w:rsidRPr="00591DD1">
        <w:rPr>
          <w:rFonts w:ascii="Garamond" w:hAnsi="Garamond"/>
          <w:b w:val="0"/>
        </w:rPr>
        <w:t xml:space="preserve"> vagy</w:t>
      </w:r>
      <w:r w:rsidR="007456B9" w:rsidRPr="00591DD1">
        <w:rPr>
          <w:rFonts w:ascii="Garamond" w:hAnsi="Garamond"/>
          <w:b w:val="0"/>
        </w:rPr>
        <w:t>onnal sem rendelkeznek, a járási hivatal egészségkárosodási és gyermekfelügyeleti támogatást</w:t>
      </w:r>
      <w:r w:rsidR="00781FD8" w:rsidRPr="00591DD1">
        <w:rPr>
          <w:rFonts w:ascii="Garamond" w:hAnsi="Garamond"/>
          <w:b w:val="0"/>
        </w:rPr>
        <w:t xml:space="preserve"> állapíthat meg. </w:t>
      </w:r>
    </w:p>
    <w:p w14:paraId="476C9488" w14:textId="6FF409A3" w:rsidR="00781FD8" w:rsidRPr="00591DD1" w:rsidRDefault="00781FD8" w:rsidP="00D176A1">
      <w:pPr>
        <w:pStyle w:val="Cm"/>
        <w:jc w:val="both"/>
        <w:rPr>
          <w:rFonts w:ascii="Garamond" w:hAnsi="Garamond"/>
          <w:b w:val="0"/>
        </w:rPr>
      </w:pPr>
      <w:r w:rsidRPr="00591DD1">
        <w:rPr>
          <w:rFonts w:ascii="Garamond" w:hAnsi="Garamond"/>
          <w:b w:val="0"/>
        </w:rPr>
        <w:t>Ha azonban az egészségi állapot</w:t>
      </w:r>
      <w:r w:rsidR="007456B9" w:rsidRPr="00591DD1">
        <w:rPr>
          <w:rFonts w:ascii="Garamond" w:hAnsi="Garamond"/>
          <w:b w:val="0"/>
        </w:rPr>
        <w:t>a meghaladja az 50%-ot, a járási hivatal</w:t>
      </w:r>
      <w:r w:rsidRPr="00591DD1">
        <w:rPr>
          <w:rFonts w:ascii="Garamond" w:hAnsi="Garamond"/>
          <w:b w:val="0"/>
        </w:rPr>
        <w:t xml:space="preserve"> abban az esetben állapíthatja meg a foglalkoztatást helyettesítő támogatást, ha az igénylő a kérelem benyújtását me</w:t>
      </w:r>
      <w:r w:rsidR="004A3017" w:rsidRPr="00591DD1">
        <w:rPr>
          <w:rFonts w:ascii="Garamond" w:hAnsi="Garamond"/>
          <w:b w:val="0"/>
        </w:rPr>
        <w:t>gelőzően álláskeresési járadékban</w:t>
      </w:r>
      <w:r w:rsidRPr="00591DD1">
        <w:rPr>
          <w:rFonts w:ascii="Garamond" w:hAnsi="Garamond"/>
          <w:b w:val="0"/>
        </w:rPr>
        <w:t xml:space="preserve"> részesült, vagy legalább egy év időtartamban elhelyezkedése érdekében együt</w:t>
      </w:r>
      <w:r w:rsidR="00881E0F" w:rsidRPr="00591DD1">
        <w:rPr>
          <w:rFonts w:ascii="Garamond" w:hAnsi="Garamond"/>
          <w:b w:val="0"/>
        </w:rPr>
        <w:t xml:space="preserve">tműködött a </w:t>
      </w:r>
      <w:r w:rsidR="00CC727A" w:rsidRPr="00591DD1">
        <w:rPr>
          <w:rFonts w:ascii="Garamond" w:hAnsi="Garamond"/>
          <w:b w:val="0"/>
        </w:rPr>
        <w:t xml:space="preserve">állami foglalkoztatási </w:t>
      </w:r>
      <w:r w:rsidR="00881E0F" w:rsidRPr="00591DD1">
        <w:rPr>
          <w:rFonts w:ascii="Garamond" w:hAnsi="Garamond"/>
          <w:b w:val="0"/>
        </w:rPr>
        <w:t>szervvel</w:t>
      </w:r>
      <w:r w:rsidRPr="00591DD1">
        <w:rPr>
          <w:rFonts w:ascii="Garamond" w:hAnsi="Garamond"/>
          <w:b w:val="0"/>
        </w:rPr>
        <w:t>, és a jövedelmi, vagyoni helyzete megfelel a fentebb ismertetett feltételeknek.</w:t>
      </w:r>
    </w:p>
    <w:p w14:paraId="2B8B047E" w14:textId="77777777" w:rsidR="00D01CDD" w:rsidRPr="00591DD1" w:rsidRDefault="00D01CDD" w:rsidP="00D176A1">
      <w:pPr>
        <w:autoSpaceDE w:val="0"/>
        <w:autoSpaceDN w:val="0"/>
        <w:adjustRightInd w:val="0"/>
        <w:jc w:val="both"/>
        <w:rPr>
          <w:rFonts w:ascii="Garamond" w:hAnsi="Garamond"/>
          <w:b/>
          <w:sz w:val="24"/>
          <w:lang w:val="hu-HU"/>
        </w:rPr>
      </w:pPr>
    </w:p>
    <w:p w14:paraId="18D5541D" w14:textId="77777777" w:rsidR="00AA1674" w:rsidRPr="00591DD1" w:rsidRDefault="00AA1674" w:rsidP="00D176A1">
      <w:pPr>
        <w:autoSpaceDE w:val="0"/>
        <w:autoSpaceDN w:val="0"/>
        <w:adjustRightInd w:val="0"/>
        <w:jc w:val="both"/>
        <w:rPr>
          <w:rFonts w:ascii="Garamond" w:hAnsi="Garamond"/>
          <w:b/>
          <w:sz w:val="24"/>
          <w:lang w:val="hu-HU"/>
        </w:rPr>
      </w:pPr>
    </w:p>
    <w:p w14:paraId="0F381C82" w14:textId="4A00F65F" w:rsidR="00C85357" w:rsidRPr="00591DD1" w:rsidRDefault="00C85357"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 xml:space="preserve">Jogosult-e természetbeni egészségügyi ellátásra </w:t>
      </w:r>
      <w:r w:rsidR="003D240A" w:rsidRPr="00591DD1">
        <w:rPr>
          <w:rFonts w:ascii="Garamond" w:hAnsi="Garamond"/>
          <w:b/>
          <w:sz w:val="24"/>
          <w:lang w:val="hu-HU"/>
        </w:rPr>
        <w:t>a megváltozott munkaképességű személyek ellátásaiban részesülő személy?</w:t>
      </w:r>
    </w:p>
    <w:p w14:paraId="76AA6CAF" w14:textId="77777777" w:rsidR="003D240A" w:rsidRPr="00591DD1" w:rsidRDefault="003D240A" w:rsidP="00D176A1">
      <w:pPr>
        <w:autoSpaceDE w:val="0"/>
        <w:autoSpaceDN w:val="0"/>
        <w:adjustRightInd w:val="0"/>
        <w:jc w:val="both"/>
        <w:rPr>
          <w:rFonts w:ascii="Garamond" w:hAnsi="Garamond"/>
          <w:sz w:val="24"/>
          <w:lang w:val="hu-HU"/>
        </w:rPr>
      </w:pPr>
      <w:r w:rsidRPr="00591DD1">
        <w:rPr>
          <w:rFonts w:ascii="Garamond" w:hAnsi="Garamond"/>
          <w:sz w:val="24"/>
          <w:lang w:val="hu-HU"/>
        </w:rPr>
        <w:t>Igen, a rehabilitációs és rokkantsági ellátásban részesülő személyek egészségbiztosítási járulékfizetés nélkül, térítésmentesen jogosultak orvosi, vagy kórházi ellátás igénybevételére.</w:t>
      </w:r>
    </w:p>
    <w:p w14:paraId="03185E07" w14:textId="77777777" w:rsidR="003D240A" w:rsidRPr="00591DD1" w:rsidRDefault="003D240A" w:rsidP="00D176A1">
      <w:pPr>
        <w:autoSpaceDE w:val="0"/>
        <w:autoSpaceDN w:val="0"/>
        <w:adjustRightInd w:val="0"/>
        <w:jc w:val="both"/>
        <w:rPr>
          <w:rFonts w:ascii="Garamond" w:hAnsi="Garamond"/>
          <w:b/>
          <w:sz w:val="24"/>
          <w:lang w:val="hu-HU"/>
        </w:rPr>
      </w:pPr>
    </w:p>
    <w:p w14:paraId="58DBEE1C" w14:textId="5DAD3BA3" w:rsidR="003D240A" w:rsidRPr="00591DD1" w:rsidRDefault="003D240A" w:rsidP="00D176A1">
      <w:pPr>
        <w:autoSpaceDE w:val="0"/>
        <w:autoSpaceDN w:val="0"/>
        <w:adjustRightInd w:val="0"/>
        <w:jc w:val="both"/>
        <w:rPr>
          <w:rFonts w:ascii="Garamond" w:hAnsi="Garamond"/>
          <w:b/>
          <w:sz w:val="24"/>
          <w:lang w:val="hu-HU"/>
        </w:rPr>
      </w:pPr>
      <w:r w:rsidRPr="00591DD1">
        <w:rPr>
          <w:rFonts w:ascii="Garamond" w:hAnsi="Garamond"/>
          <w:b/>
          <w:sz w:val="24"/>
          <w:lang w:val="hu-HU"/>
        </w:rPr>
        <w:t>Jogosult-e természetbeni egészségügyi ellátásra az a személy, akinek egészségi állapota az 50%-ot nem haladja meg, de a jogosultsági feltételek hiány</w:t>
      </w:r>
      <w:r w:rsidR="007456B9" w:rsidRPr="00591DD1">
        <w:rPr>
          <w:rFonts w:ascii="Garamond" w:hAnsi="Garamond"/>
          <w:b/>
          <w:sz w:val="24"/>
          <w:lang w:val="hu-HU"/>
        </w:rPr>
        <w:t>a miatt az aktív korúak ellátását nem lehet</w:t>
      </w:r>
      <w:r w:rsidRPr="00591DD1">
        <w:rPr>
          <w:rFonts w:ascii="Garamond" w:hAnsi="Garamond"/>
          <w:b/>
          <w:sz w:val="24"/>
          <w:lang w:val="hu-HU"/>
        </w:rPr>
        <w:t xml:space="preserve"> megállapítani?</w:t>
      </w:r>
    </w:p>
    <w:p w14:paraId="084A9187" w14:textId="22FB15CC" w:rsidR="00C85357" w:rsidRPr="00591DD1" w:rsidRDefault="003D240A" w:rsidP="00D176A1">
      <w:pPr>
        <w:autoSpaceDE w:val="0"/>
        <w:autoSpaceDN w:val="0"/>
        <w:adjustRightInd w:val="0"/>
        <w:jc w:val="both"/>
        <w:rPr>
          <w:rFonts w:ascii="Garamond" w:hAnsi="Garamond"/>
          <w:i/>
          <w:sz w:val="24"/>
          <w:lang w:val="hu-HU"/>
        </w:rPr>
      </w:pPr>
      <w:r w:rsidRPr="00591DD1">
        <w:rPr>
          <w:rFonts w:ascii="Garamond" w:hAnsi="Garamond"/>
          <w:sz w:val="24"/>
          <w:lang w:val="hu-HU"/>
        </w:rPr>
        <w:t xml:space="preserve">Igen, az a személy, akinek </w:t>
      </w:r>
      <w:r w:rsidR="00C85357" w:rsidRPr="00591DD1">
        <w:rPr>
          <w:rFonts w:ascii="Garamond" w:hAnsi="Garamond"/>
          <w:bCs/>
          <w:sz w:val="24"/>
          <w:lang w:val="hu-HU"/>
        </w:rPr>
        <w:t>egészségi állapota 50 százalékos vagy ennél kisebb mértékű, és</w:t>
      </w:r>
      <w:r w:rsidR="00A972D5" w:rsidRPr="00591DD1">
        <w:rPr>
          <w:rFonts w:ascii="Garamond" w:hAnsi="Garamond"/>
          <w:bCs/>
          <w:sz w:val="24"/>
          <w:lang w:val="hu-HU"/>
        </w:rPr>
        <w:t xml:space="preserve"> a</w:t>
      </w:r>
      <w:r w:rsidR="007456B9" w:rsidRPr="00591DD1">
        <w:rPr>
          <w:rFonts w:ascii="Garamond" w:hAnsi="Garamond"/>
          <w:bCs/>
          <w:sz w:val="24"/>
          <w:lang w:val="hu-HU"/>
        </w:rPr>
        <w:t>z orvosi bizottság</w:t>
      </w:r>
      <w:r w:rsidRPr="00591DD1">
        <w:rPr>
          <w:rFonts w:ascii="Garamond" w:hAnsi="Garamond"/>
          <w:bCs/>
          <w:sz w:val="24"/>
          <w:lang w:val="hu-HU"/>
        </w:rPr>
        <w:t xml:space="preserve"> </w:t>
      </w:r>
      <w:r w:rsidR="00C85357" w:rsidRPr="00591DD1">
        <w:rPr>
          <w:rFonts w:ascii="Garamond" w:hAnsi="Garamond"/>
          <w:bCs/>
          <w:sz w:val="24"/>
          <w:lang w:val="hu-HU"/>
        </w:rPr>
        <w:t>erre vonatkozó igazolásával rendelkezik</w:t>
      </w:r>
      <w:r w:rsidR="00A972D5" w:rsidRPr="00591DD1">
        <w:rPr>
          <w:rFonts w:ascii="Garamond" w:hAnsi="Garamond"/>
          <w:bCs/>
          <w:sz w:val="24"/>
          <w:lang w:val="hu-HU"/>
        </w:rPr>
        <w:t>, jogosult a természetbeni egészségügyi ellátásra.</w:t>
      </w:r>
    </w:p>
    <w:p w14:paraId="2FBD9AFF" w14:textId="77777777" w:rsidR="003D240A" w:rsidRPr="00591DD1" w:rsidRDefault="003D240A" w:rsidP="00D176A1">
      <w:pPr>
        <w:autoSpaceDE w:val="0"/>
        <w:autoSpaceDN w:val="0"/>
        <w:adjustRightInd w:val="0"/>
        <w:jc w:val="both"/>
        <w:rPr>
          <w:rFonts w:ascii="Garamond" w:hAnsi="Garamond"/>
          <w:b/>
          <w:i/>
          <w:sz w:val="24"/>
          <w:lang w:val="hu-HU"/>
        </w:rPr>
      </w:pPr>
    </w:p>
    <w:p w14:paraId="17EFEFE5" w14:textId="77777777" w:rsidR="003A6587" w:rsidRPr="00591DD1" w:rsidRDefault="003A6587" w:rsidP="00D176A1">
      <w:pPr>
        <w:autoSpaceDE w:val="0"/>
        <w:autoSpaceDN w:val="0"/>
        <w:adjustRightInd w:val="0"/>
        <w:jc w:val="both"/>
        <w:rPr>
          <w:rFonts w:ascii="Garamond" w:hAnsi="Garamond"/>
          <w:b/>
          <w:i/>
          <w:sz w:val="24"/>
          <w:lang w:val="hu-HU"/>
        </w:rPr>
      </w:pPr>
    </w:p>
    <w:p w14:paraId="6AD2F410" w14:textId="77777777" w:rsidR="0009307E" w:rsidRPr="00591DD1" w:rsidRDefault="0009307E" w:rsidP="00D176A1">
      <w:pPr>
        <w:autoSpaceDE w:val="0"/>
        <w:autoSpaceDN w:val="0"/>
        <w:adjustRightInd w:val="0"/>
        <w:jc w:val="both"/>
        <w:rPr>
          <w:rFonts w:ascii="Garamond" w:hAnsi="Garamond"/>
          <w:b/>
          <w:i/>
          <w:sz w:val="24"/>
          <w:lang w:val="hu-HU"/>
        </w:rPr>
      </w:pPr>
      <w:r w:rsidRPr="00591DD1">
        <w:rPr>
          <w:rFonts w:ascii="Garamond" w:hAnsi="Garamond"/>
          <w:b/>
          <w:i/>
          <w:sz w:val="24"/>
          <w:lang w:val="hu-HU"/>
        </w:rPr>
        <w:t>Rehabilitációs ellátás</w:t>
      </w:r>
    </w:p>
    <w:p w14:paraId="39E9FBC7" w14:textId="77777777" w:rsidR="0009307E" w:rsidRPr="00591DD1" w:rsidRDefault="0009307E" w:rsidP="00D176A1">
      <w:pPr>
        <w:rPr>
          <w:rFonts w:ascii="Garamond" w:hAnsi="Garamond"/>
          <w:b/>
          <w:color w:val="000000"/>
          <w:sz w:val="24"/>
          <w:lang w:val="hu-HU"/>
        </w:rPr>
      </w:pPr>
      <w:r w:rsidRPr="00591DD1">
        <w:rPr>
          <w:rFonts w:ascii="Garamond" w:hAnsi="Garamond"/>
          <w:b/>
          <w:color w:val="000000"/>
          <w:sz w:val="24"/>
          <w:lang w:val="hu-HU"/>
        </w:rPr>
        <w:t>Ki jogosult a rehabilitációs ellátásra?</w:t>
      </w:r>
    </w:p>
    <w:p w14:paraId="606CE5C5" w14:textId="77777777" w:rsidR="0009307E" w:rsidRPr="00591DD1" w:rsidRDefault="0009307E" w:rsidP="00D176A1">
      <w:pPr>
        <w:rPr>
          <w:rFonts w:ascii="Garamond" w:hAnsi="Garamond"/>
          <w:color w:val="000000"/>
          <w:sz w:val="24"/>
          <w:lang w:val="hu-HU"/>
        </w:rPr>
      </w:pPr>
      <w:r w:rsidRPr="00591DD1">
        <w:rPr>
          <w:rFonts w:ascii="Garamond" w:hAnsi="Garamond"/>
          <w:color w:val="000000"/>
          <w:sz w:val="24"/>
          <w:lang w:val="hu-HU"/>
        </w:rPr>
        <w:t xml:space="preserve">Az a megváltozott munkaképességű személy, aki </w:t>
      </w:r>
      <w:r w:rsidRPr="00591DD1">
        <w:rPr>
          <w:rFonts w:ascii="Garamond" w:hAnsi="Garamond"/>
          <w:sz w:val="24"/>
          <w:lang w:val="hu-HU"/>
        </w:rPr>
        <w:t>rehabilitálható, ezen belül</w:t>
      </w:r>
    </w:p>
    <w:p w14:paraId="4CB7A6A9" w14:textId="77777777"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akinek foglalkoztathatósága rehabilitációval helyreállítható, és egészségi állapota 51-60% közötti (</w:t>
      </w:r>
      <w:r w:rsidRPr="00591DD1">
        <w:rPr>
          <w:rFonts w:ascii="Garamond" w:hAnsi="Garamond"/>
          <w:b/>
          <w:sz w:val="24"/>
          <w:lang w:val="hu-HU"/>
        </w:rPr>
        <w:t>B1 kategória</w:t>
      </w:r>
      <w:r w:rsidRPr="00591DD1">
        <w:rPr>
          <w:rFonts w:ascii="Garamond" w:hAnsi="Garamond"/>
          <w:sz w:val="24"/>
          <w:lang w:val="hu-HU"/>
        </w:rPr>
        <w:t>),</w:t>
      </w:r>
    </w:p>
    <w:p w14:paraId="3C81710B" w14:textId="77777777"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aki tartós foglalkozási rehabilitációt igényel és egészségi állapota 31-50% közötti (</w:t>
      </w:r>
      <w:r w:rsidRPr="00591DD1">
        <w:rPr>
          <w:rFonts w:ascii="Garamond" w:hAnsi="Garamond"/>
          <w:b/>
          <w:sz w:val="24"/>
          <w:lang w:val="hu-HU"/>
        </w:rPr>
        <w:t>C1 kategória</w:t>
      </w:r>
      <w:r w:rsidRPr="00591DD1">
        <w:rPr>
          <w:rFonts w:ascii="Garamond" w:hAnsi="Garamond"/>
          <w:sz w:val="24"/>
          <w:lang w:val="hu-HU"/>
        </w:rPr>
        <w:t>).</w:t>
      </w:r>
    </w:p>
    <w:p w14:paraId="58EE24BE" w14:textId="77777777" w:rsidR="00143786" w:rsidRPr="00591DD1" w:rsidRDefault="00143786" w:rsidP="00D176A1">
      <w:pPr>
        <w:autoSpaceDE w:val="0"/>
        <w:autoSpaceDN w:val="0"/>
        <w:adjustRightInd w:val="0"/>
        <w:ind w:left="284" w:hanging="284"/>
        <w:jc w:val="both"/>
        <w:rPr>
          <w:rFonts w:ascii="Garamond" w:hAnsi="Garamond"/>
          <w:sz w:val="24"/>
          <w:lang w:val="hu-HU"/>
        </w:rPr>
      </w:pPr>
    </w:p>
    <w:p w14:paraId="77D559DA" w14:textId="77777777" w:rsidR="0009307E" w:rsidRPr="00591DD1" w:rsidRDefault="0009307E" w:rsidP="00D176A1">
      <w:pPr>
        <w:rPr>
          <w:rFonts w:ascii="Garamond" w:hAnsi="Garamond"/>
          <w:b/>
          <w:color w:val="000000"/>
          <w:sz w:val="24"/>
          <w:lang w:val="hu-HU"/>
        </w:rPr>
      </w:pPr>
      <w:r w:rsidRPr="00591DD1">
        <w:rPr>
          <w:rFonts w:ascii="Garamond" w:hAnsi="Garamond"/>
          <w:b/>
          <w:color w:val="000000"/>
          <w:sz w:val="24"/>
          <w:lang w:val="hu-HU"/>
        </w:rPr>
        <w:t>A rehabilitációs ellátás keretében mire jogosult a megváltozott munkaképességű személy?</w:t>
      </w:r>
    </w:p>
    <w:p w14:paraId="4EE4E832"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 rehabilitáció sikeres megvalósulása érdekében szükséges rehabilitációs szolgáltatásra, valamint</w:t>
      </w:r>
    </w:p>
    <w:p w14:paraId="3EACA480"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rehabilitációs pénzbeli ellátásra.</w:t>
      </w:r>
    </w:p>
    <w:p w14:paraId="5E622A5D" w14:textId="03B8A9BE" w:rsidR="00566FA6" w:rsidRPr="00591DD1" w:rsidRDefault="00566FA6" w:rsidP="00D176A1">
      <w:pPr>
        <w:rPr>
          <w:rFonts w:ascii="Garamond" w:hAnsi="Garamond"/>
          <w:b/>
          <w:sz w:val="24"/>
          <w:lang w:val="hu-HU"/>
        </w:rPr>
      </w:pPr>
    </w:p>
    <w:p w14:paraId="3BBEBC19" w14:textId="1A98437F"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Mire terjed ki a rehabilitációs szolgáltatás?</w:t>
      </w:r>
    </w:p>
    <w:p w14:paraId="1F42EFCA" w14:textId="77777777" w:rsidR="0009307E" w:rsidRPr="00591DD1" w:rsidRDefault="00A972D5"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szolgáltatás</w:t>
      </w:r>
      <w:r w:rsidR="0009307E" w:rsidRPr="00591DD1">
        <w:rPr>
          <w:rFonts w:ascii="Garamond" w:hAnsi="Garamond"/>
          <w:sz w:val="24"/>
          <w:lang w:val="hu-HU"/>
        </w:rPr>
        <w:t xml:space="preserve"> keretében biztosítják a megváltozott munkaképességű személy</w:t>
      </w:r>
    </w:p>
    <w:p w14:paraId="65F5DF0A"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megfelelő munkahelyen történő munkavégzésre való felkészítéséhez szükséges szolgáltatásokat és</w:t>
      </w:r>
    </w:p>
    <w:p w14:paraId="247A677D"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megfelelő munkahelyen történő elhelyezkedése érdekében a rehabilitációs célú munkaközvetítést.</w:t>
      </w:r>
    </w:p>
    <w:p w14:paraId="7DE24ACD" w14:textId="0E655436"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Mely szerv biztosítja a rehabilitációs szolgáltatásokat?</w:t>
      </w:r>
    </w:p>
    <w:p w14:paraId="326780D2" w14:textId="2A962672" w:rsidR="009578B2" w:rsidRPr="00591DD1" w:rsidRDefault="009578B2"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rehabilitációs hatóság biztosítja a rehabilitációs szolgáltatásokhoz, a közfoglalkoztatási lehetőségekhez való hozzáférést, ennek érdekében szükség szerint megállapodást köt a szolgáltatókkal. </w:t>
      </w:r>
    </w:p>
    <w:p w14:paraId="06C8418B" w14:textId="77777777" w:rsidR="004C0823" w:rsidRPr="00591DD1" w:rsidRDefault="004C0823" w:rsidP="00D176A1">
      <w:pPr>
        <w:autoSpaceDE w:val="0"/>
        <w:autoSpaceDN w:val="0"/>
        <w:adjustRightInd w:val="0"/>
        <w:jc w:val="both"/>
        <w:rPr>
          <w:rFonts w:ascii="Garamond" w:hAnsi="Garamond"/>
          <w:sz w:val="24"/>
          <w:lang w:val="hu-HU"/>
        </w:rPr>
      </w:pPr>
    </w:p>
    <w:p w14:paraId="609E7FA0" w14:textId="77777777" w:rsidR="005744EC" w:rsidRPr="00591DD1" w:rsidRDefault="005744EC"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rehabilitációs ellátás összegét?</w:t>
      </w:r>
    </w:p>
    <w:p w14:paraId="3B92F65D" w14:textId="561F4425" w:rsidR="005744EC"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A</w:t>
      </w:r>
      <w:r w:rsidR="005744EC" w:rsidRPr="00591DD1">
        <w:rPr>
          <w:rFonts w:ascii="Garamond" w:hAnsi="Garamond"/>
          <w:sz w:val="24"/>
          <w:lang w:val="hu-HU"/>
        </w:rPr>
        <w:t xml:space="preserve"> kérelem benyújtásának napját közvetlenül megelőző naptári évben (</w:t>
      </w:r>
      <w:r w:rsidR="005744EC" w:rsidRPr="00591DD1">
        <w:rPr>
          <w:rFonts w:ascii="Garamond" w:hAnsi="Garamond"/>
          <w:b/>
          <w:sz w:val="24"/>
          <w:lang w:val="hu-HU"/>
        </w:rPr>
        <w:t>referencia-időszak</w:t>
      </w:r>
      <w:r w:rsidR="005744EC" w:rsidRPr="00591DD1">
        <w:rPr>
          <w:rFonts w:ascii="Garamond" w:hAnsi="Garamond"/>
          <w:sz w:val="24"/>
          <w:lang w:val="hu-HU"/>
        </w:rPr>
        <w:t>) elért, pénzbeli egészségbiztosítási járulék alapját képező jövedelem napi átlagának 30-szorosa alapján.</w:t>
      </w:r>
    </w:p>
    <w:p w14:paraId="582F84CD" w14:textId="5D072AAC" w:rsidR="005744EC" w:rsidRPr="00591DD1" w:rsidRDefault="00313888" w:rsidP="00D176A1">
      <w:pPr>
        <w:autoSpaceDE w:val="0"/>
        <w:autoSpaceDN w:val="0"/>
        <w:adjustRightInd w:val="0"/>
        <w:jc w:val="both"/>
        <w:rPr>
          <w:rFonts w:ascii="Garamond" w:hAnsi="Garamond"/>
          <w:sz w:val="24"/>
          <w:lang w:val="hu-HU"/>
        </w:rPr>
      </w:pPr>
      <w:r w:rsidRPr="00591DD1">
        <w:rPr>
          <w:rFonts w:ascii="Garamond" w:hAnsi="Garamond"/>
          <w:sz w:val="24"/>
          <w:lang w:val="hu-HU"/>
        </w:rPr>
        <w:t>H</w:t>
      </w:r>
      <w:r w:rsidR="005744EC" w:rsidRPr="00591DD1">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2F82D522" w14:textId="0BB0E007" w:rsidR="005744EC"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H</w:t>
      </w:r>
      <w:r w:rsidR="005744EC" w:rsidRPr="00591DD1">
        <w:rPr>
          <w:rFonts w:ascii="Garamond" w:hAnsi="Garamond"/>
          <w:sz w:val="24"/>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49374148" w14:textId="77777777" w:rsidR="005744EC" w:rsidRPr="00591DD1" w:rsidRDefault="005744EC" w:rsidP="00D176A1">
      <w:pPr>
        <w:autoSpaceDE w:val="0"/>
        <w:autoSpaceDN w:val="0"/>
        <w:adjustRightInd w:val="0"/>
        <w:jc w:val="both"/>
        <w:rPr>
          <w:rFonts w:ascii="Garamond" w:hAnsi="Garamond"/>
          <w:sz w:val="24"/>
          <w:lang w:val="hu-HU"/>
        </w:rPr>
      </w:pPr>
    </w:p>
    <w:p w14:paraId="28704DBE" w14:textId="77777777" w:rsidR="00313888" w:rsidRPr="00591DD1" w:rsidRDefault="00313888"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rehabilitációs ellátás összegét, ha az igénylő a vizsgált időszakban nem rendelkezik jövedelemmel?</w:t>
      </w:r>
    </w:p>
    <w:p w14:paraId="7763366E" w14:textId="0525226C" w:rsidR="00313888" w:rsidRPr="00591DD1" w:rsidRDefault="00313888" w:rsidP="00D176A1">
      <w:pPr>
        <w:autoSpaceDE w:val="0"/>
        <w:autoSpaceDN w:val="0"/>
        <w:adjustRightInd w:val="0"/>
        <w:jc w:val="both"/>
        <w:rPr>
          <w:rFonts w:ascii="Garamond" w:hAnsi="Garamond"/>
          <w:sz w:val="24"/>
          <w:lang w:val="hu-HU"/>
        </w:rPr>
      </w:pPr>
      <w:r w:rsidRPr="00591DD1">
        <w:rPr>
          <w:rFonts w:ascii="Garamond" w:hAnsi="Garamond"/>
          <w:sz w:val="24"/>
          <w:lang w:val="hu-HU"/>
        </w:rPr>
        <w:t>Ebben az esetben az e</w:t>
      </w:r>
      <w:r w:rsidR="004E644B" w:rsidRPr="00591DD1">
        <w:rPr>
          <w:rFonts w:ascii="Garamond" w:hAnsi="Garamond"/>
          <w:sz w:val="24"/>
          <w:lang w:val="hu-HU"/>
        </w:rPr>
        <w:t>llátást az</w:t>
      </w:r>
      <w:r w:rsidRPr="00591DD1">
        <w:rPr>
          <w:rFonts w:ascii="Garamond" w:hAnsi="Garamond"/>
          <w:sz w:val="24"/>
          <w:lang w:val="hu-HU"/>
        </w:rPr>
        <w:t xml:space="preserve"> </w:t>
      </w:r>
      <w:r w:rsidRPr="00591DD1">
        <w:rPr>
          <w:rFonts w:ascii="Garamond" w:hAnsi="Garamond"/>
          <w:b/>
          <w:sz w:val="24"/>
          <w:lang w:val="hu-HU"/>
        </w:rPr>
        <w:t>alapössze</w:t>
      </w:r>
      <w:r w:rsidR="0082474C" w:rsidRPr="00591DD1">
        <w:rPr>
          <w:rFonts w:ascii="Garamond" w:hAnsi="Garamond"/>
          <w:b/>
          <w:sz w:val="24"/>
          <w:lang w:val="hu-HU"/>
        </w:rPr>
        <w:t>g</w:t>
      </w:r>
      <w:r w:rsidRPr="00591DD1">
        <w:rPr>
          <w:rFonts w:ascii="Garamond" w:hAnsi="Garamond"/>
          <w:sz w:val="24"/>
          <w:lang w:val="hu-HU"/>
        </w:rPr>
        <w:t xml:space="preserve"> (</w:t>
      </w:r>
      <w:r w:rsidR="001C44C6" w:rsidRPr="00591DD1">
        <w:rPr>
          <w:rFonts w:ascii="Garamond" w:hAnsi="Garamond"/>
          <w:sz w:val="24"/>
          <w:lang w:val="hu-HU"/>
        </w:rPr>
        <w:t>2018</w:t>
      </w:r>
      <w:r w:rsidR="004E644B" w:rsidRPr="00591DD1">
        <w:rPr>
          <w:rFonts w:ascii="Garamond" w:hAnsi="Garamond"/>
          <w:sz w:val="24"/>
          <w:lang w:val="hu-HU"/>
        </w:rPr>
        <w:t>. január 1-jétől</w:t>
      </w:r>
      <w:r w:rsidR="0082474C" w:rsidRPr="00591DD1">
        <w:rPr>
          <w:rFonts w:ascii="Garamond" w:hAnsi="Garamond"/>
          <w:sz w:val="24"/>
          <w:lang w:val="hu-HU"/>
        </w:rPr>
        <w:t xml:space="preserve"> </w:t>
      </w:r>
      <w:r w:rsidR="00446FBF" w:rsidRPr="00591DD1">
        <w:rPr>
          <w:rFonts w:ascii="Garamond" w:hAnsi="Garamond"/>
          <w:sz w:val="24"/>
          <w:lang w:val="hu-HU"/>
        </w:rPr>
        <w:t>98.890</w:t>
      </w:r>
      <w:r w:rsidRPr="00591DD1">
        <w:rPr>
          <w:rFonts w:ascii="Garamond" w:hAnsi="Garamond"/>
          <w:sz w:val="24"/>
          <w:lang w:val="hu-HU"/>
        </w:rPr>
        <w:t xml:space="preserve">,- Ft) figyelembevételével állapítják meg. Az ellátásban részesülő ilyen esetben az egészségi állapota szerinti ellátási kategória minimumösszegére jogosult. </w:t>
      </w:r>
    </w:p>
    <w:p w14:paraId="342C13F2" w14:textId="77777777" w:rsidR="00313888"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Az alapösszeg a nyugdíjemeléssel megegyező arányban emelkedik.</w:t>
      </w:r>
    </w:p>
    <w:p w14:paraId="2374C067" w14:textId="77777777" w:rsidR="004E644B" w:rsidRPr="00591DD1" w:rsidRDefault="004E644B" w:rsidP="00D176A1">
      <w:pPr>
        <w:autoSpaceDE w:val="0"/>
        <w:autoSpaceDN w:val="0"/>
        <w:adjustRightInd w:val="0"/>
        <w:jc w:val="both"/>
        <w:rPr>
          <w:rFonts w:ascii="Garamond" w:hAnsi="Garamond"/>
          <w:sz w:val="24"/>
          <w:lang w:val="hu-HU"/>
        </w:rPr>
      </w:pPr>
    </w:p>
    <w:p w14:paraId="1CAEE6CD" w14:textId="6CB06B80" w:rsidR="00222B3C" w:rsidRPr="00591DD1" w:rsidRDefault="00D265EC" w:rsidP="00D176A1">
      <w:pPr>
        <w:autoSpaceDE w:val="0"/>
        <w:autoSpaceDN w:val="0"/>
        <w:adjustRightInd w:val="0"/>
        <w:jc w:val="both"/>
        <w:rPr>
          <w:rFonts w:ascii="Garamond" w:hAnsi="Garamond"/>
          <w:b/>
          <w:sz w:val="24"/>
          <w:lang w:val="hu-HU"/>
        </w:rPr>
      </w:pPr>
      <w:r w:rsidRPr="00591DD1">
        <w:rPr>
          <w:rFonts w:ascii="Garamond" w:hAnsi="Garamond"/>
          <w:b/>
          <w:sz w:val="24"/>
          <w:lang w:val="hu-HU"/>
        </w:rPr>
        <w:t xml:space="preserve">Ha az igénylő </w:t>
      </w:r>
      <w:r w:rsidR="004E644B" w:rsidRPr="00591DD1">
        <w:rPr>
          <w:rFonts w:ascii="Garamond" w:hAnsi="Garamond"/>
          <w:b/>
          <w:sz w:val="24"/>
          <w:lang w:val="hu-HU"/>
        </w:rPr>
        <w:t>személy a vizsgált időszakban jövedelemmel rendelkezik, a rehabilitációs ellátás összege annak,</w:t>
      </w:r>
    </w:p>
    <w:p w14:paraId="55A31ABD" w14:textId="387F872A" w:rsidR="004C0823" w:rsidRPr="00591DD1" w:rsidRDefault="004C0823"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akinek foglalkoztathatósága rehabilitációval helyreállítható (B1), a havi átlagjövedelem 35 százaléka, de legalább a jogszabályban meghatározott mértékű</w:t>
      </w:r>
      <w:r w:rsidR="0082474C" w:rsidRPr="00591DD1">
        <w:rPr>
          <w:rFonts w:ascii="Garamond" w:hAnsi="Garamond"/>
          <w:sz w:val="24"/>
          <w:lang w:val="hu-HU"/>
        </w:rPr>
        <w:t xml:space="preserve"> alapös</w:t>
      </w:r>
      <w:r w:rsidR="00D265EC" w:rsidRPr="00591DD1">
        <w:rPr>
          <w:rFonts w:ascii="Garamond" w:hAnsi="Garamond"/>
          <w:sz w:val="24"/>
          <w:lang w:val="hu-HU"/>
        </w:rPr>
        <w:t>szeg 30 százaléka (29.670</w:t>
      </w:r>
      <w:r w:rsidR="00F44F3F" w:rsidRPr="00591DD1">
        <w:rPr>
          <w:rFonts w:ascii="Garamond" w:hAnsi="Garamond"/>
          <w:sz w:val="24"/>
          <w:lang w:val="hu-HU"/>
        </w:rPr>
        <w:t>,-</w:t>
      </w:r>
      <w:r w:rsidRPr="00591DD1">
        <w:rPr>
          <w:rFonts w:ascii="Garamond" w:hAnsi="Garamond"/>
          <w:sz w:val="24"/>
          <w:lang w:val="hu-HU"/>
        </w:rPr>
        <w:t xml:space="preserve"> Ft) és legfeljebb az a</w:t>
      </w:r>
      <w:r w:rsidR="009B7DC3" w:rsidRPr="00591DD1">
        <w:rPr>
          <w:rFonts w:ascii="Garamond" w:hAnsi="Garamond"/>
          <w:sz w:val="24"/>
          <w:lang w:val="hu-HU"/>
        </w:rPr>
        <w:t>lapösszeg 40 százaléka (39.560</w:t>
      </w:r>
      <w:r w:rsidR="00F44F3F" w:rsidRPr="00591DD1">
        <w:rPr>
          <w:rFonts w:ascii="Garamond" w:hAnsi="Garamond"/>
          <w:sz w:val="24"/>
          <w:lang w:val="hu-HU"/>
        </w:rPr>
        <w:t>,-</w:t>
      </w:r>
      <w:r w:rsidRPr="00591DD1">
        <w:rPr>
          <w:rFonts w:ascii="Garamond" w:hAnsi="Garamond"/>
          <w:sz w:val="24"/>
          <w:lang w:val="hu-HU"/>
        </w:rPr>
        <w:t xml:space="preserve"> Ft),</w:t>
      </w:r>
    </w:p>
    <w:p w14:paraId="6D459654" w14:textId="5639671C" w:rsidR="004C0823" w:rsidRPr="00591DD1" w:rsidRDefault="004C0823"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 tartós foglalkozási rehabilitációt igényel</w:t>
      </w:r>
      <w:r w:rsidR="00AE444E" w:rsidRPr="00591DD1">
        <w:rPr>
          <w:rFonts w:ascii="Garamond" w:hAnsi="Garamond"/>
          <w:sz w:val="24"/>
          <w:lang w:val="hu-HU"/>
        </w:rPr>
        <w:t xml:space="preserve"> </w:t>
      </w:r>
      <w:r w:rsidRPr="00591DD1">
        <w:rPr>
          <w:rFonts w:ascii="Garamond" w:hAnsi="Garamond"/>
          <w:sz w:val="24"/>
          <w:lang w:val="hu-HU"/>
        </w:rPr>
        <w:t>(C1), a havi átlagjövedelem 45 százaléka, de legalá</w:t>
      </w:r>
      <w:r w:rsidR="004E644B" w:rsidRPr="00591DD1">
        <w:rPr>
          <w:rFonts w:ascii="Garamond" w:hAnsi="Garamond"/>
          <w:sz w:val="24"/>
          <w:lang w:val="hu-HU"/>
        </w:rPr>
        <w:t>bb az alapösszeg 40 százaléka</w:t>
      </w:r>
      <w:r w:rsidR="00FF3BA9" w:rsidRPr="00591DD1">
        <w:rPr>
          <w:rFonts w:ascii="Garamond" w:hAnsi="Garamond"/>
          <w:sz w:val="24"/>
          <w:lang w:val="hu-HU"/>
        </w:rPr>
        <w:t xml:space="preserve"> </w:t>
      </w:r>
      <w:r w:rsidR="009B7DC3" w:rsidRPr="00591DD1">
        <w:rPr>
          <w:rFonts w:ascii="Garamond" w:hAnsi="Garamond"/>
          <w:sz w:val="24"/>
          <w:lang w:val="hu-HU"/>
        </w:rPr>
        <w:t>(39.560</w:t>
      </w:r>
      <w:r w:rsidR="00FF3BA9" w:rsidRPr="00591DD1">
        <w:rPr>
          <w:rFonts w:ascii="Garamond" w:hAnsi="Garamond"/>
          <w:sz w:val="24"/>
          <w:lang w:val="hu-HU"/>
        </w:rPr>
        <w:t>,-</w:t>
      </w:r>
      <w:r w:rsidRPr="00591DD1">
        <w:rPr>
          <w:rFonts w:ascii="Garamond" w:hAnsi="Garamond"/>
          <w:sz w:val="24"/>
          <w:lang w:val="hu-HU"/>
        </w:rPr>
        <w:t xml:space="preserve"> Ft) és legfeljebb az</w:t>
      </w:r>
      <w:r w:rsidR="0082474C" w:rsidRPr="00591DD1">
        <w:rPr>
          <w:rFonts w:ascii="Garamond" w:hAnsi="Garamond"/>
          <w:sz w:val="24"/>
          <w:lang w:val="hu-HU"/>
        </w:rPr>
        <w:t xml:space="preserve"> alapösszeg 50 százaléka (49.445</w:t>
      </w:r>
      <w:r w:rsidR="00F44F3F" w:rsidRPr="00591DD1">
        <w:rPr>
          <w:rFonts w:ascii="Garamond" w:hAnsi="Garamond"/>
          <w:sz w:val="24"/>
          <w:lang w:val="hu-HU"/>
        </w:rPr>
        <w:t>,-</w:t>
      </w:r>
      <w:r w:rsidRPr="00591DD1">
        <w:rPr>
          <w:rFonts w:ascii="Garamond" w:hAnsi="Garamond"/>
          <w:sz w:val="24"/>
          <w:lang w:val="hu-HU"/>
        </w:rPr>
        <w:t xml:space="preserve"> Ft).</w:t>
      </w:r>
    </w:p>
    <w:p w14:paraId="7308709B" w14:textId="77777777" w:rsidR="007174A7" w:rsidRPr="00591DD1" w:rsidRDefault="007174A7" w:rsidP="00D176A1">
      <w:pPr>
        <w:autoSpaceDE w:val="0"/>
        <w:autoSpaceDN w:val="0"/>
        <w:adjustRightInd w:val="0"/>
        <w:ind w:left="284" w:hanging="284"/>
        <w:jc w:val="both"/>
        <w:rPr>
          <w:rFonts w:ascii="Garamond" w:hAnsi="Garamond"/>
          <w:sz w:val="24"/>
          <w:lang w:val="hu-HU"/>
        </w:rPr>
      </w:pPr>
    </w:p>
    <w:p w14:paraId="7501979E" w14:textId="77777777" w:rsidR="007174A7" w:rsidRPr="00591DD1" w:rsidRDefault="007174A7" w:rsidP="00D176A1">
      <w:pPr>
        <w:autoSpaceDE w:val="0"/>
        <w:autoSpaceDN w:val="0"/>
        <w:adjustRightInd w:val="0"/>
        <w:jc w:val="both"/>
        <w:rPr>
          <w:rFonts w:ascii="Garamond" w:hAnsi="Garamond"/>
          <w:sz w:val="24"/>
          <w:lang w:val="hu-HU"/>
        </w:rPr>
      </w:pPr>
      <w:r w:rsidRPr="00591DD1">
        <w:rPr>
          <w:rFonts w:ascii="Garamond" w:hAnsi="Garamond"/>
          <w:b/>
          <w:sz w:val="24"/>
          <w:lang w:val="hu-HU"/>
        </w:rPr>
        <w:lastRenderedPageBreak/>
        <w:t xml:space="preserve">Ha a rehabilitációs ellátásban részesülő személy havi átlagjövedelemmel nem rendelkezik, a rehabilitációs pénzbeli ellátás havi összege </w:t>
      </w:r>
      <w:r w:rsidRPr="00591DD1">
        <w:rPr>
          <w:rFonts w:ascii="Garamond" w:hAnsi="Garamond"/>
          <w:sz w:val="24"/>
          <w:lang w:val="hu-HU"/>
        </w:rPr>
        <w:t>annak,</w:t>
      </w:r>
    </w:p>
    <w:p w14:paraId="59226F0D" w14:textId="26063369" w:rsidR="007174A7" w:rsidRPr="00591DD1" w:rsidRDefault="007174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akinek foglalkoztathatósága rehabilitációval helyreállítható (B1), az</w:t>
      </w:r>
      <w:r w:rsidR="009B7DC3" w:rsidRPr="00591DD1">
        <w:rPr>
          <w:rFonts w:ascii="Garamond" w:hAnsi="Garamond"/>
          <w:sz w:val="24"/>
          <w:lang w:val="hu-HU"/>
        </w:rPr>
        <w:t xml:space="preserve"> alapösszeg 30 százaléka (29.670</w:t>
      </w:r>
      <w:r w:rsidRPr="00591DD1">
        <w:rPr>
          <w:rFonts w:ascii="Garamond" w:hAnsi="Garamond"/>
          <w:sz w:val="24"/>
          <w:lang w:val="hu-HU"/>
        </w:rPr>
        <w:t>,-</w:t>
      </w:r>
      <w:r w:rsidR="00AE444E" w:rsidRPr="00591DD1">
        <w:rPr>
          <w:rFonts w:ascii="Garamond" w:hAnsi="Garamond"/>
          <w:sz w:val="24"/>
          <w:lang w:val="hu-HU"/>
        </w:rPr>
        <w:t xml:space="preserve"> Ft</w:t>
      </w:r>
      <w:r w:rsidRPr="00591DD1">
        <w:rPr>
          <w:rFonts w:ascii="Garamond" w:hAnsi="Garamond"/>
          <w:sz w:val="24"/>
          <w:lang w:val="hu-HU"/>
        </w:rPr>
        <w:t>),</w:t>
      </w:r>
    </w:p>
    <w:p w14:paraId="190B19DF" w14:textId="19B3ACF5" w:rsidR="007174A7" w:rsidRPr="00591DD1" w:rsidRDefault="007174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aki tartós foglalkozási rehabilitációt igényel (C1), az</w:t>
      </w:r>
      <w:r w:rsidR="009B7DC3" w:rsidRPr="00591DD1">
        <w:rPr>
          <w:rFonts w:ascii="Garamond" w:hAnsi="Garamond"/>
          <w:sz w:val="24"/>
          <w:lang w:val="hu-HU"/>
        </w:rPr>
        <w:t xml:space="preserve"> alapösszeg 40 százaléka (39.560</w:t>
      </w:r>
      <w:r w:rsidRPr="00591DD1">
        <w:rPr>
          <w:rFonts w:ascii="Garamond" w:hAnsi="Garamond"/>
          <w:sz w:val="24"/>
          <w:lang w:val="hu-HU"/>
        </w:rPr>
        <w:t>,- Ft).</w:t>
      </w:r>
    </w:p>
    <w:p w14:paraId="239C6D1E" w14:textId="77777777" w:rsidR="00FE0FF5" w:rsidRPr="00591DD1" w:rsidRDefault="00FE0FF5" w:rsidP="00D176A1">
      <w:pPr>
        <w:autoSpaceDE w:val="0"/>
        <w:autoSpaceDN w:val="0"/>
        <w:adjustRightInd w:val="0"/>
        <w:jc w:val="both"/>
        <w:rPr>
          <w:rFonts w:ascii="Garamond" w:hAnsi="Garamond"/>
          <w:sz w:val="24"/>
          <w:lang w:val="hu-HU"/>
        </w:rPr>
      </w:pPr>
    </w:p>
    <w:p w14:paraId="22F6A016" w14:textId="28D9ECE6"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Emelk</w:t>
      </w:r>
      <w:r w:rsidR="00F05242" w:rsidRPr="00591DD1">
        <w:rPr>
          <w:rFonts w:ascii="Garamond" w:hAnsi="Garamond"/>
          <w:b/>
          <w:sz w:val="24"/>
          <w:lang w:val="hu-HU"/>
        </w:rPr>
        <w:t>edik-e a</w:t>
      </w:r>
      <w:r w:rsidR="001C44C6" w:rsidRPr="00591DD1">
        <w:rPr>
          <w:rFonts w:ascii="Garamond" w:hAnsi="Garamond"/>
          <w:b/>
          <w:sz w:val="24"/>
          <w:lang w:val="hu-HU"/>
        </w:rPr>
        <w:t xml:space="preserve"> megállapított </w:t>
      </w:r>
      <w:r w:rsidR="00F05242" w:rsidRPr="00591DD1">
        <w:rPr>
          <w:rFonts w:ascii="Garamond" w:hAnsi="Garamond"/>
          <w:b/>
          <w:sz w:val="24"/>
          <w:lang w:val="hu-HU"/>
        </w:rPr>
        <w:t xml:space="preserve">rehabilitációs </w:t>
      </w:r>
      <w:r w:rsidRPr="00591DD1">
        <w:rPr>
          <w:rFonts w:ascii="Garamond" w:hAnsi="Garamond"/>
          <w:b/>
          <w:sz w:val="24"/>
          <w:lang w:val="hu-HU"/>
        </w:rPr>
        <w:t>ellátás összege?</w:t>
      </w:r>
    </w:p>
    <w:p w14:paraId="6A683FDF" w14:textId="2C48D24D"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a társadalombiztosítási nyugellátásról szóló törvény nyugdíjemelésre vonatkozó szabályai s</w:t>
      </w:r>
      <w:r w:rsidR="001C44C6" w:rsidRPr="00591DD1">
        <w:rPr>
          <w:rFonts w:ascii="Garamond" w:hAnsi="Garamond"/>
          <w:sz w:val="24"/>
          <w:lang w:val="hu-HU"/>
        </w:rPr>
        <w:t>zerint, 2018</w:t>
      </w:r>
      <w:r w:rsidR="00261F5A" w:rsidRPr="00591DD1">
        <w:rPr>
          <w:rFonts w:ascii="Garamond" w:hAnsi="Garamond"/>
          <w:sz w:val="24"/>
          <w:lang w:val="hu-HU"/>
        </w:rPr>
        <w:t xml:space="preserve">-ban </w:t>
      </w:r>
      <w:r w:rsidR="0082474C" w:rsidRPr="00591DD1">
        <w:rPr>
          <w:rFonts w:ascii="Garamond" w:hAnsi="Garamond"/>
          <w:sz w:val="24"/>
          <w:lang w:val="hu-HU"/>
        </w:rPr>
        <w:t>3</w:t>
      </w:r>
      <w:r w:rsidR="001C44C6" w:rsidRPr="00591DD1">
        <w:rPr>
          <w:rFonts w:ascii="Garamond" w:hAnsi="Garamond"/>
          <w:sz w:val="24"/>
          <w:lang w:val="hu-HU"/>
        </w:rPr>
        <w:t xml:space="preserve"> </w:t>
      </w:r>
      <w:r w:rsidR="00313888" w:rsidRPr="00591DD1">
        <w:rPr>
          <w:rFonts w:ascii="Garamond" w:hAnsi="Garamond"/>
          <w:sz w:val="24"/>
          <w:lang w:val="hu-HU"/>
        </w:rPr>
        <w:t>%-kal</w:t>
      </w:r>
      <w:r w:rsidR="00261F5A" w:rsidRPr="00591DD1">
        <w:rPr>
          <w:rFonts w:ascii="Garamond" w:hAnsi="Garamond"/>
          <w:sz w:val="24"/>
          <w:lang w:val="hu-HU"/>
        </w:rPr>
        <w:t>, illetőleg azok számára, akik a 2017. évi kiegészítő emelésre jogosultak voltak, plusz 0,8%-</w:t>
      </w:r>
      <w:r w:rsidR="006B7B06" w:rsidRPr="00591DD1">
        <w:rPr>
          <w:rFonts w:ascii="Garamond" w:hAnsi="Garamond"/>
          <w:sz w:val="24"/>
          <w:lang w:val="hu-HU"/>
        </w:rPr>
        <w:t>k</w:t>
      </w:r>
      <w:r w:rsidR="00261F5A" w:rsidRPr="00591DD1">
        <w:rPr>
          <w:rFonts w:ascii="Garamond" w:hAnsi="Garamond"/>
          <w:sz w:val="24"/>
          <w:lang w:val="hu-HU"/>
        </w:rPr>
        <w:t>al</w:t>
      </w:r>
      <w:r w:rsidR="003D4E8C" w:rsidRPr="00591DD1">
        <w:rPr>
          <w:rFonts w:ascii="Garamond" w:hAnsi="Garamond"/>
          <w:sz w:val="24"/>
          <w:lang w:val="hu-HU"/>
        </w:rPr>
        <w:t xml:space="preserve"> emelkedik.</w:t>
      </w:r>
      <w:r w:rsidR="00261F5A" w:rsidRPr="00591DD1">
        <w:rPr>
          <w:rFonts w:ascii="Garamond" w:hAnsi="Garamond"/>
          <w:sz w:val="24"/>
          <w:lang w:val="hu-HU"/>
        </w:rPr>
        <w:t xml:space="preserve"> </w:t>
      </w:r>
    </w:p>
    <w:p w14:paraId="3C674855" w14:textId="77777777" w:rsidR="00F05242" w:rsidRPr="00591DD1" w:rsidRDefault="00F05242" w:rsidP="00D176A1">
      <w:pPr>
        <w:autoSpaceDE w:val="0"/>
        <w:autoSpaceDN w:val="0"/>
        <w:adjustRightInd w:val="0"/>
        <w:jc w:val="both"/>
        <w:rPr>
          <w:rFonts w:ascii="Garamond" w:hAnsi="Garamond"/>
          <w:b/>
          <w:sz w:val="24"/>
          <w:lang w:val="hu-HU"/>
        </w:rPr>
      </w:pPr>
    </w:p>
    <w:p w14:paraId="614EBFD7" w14:textId="77777777" w:rsidR="0009307E" w:rsidRPr="00591DD1" w:rsidRDefault="00BE7273" w:rsidP="00D176A1">
      <w:pPr>
        <w:autoSpaceDE w:val="0"/>
        <w:autoSpaceDN w:val="0"/>
        <w:adjustRightInd w:val="0"/>
        <w:jc w:val="both"/>
        <w:rPr>
          <w:rFonts w:ascii="Garamond" w:hAnsi="Garamond"/>
          <w:b/>
          <w:sz w:val="24"/>
          <w:lang w:val="hu-HU"/>
        </w:rPr>
      </w:pPr>
      <w:r w:rsidRPr="00591DD1">
        <w:rPr>
          <w:rFonts w:ascii="Garamond" w:hAnsi="Garamond"/>
          <w:b/>
          <w:sz w:val="24"/>
          <w:lang w:val="hu-HU"/>
        </w:rPr>
        <w:t>Méltányosságból emelhető-e</w:t>
      </w:r>
      <w:r w:rsidR="00F05242" w:rsidRPr="00591DD1">
        <w:rPr>
          <w:rFonts w:ascii="Garamond" w:hAnsi="Garamond"/>
          <w:b/>
          <w:sz w:val="24"/>
          <w:lang w:val="hu-HU"/>
        </w:rPr>
        <w:t xml:space="preserve"> a rehabilitációs </w:t>
      </w:r>
      <w:r w:rsidRPr="00591DD1">
        <w:rPr>
          <w:rFonts w:ascii="Garamond" w:hAnsi="Garamond"/>
          <w:b/>
          <w:sz w:val="24"/>
          <w:lang w:val="hu-HU"/>
        </w:rPr>
        <w:t>ellátás összege</w:t>
      </w:r>
      <w:r w:rsidR="0009307E" w:rsidRPr="00591DD1">
        <w:rPr>
          <w:rFonts w:ascii="Garamond" w:hAnsi="Garamond"/>
          <w:b/>
          <w:sz w:val="24"/>
          <w:lang w:val="hu-HU"/>
        </w:rPr>
        <w:t>?</w:t>
      </w:r>
    </w:p>
    <w:p w14:paraId="25228894" w14:textId="77777777" w:rsidR="0009307E" w:rsidRPr="00591DD1" w:rsidRDefault="00BE7273" w:rsidP="00D176A1">
      <w:pPr>
        <w:autoSpaceDE w:val="0"/>
        <w:autoSpaceDN w:val="0"/>
        <w:adjustRightInd w:val="0"/>
        <w:jc w:val="both"/>
        <w:rPr>
          <w:rFonts w:ascii="Garamond" w:hAnsi="Garamond"/>
          <w:sz w:val="24"/>
          <w:lang w:val="hu-HU"/>
        </w:rPr>
      </w:pPr>
      <w:r w:rsidRPr="00591DD1">
        <w:rPr>
          <w:rFonts w:ascii="Garamond" w:hAnsi="Garamond"/>
          <w:sz w:val="24"/>
          <w:lang w:val="hu-HU"/>
        </w:rPr>
        <w:t>Nem, az</w:t>
      </w:r>
      <w:r w:rsidR="0009307E" w:rsidRPr="00591DD1">
        <w:rPr>
          <w:rFonts w:ascii="Garamond" w:hAnsi="Garamond"/>
          <w:sz w:val="24"/>
          <w:lang w:val="hu-HU"/>
        </w:rPr>
        <w:t xml:space="preserve"> ellátás összegének méltányosságból történő emelésére nincs lehetőség.</w:t>
      </w:r>
    </w:p>
    <w:p w14:paraId="1BF3A905" w14:textId="0EB1909E" w:rsidR="00FF3BA9" w:rsidRPr="00591DD1" w:rsidRDefault="00FF3BA9" w:rsidP="00D176A1">
      <w:pPr>
        <w:rPr>
          <w:rFonts w:ascii="Garamond" w:hAnsi="Garamond"/>
          <w:b/>
          <w:sz w:val="24"/>
          <w:lang w:val="hu-HU"/>
        </w:rPr>
      </w:pPr>
    </w:p>
    <w:p w14:paraId="44D7683C" w14:textId="08D985EE"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Milyen kötelezettsége van a rehabilitációs ellátásban részesülő személynek?</w:t>
      </w:r>
    </w:p>
    <w:p w14:paraId="16C6A974" w14:textId="68578104"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w:t>
      </w:r>
      <w:r w:rsidR="004A3017" w:rsidRPr="00591DD1">
        <w:rPr>
          <w:rFonts w:ascii="Garamond" w:hAnsi="Garamond"/>
          <w:sz w:val="24"/>
          <w:lang w:val="hu-HU"/>
        </w:rPr>
        <w:t>ze</w:t>
      </w:r>
      <w:r w:rsidR="009B7DC3" w:rsidRPr="00591DD1">
        <w:rPr>
          <w:rFonts w:ascii="Garamond" w:hAnsi="Garamond"/>
          <w:sz w:val="24"/>
          <w:lang w:val="hu-HU"/>
        </w:rPr>
        <w:t>sülő személy a rehabilitációs hatósággal</w:t>
      </w:r>
      <w:r w:rsidR="007F69F8" w:rsidRPr="00591DD1">
        <w:rPr>
          <w:rFonts w:ascii="Garamond" w:hAnsi="Garamond"/>
          <w:sz w:val="24"/>
          <w:lang w:val="hu-HU"/>
        </w:rPr>
        <w:t xml:space="preserve"> </w:t>
      </w:r>
      <w:r w:rsidR="00D05EC2" w:rsidRPr="00591DD1">
        <w:rPr>
          <w:rFonts w:ascii="Garamond" w:hAnsi="Garamond"/>
          <w:sz w:val="24"/>
          <w:lang w:val="hu-HU"/>
        </w:rPr>
        <w:t>köteles együttműködni,</w:t>
      </w:r>
      <w:r w:rsidR="00D01CDD" w:rsidRPr="00591DD1">
        <w:rPr>
          <w:rFonts w:ascii="Garamond" w:hAnsi="Garamond"/>
          <w:sz w:val="24"/>
          <w:lang w:val="hu-HU"/>
        </w:rPr>
        <w:t xml:space="preserve"> amelynek keretében teljesítenie kell</w:t>
      </w:r>
      <w:r w:rsidRPr="00591DD1">
        <w:rPr>
          <w:rFonts w:ascii="Garamond" w:hAnsi="Garamond"/>
          <w:sz w:val="24"/>
          <w:lang w:val="hu-HU"/>
        </w:rPr>
        <w:t xml:space="preserve"> a rehabilitációs tervben foglalt kötelezettségeket.</w:t>
      </w:r>
    </w:p>
    <w:p w14:paraId="403E775F" w14:textId="36B98969" w:rsidR="003D634B" w:rsidRPr="00591DD1" w:rsidRDefault="003D634B"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a határoz</w:t>
      </w:r>
      <w:r w:rsidR="009B7DC3" w:rsidRPr="00591DD1">
        <w:rPr>
          <w:rFonts w:ascii="Garamond" w:hAnsi="Garamond"/>
          <w:sz w:val="24"/>
          <w:lang w:val="hu-HU"/>
        </w:rPr>
        <w:t xml:space="preserve">at közlésétől számított 10 </w:t>
      </w:r>
      <w:r w:rsidRPr="00591DD1">
        <w:rPr>
          <w:rFonts w:ascii="Garamond" w:hAnsi="Garamond"/>
          <w:sz w:val="24"/>
          <w:lang w:val="hu-HU"/>
        </w:rPr>
        <w:t>napon belül megkeresi az első fokon eljáró rehabilitációs hatóságot az együttműködési kötelezettség teljesítése és a rehabilitációs terv elkészítése érdekében. A határidő elmulasztása esetén igazolási kérelem előterjeszthető.</w:t>
      </w:r>
    </w:p>
    <w:p w14:paraId="5E5F90F2" w14:textId="77777777" w:rsidR="008D3F38" w:rsidRPr="00591DD1" w:rsidRDefault="008D3F38" w:rsidP="00D176A1">
      <w:pPr>
        <w:autoSpaceDE w:val="0"/>
        <w:autoSpaceDN w:val="0"/>
        <w:adjustRightInd w:val="0"/>
        <w:jc w:val="both"/>
        <w:rPr>
          <w:rFonts w:ascii="Garamond" w:hAnsi="Garamond"/>
          <w:b/>
          <w:sz w:val="24"/>
          <w:lang w:val="hu-HU"/>
        </w:rPr>
      </w:pPr>
    </w:p>
    <w:p w14:paraId="13486A89"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Mit jelent az együttműködési kötelezettség?</w:t>
      </w:r>
    </w:p>
    <w:p w14:paraId="5C2BBC58"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köteles</w:t>
      </w:r>
    </w:p>
    <w:p w14:paraId="14E56D1D" w14:textId="624D3C90"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 rehabilitációs tervben meghatározo</w:t>
      </w:r>
      <w:r w:rsidR="004A3017" w:rsidRPr="00591DD1">
        <w:rPr>
          <w:rFonts w:ascii="Garamond" w:hAnsi="Garamond"/>
          <w:sz w:val="24"/>
          <w:lang w:val="hu-HU"/>
        </w:rPr>
        <w:t xml:space="preserve">tt időpontban a rehabilitációs hatóságnál </w:t>
      </w:r>
      <w:r w:rsidRPr="00591DD1">
        <w:rPr>
          <w:rFonts w:ascii="Garamond" w:hAnsi="Garamond"/>
          <w:sz w:val="24"/>
          <w:lang w:val="hu-HU"/>
        </w:rPr>
        <w:t>megjelenni,</w:t>
      </w:r>
    </w:p>
    <w:p w14:paraId="4097AFA7"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értesítési kötelezettségét teljesíteni,</w:t>
      </w:r>
    </w:p>
    <w:p w14:paraId="163A6366"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aktívan munkahelyet keresni,</w:t>
      </w:r>
    </w:p>
    <w:p w14:paraId="59040FB4"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 xml:space="preserve">a felajánlott rehabilitációs szolgáltatást, valamint a támogatott képzési lehetőséget elfogadni, megfelelő munkahelyhez jutást elősegítő </w:t>
      </w:r>
      <w:r w:rsidRPr="00591DD1">
        <w:rPr>
          <w:rFonts w:ascii="Garamond" w:hAnsi="Garamond"/>
          <w:sz w:val="24"/>
          <w:lang w:val="hu-HU"/>
        </w:rPr>
        <w:lastRenderedPageBreak/>
        <w:t>munkaerő-piaci programban részt venni, és megfelelő munkahelyre szóló állásajánlatot elfogadni, ide értve a közfoglalkoztatás keretében történő foglalkoztatást is.</w:t>
      </w:r>
    </w:p>
    <w:p w14:paraId="041C962E" w14:textId="77777777" w:rsidR="004A3017" w:rsidRPr="00591DD1" w:rsidRDefault="004A3017" w:rsidP="00D176A1">
      <w:pPr>
        <w:autoSpaceDE w:val="0"/>
        <w:autoSpaceDN w:val="0"/>
        <w:adjustRightInd w:val="0"/>
        <w:jc w:val="both"/>
        <w:rPr>
          <w:rFonts w:ascii="Garamond" w:hAnsi="Garamond"/>
          <w:b/>
          <w:sz w:val="24"/>
          <w:lang w:val="hu-HU"/>
        </w:rPr>
      </w:pPr>
    </w:p>
    <w:p w14:paraId="06A4B0B7" w14:textId="3FCAC753" w:rsidR="00414DA0" w:rsidRPr="00591DD1" w:rsidRDefault="00414DA0"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függesztik fel a rehabilitációs ellátás folyósítását?</w:t>
      </w:r>
    </w:p>
    <w:p w14:paraId="2D0962A7" w14:textId="35CFDF6C"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Ha rehabilitációs ellátásban részesülő személy az együttműködési vagy a rehabilitációs tervben foglalt kötelezettségét neki felróható okból nem teljesíti, a rehabilitációs pénzbeli ellátás folyósítását a kötelezettség</w:t>
      </w:r>
      <w:r w:rsidR="0057329A" w:rsidRPr="00591DD1">
        <w:rPr>
          <w:rFonts w:ascii="Garamond" w:hAnsi="Garamond"/>
          <w:sz w:val="24"/>
          <w:lang w:val="hu-HU"/>
        </w:rPr>
        <w:t>-</w:t>
      </w:r>
      <w:r w:rsidRPr="00591DD1">
        <w:rPr>
          <w:rFonts w:ascii="Garamond" w:hAnsi="Garamond"/>
          <w:sz w:val="24"/>
          <w:lang w:val="hu-HU"/>
        </w:rPr>
        <w:t>szegésről való tudomásszerzés hónapját követő második hónap első napjától 3 hónap időtartamra - de legfeljebb a rehabilitációs ellátás megszűnéséig hátralevő idő</w:t>
      </w:r>
      <w:r w:rsidR="00845DEC" w:rsidRPr="00591DD1">
        <w:rPr>
          <w:rFonts w:ascii="Garamond" w:hAnsi="Garamond"/>
          <w:sz w:val="24"/>
          <w:lang w:val="hu-HU"/>
        </w:rPr>
        <w:t>tartamra – felfüggesztik.</w:t>
      </w:r>
    </w:p>
    <w:p w14:paraId="5C1A7B68" w14:textId="7C3E04B3"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folyósítás felfüggesztésének időtartama a rehabilitációs ellátásra való jogosultság időtartamába beleszámít.</w:t>
      </w:r>
    </w:p>
    <w:p w14:paraId="7EFD1D58" w14:textId="72473FBC"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folyósítás felfüggesztése időtartamának lejártát követően a megváltozott munkaképességű személyek ellátásait folyósító szerv hivatalból intézkedik a rehabilitációs pénzbeli ellátás ismételt folyósításáról.</w:t>
      </w:r>
    </w:p>
    <w:p w14:paraId="4F5BADA2" w14:textId="77777777" w:rsidR="00414DA0" w:rsidRPr="00591DD1" w:rsidRDefault="00414DA0" w:rsidP="00D176A1">
      <w:pPr>
        <w:autoSpaceDE w:val="0"/>
        <w:autoSpaceDN w:val="0"/>
        <w:adjustRightInd w:val="0"/>
        <w:jc w:val="both"/>
        <w:rPr>
          <w:rFonts w:ascii="Garamond" w:hAnsi="Garamond"/>
          <w:sz w:val="24"/>
          <w:lang w:val="hu-HU"/>
        </w:rPr>
      </w:pPr>
    </w:p>
    <w:p w14:paraId="117E8EBC" w14:textId="67E88C13"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időponttól</w:t>
      </w:r>
      <w:r w:rsidR="00414DA0" w:rsidRPr="00591DD1">
        <w:rPr>
          <w:rFonts w:ascii="Garamond" w:hAnsi="Garamond"/>
          <w:b/>
          <w:sz w:val="24"/>
          <w:lang w:val="hu-HU"/>
        </w:rPr>
        <w:t xml:space="preserve"> és meddig</w:t>
      </w:r>
      <w:r w:rsidRPr="00591DD1">
        <w:rPr>
          <w:rFonts w:ascii="Garamond" w:hAnsi="Garamond"/>
          <w:b/>
          <w:sz w:val="24"/>
          <w:lang w:val="hu-HU"/>
        </w:rPr>
        <w:t xml:space="preserve"> állapítható meg a rehabilitációs ellátás?</w:t>
      </w:r>
    </w:p>
    <w:p w14:paraId="7D7F0E54" w14:textId="750598ED"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a megállapítására irányuló elsőfokú közigazgatási hatósági eljárást lezáró érdemi döntés keltét követő naptól a rehabilitációhoz szükséges időtartamra állapítható meg. A rehabilitációhoz szükséges időtartamot legfeljebb 36 hónapban lehet meghatározni.</w:t>
      </w:r>
    </w:p>
    <w:p w14:paraId="7FB6F988" w14:textId="3CA4A1A6"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Azon személy esetében, aki a megváltozott munkaképességű személyek ellátása iránti kérelem benyújtásakor rendelkezik hatályos komplex minősítéssel, és az ellátás megállapítására irányuló eljárás során ismételt komplex minősítés elvégzésére nem kerül sor, a fentiektől eltérően a rehabilitációs ellátást a jogosultsági feltételek bekövetkezésének napjától, de legkorábban a kérelem benyújtásának napjától állapítják meg a komplex minősítés időbeli hatályának végéig.</w:t>
      </w:r>
    </w:p>
    <w:p w14:paraId="016FB4E9" w14:textId="5843BD66" w:rsidR="00A11676" w:rsidRPr="00591DD1" w:rsidRDefault="00A11676" w:rsidP="00D176A1">
      <w:pPr>
        <w:rPr>
          <w:rFonts w:ascii="Garamond" w:hAnsi="Garamond"/>
          <w:b/>
          <w:sz w:val="24"/>
          <w:lang w:val="hu-HU"/>
        </w:rPr>
      </w:pPr>
    </w:p>
    <w:p w14:paraId="0E250E56" w14:textId="0672E960" w:rsidR="00414DA0" w:rsidRPr="00591DD1" w:rsidRDefault="00414DA0"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naptól állapítják meg a rehabilitációs ellátást, ha az igénylő más rendszeres pénzellátásban részesül?</w:t>
      </w:r>
    </w:p>
    <w:p w14:paraId="67D5AE6A" w14:textId="03D7A6D7"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Amennyiben a rehabilitációs ellátásra jogosult azon a napon, amelytől a rehabilitációs ellátás megállapításra kerülne</w:t>
      </w:r>
      <w:r w:rsidR="00AE444E" w:rsidRPr="00591DD1">
        <w:rPr>
          <w:rFonts w:ascii="Garamond" w:hAnsi="Garamond"/>
          <w:sz w:val="24"/>
          <w:lang w:val="hu-HU"/>
        </w:rPr>
        <w:t>,</w:t>
      </w:r>
      <w:r w:rsidRPr="00591DD1">
        <w:rPr>
          <w:rFonts w:ascii="Garamond" w:hAnsi="Garamond"/>
          <w:sz w:val="24"/>
          <w:lang w:val="hu-HU"/>
        </w:rPr>
        <w:t xml:space="preserve"> rendszeres pénzellátásban </w:t>
      </w:r>
      <w:r w:rsidRPr="00591DD1">
        <w:rPr>
          <w:rFonts w:ascii="Garamond" w:hAnsi="Garamond"/>
          <w:sz w:val="24"/>
          <w:lang w:val="hu-HU"/>
        </w:rPr>
        <w:lastRenderedPageBreak/>
        <w:t>részesül, a rehabilitációs ellátás a rendszeres pénzellátás megszüntetésének napját követő naptól állapítható meg.</w:t>
      </w:r>
    </w:p>
    <w:p w14:paraId="0B90F57F" w14:textId="77777777" w:rsidR="00414DA0" w:rsidRPr="00591DD1" w:rsidRDefault="00414DA0" w:rsidP="00D176A1">
      <w:pPr>
        <w:autoSpaceDE w:val="0"/>
        <w:autoSpaceDN w:val="0"/>
        <w:adjustRightInd w:val="0"/>
        <w:jc w:val="both"/>
        <w:rPr>
          <w:rFonts w:ascii="Garamond" w:hAnsi="Garamond"/>
          <w:sz w:val="24"/>
          <w:lang w:val="hu-HU"/>
        </w:rPr>
      </w:pPr>
    </w:p>
    <w:p w14:paraId="289E9B16" w14:textId="47FF6739" w:rsidR="00414DA0" w:rsidRPr="00591DD1" w:rsidRDefault="00414DA0" w:rsidP="00D176A1">
      <w:pPr>
        <w:autoSpaceDE w:val="0"/>
        <w:autoSpaceDN w:val="0"/>
        <w:adjustRightInd w:val="0"/>
        <w:jc w:val="both"/>
        <w:rPr>
          <w:rFonts w:ascii="Garamond" w:hAnsi="Garamond"/>
          <w:b/>
          <w:sz w:val="24"/>
          <w:lang w:val="hu-HU"/>
        </w:rPr>
      </w:pPr>
      <w:r w:rsidRPr="00591DD1">
        <w:rPr>
          <w:rFonts w:ascii="Garamond" w:hAnsi="Garamond"/>
          <w:b/>
          <w:sz w:val="24"/>
          <w:lang w:val="hu-HU"/>
        </w:rPr>
        <w:t>A rehabilitációs ellátás folyósításának lejártát követően a továbbiakban meg lehet-e a jogosultságot hosszabbítani?</w:t>
      </w:r>
    </w:p>
    <w:p w14:paraId="72C7CCCE" w14:textId="4DA35C52"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időtartamát meghosszabbítani nem lehet.</w:t>
      </w:r>
    </w:p>
    <w:p w14:paraId="0BE0A345" w14:textId="52165F54" w:rsidR="001C44C6" w:rsidRPr="00591DD1" w:rsidRDefault="001C44C6"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 a rehabilitációs hatóság komplex minősítésében foglalt körülményekre tekintettel - a jogosultsági feltételek fennállása esetén</w:t>
      </w:r>
      <w:r w:rsidR="003D4E8C" w:rsidRPr="00591DD1">
        <w:rPr>
          <w:rFonts w:ascii="Garamond" w:hAnsi="Garamond"/>
          <w:sz w:val="24"/>
          <w:lang w:val="hu-HU"/>
        </w:rPr>
        <w:t xml:space="preserve"> azonban</w:t>
      </w:r>
      <w:r w:rsidRPr="00591DD1">
        <w:rPr>
          <w:rFonts w:ascii="Garamond" w:hAnsi="Garamond"/>
          <w:sz w:val="24"/>
          <w:lang w:val="hu-HU"/>
        </w:rPr>
        <w:t xml:space="preserve"> ismételten megállapítható.</w:t>
      </w:r>
    </w:p>
    <w:p w14:paraId="43E44E35" w14:textId="77777777" w:rsidR="001C44C6" w:rsidRPr="00591DD1" w:rsidRDefault="001C44C6" w:rsidP="00D176A1">
      <w:pPr>
        <w:autoSpaceDE w:val="0"/>
        <w:autoSpaceDN w:val="0"/>
        <w:adjustRightInd w:val="0"/>
        <w:jc w:val="both"/>
        <w:rPr>
          <w:rFonts w:ascii="Garamond" w:hAnsi="Garamond"/>
          <w:sz w:val="24"/>
          <w:lang w:val="hu-HU"/>
        </w:rPr>
      </w:pPr>
    </w:p>
    <w:p w14:paraId="65D415F1" w14:textId="1774BD5D" w:rsidR="00654838" w:rsidRPr="00591DD1" w:rsidRDefault="00654838" w:rsidP="00D176A1">
      <w:pPr>
        <w:jc w:val="both"/>
        <w:rPr>
          <w:rFonts w:ascii="Garamond" w:hAnsi="Garamond"/>
          <w:b/>
          <w:sz w:val="24"/>
          <w:lang w:val="hu-HU"/>
        </w:rPr>
      </w:pPr>
      <w:r w:rsidRPr="00591DD1">
        <w:rPr>
          <w:rFonts w:ascii="Garamond" w:hAnsi="Garamond"/>
          <w:b/>
          <w:sz w:val="24"/>
          <w:lang w:val="hu-HU"/>
        </w:rPr>
        <w:t xml:space="preserve">A rehabilitációs </w:t>
      </w:r>
      <w:r w:rsidR="008E4E10" w:rsidRPr="00591DD1">
        <w:rPr>
          <w:rFonts w:ascii="Garamond" w:hAnsi="Garamond"/>
          <w:b/>
          <w:sz w:val="24"/>
          <w:lang w:val="hu-HU"/>
        </w:rPr>
        <w:t>ellátás</w:t>
      </w:r>
      <w:r w:rsidRPr="00591DD1">
        <w:rPr>
          <w:rFonts w:ascii="Garamond" w:hAnsi="Garamond"/>
          <w:b/>
          <w:sz w:val="24"/>
          <w:lang w:val="hu-HU"/>
        </w:rPr>
        <w:t xml:space="preserve"> folyósítása mellett keresőtevékenységet folytató személy a keresőképtelensége esetén jogosult-e táppénzre?</w:t>
      </w:r>
    </w:p>
    <w:p w14:paraId="029C1DFC" w14:textId="15A5661F" w:rsidR="00654838" w:rsidRPr="00591DD1" w:rsidRDefault="00654838"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keresőtevékenység folytatása esetén a keresőtevékenység időtartama alatt bekövetkezett keresőképtelenségére tekintettel táppénzre vagy baleseti táppénzre jogosult.</w:t>
      </w:r>
    </w:p>
    <w:p w14:paraId="505CADD2" w14:textId="77777777" w:rsidR="001C44C6" w:rsidRPr="00591DD1" w:rsidRDefault="001C44C6" w:rsidP="00D176A1">
      <w:pPr>
        <w:jc w:val="both"/>
        <w:rPr>
          <w:rFonts w:ascii="Garamond" w:hAnsi="Garamond"/>
          <w:b/>
          <w:sz w:val="24"/>
          <w:lang w:val="hu-HU"/>
        </w:rPr>
      </w:pPr>
    </w:p>
    <w:p w14:paraId="5449630F" w14:textId="77777777" w:rsidR="00CE2F33" w:rsidRPr="00591DD1" w:rsidRDefault="00CE2F33" w:rsidP="00D176A1">
      <w:pPr>
        <w:jc w:val="both"/>
        <w:rPr>
          <w:rFonts w:ascii="Garamond" w:hAnsi="Garamond"/>
          <w:b/>
          <w:sz w:val="24"/>
          <w:lang w:val="hu-HU"/>
        </w:rPr>
      </w:pPr>
      <w:r w:rsidRPr="00591DD1">
        <w:rPr>
          <w:rFonts w:ascii="Garamond" w:hAnsi="Garamond"/>
          <w:b/>
          <w:sz w:val="24"/>
          <w:lang w:val="hu-HU"/>
        </w:rPr>
        <w:t>Nyugdíjszerző szolgálati időnek minősül-e a rehabilitációs ellátás folyósításának időtartama?</w:t>
      </w:r>
    </w:p>
    <w:p w14:paraId="1E6A159C" w14:textId="77777777" w:rsidR="00CE2F33" w:rsidRPr="00591DD1" w:rsidRDefault="00CE2F33" w:rsidP="00D176A1">
      <w:pPr>
        <w:jc w:val="both"/>
        <w:rPr>
          <w:rFonts w:ascii="Garamond" w:hAnsi="Garamond"/>
          <w:sz w:val="24"/>
          <w:lang w:val="hu-HU"/>
        </w:rPr>
      </w:pPr>
      <w:r w:rsidRPr="00591DD1">
        <w:rPr>
          <w:rFonts w:ascii="Garamond" w:hAnsi="Garamond"/>
          <w:sz w:val="24"/>
          <w:lang w:val="hu-HU"/>
        </w:rPr>
        <w:t>A rehabilitációs ellátás összegéből 10% nyugdíjjárulékot vonnak, ezért a folyósítás időtartama nyugdíjszerző szolgálati időnek minősül.</w:t>
      </w:r>
    </w:p>
    <w:p w14:paraId="66CBCF5F" w14:textId="77777777" w:rsidR="0009307E" w:rsidRPr="00591DD1" w:rsidRDefault="0009307E" w:rsidP="00D176A1">
      <w:pPr>
        <w:rPr>
          <w:rFonts w:ascii="Garamond" w:hAnsi="Garamond"/>
          <w:sz w:val="24"/>
          <w:lang w:val="hu-HU"/>
        </w:rPr>
      </w:pPr>
    </w:p>
    <w:p w14:paraId="3A365EA4" w14:textId="7901C11B" w:rsidR="00B275DA" w:rsidRPr="00591DD1" w:rsidRDefault="00B275DA" w:rsidP="00D176A1">
      <w:pPr>
        <w:jc w:val="both"/>
        <w:rPr>
          <w:rFonts w:ascii="Garamond" w:hAnsi="Garamond"/>
          <w:b/>
          <w:sz w:val="24"/>
          <w:lang w:val="hu-HU"/>
        </w:rPr>
      </w:pPr>
      <w:r w:rsidRPr="00591DD1">
        <w:rPr>
          <w:rFonts w:ascii="Garamond" w:hAnsi="Garamond"/>
          <w:b/>
          <w:sz w:val="24"/>
          <w:lang w:val="hu-HU"/>
        </w:rPr>
        <w:t>Mely esetben szűnik meg a rehabilitációs ellátásra való jogosultság?</w:t>
      </w:r>
    </w:p>
    <w:p w14:paraId="359AF609" w14:textId="241DAE5B" w:rsidR="005943AD" w:rsidRPr="00591DD1" w:rsidRDefault="005943AD"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w:t>
      </w:r>
    </w:p>
    <w:p w14:paraId="14DD8174" w14:textId="750EC05C" w:rsidR="005943AD" w:rsidRPr="00591DD1" w:rsidRDefault="005943A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7516C9" w:rsidRPr="00591DD1">
        <w:rPr>
          <w:rFonts w:ascii="Garamond" w:hAnsi="Garamond"/>
          <w:iCs/>
          <w:sz w:val="24"/>
          <w:lang w:val="hu-HU"/>
        </w:rPr>
        <w:tab/>
      </w:r>
      <w:r w:rsidRPr="00591DD1">
        <w:rPr>
          <w:rFonts w:ascii="Garamond" w:hAnsi="Garamond"/>
          <w:sz w:val="24"/>
          <w:lang w:val="hu-HU"/>
        </w:rPr>
        <w:t>az ellátás időtartamának leteltével, valamint</w:t>
      </w:r>
    </w:p>
    <w:p w14:paraId="10BBEBE0" w14:textId="770B1353" w:rsidR="005943AD" w:rsidRPr="00591DD1" w:rsidRDefault="007C33E6"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7516C9" w:rsidRPr="00591DD1">
        <w:rPr>
          <w:rFonts w:ascii="Garamond" w:hAnsi="Garamond"/>
          <w:iCs/>
          <w:sz w:val="24"/>
          <w:lang w:val="hu-HU"/>
        </w:rPr>
        <w:tab/>
      </w:r>
      <w:r w:rsidR="005943AD" w:rsidRPr="00591DD1">
        <w:rPr>
          <w:rFonts w:ascii="Garamond" w:hAnsi="Garamond"/>
          <w:sz w:val="24"/>
          <w:lang w:val="hu-HU"/>
        </w:rPr>
        <w:t>az ellátott halála esetén a halál bekövetkezését követő hónap első napjától megszűnik.</w:t>
      </w:r>
    </w:p>
    <w:p w14:paraId="505858D8" w14:textId="77777777" w:rsidR="00F64A2D" w:rsidRPr="00591DD1" w:rsidRDefault="00F64A2D" w:rsidP="00D176A1">
      <w:pPr>
        <w:rPr>
          <w:rFonts w:ascii="Garamond" w:hAnsi="Garamond"/>
          <w:b/>
          <w:sz w:val="24"/>
          <w:lang w:val="hu-HU"/>
        </w:rPr>
      </w:pPr>
    </w:p>
    <w:p w14:paraId="33EA3972" w14:textId="77777777" w:rsidR="0009307E" w:rsidRPr="00591DD1" w:rsidRDefault="0009307E" w:rsidP="00D176A1">
      <w:pPr>
        <w:rPr>
          <w:rFonts w:ascii="Garamond" w:hAnsi="Garamond"/>
          <w:b/>
          <w:sz w:val="24"/>
          <w:lang w:val="hu-HU"/>
        </w:rPr>
      </w:pPr>
      <w:r w:rsidRPr="00591DD1">
        <w:rPr>
          <w:rFonts w:ascii="Garamond" w:hAnsi="Garamond"/>
          <w:b/>
          <w:sz w:val="24"/>
          <w:lang w:val="hu-HU"/>
        </w:rPr>
        <w:t>Mikor szüntetik meg a rehabilitációs ellátást?</w:t>
      </w:r>
    </w:p>
    <w:p w14:paraId="4C47543E" w14:textId="7351E187" w:rsidR="00F64A2D" w:rsidRPr="00591DD1" w:rsidRDefault="00F64A2D"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ellátást meg kell szüntetni, ha a rehabilitációs ellátásban részesülő</w:t>
      </w:r>
    </w:p>
    <w:p w14:paraId="6777A5E4" w14:textId="3A9FC800"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kérte,</w:t>
      </w:r>
    </w:p>
    <w:p w14:paraId="742404BA" w14:textId="0C04B3F9"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keresőtevékenységet folytat, és jövedelme 3 egymást követő hónapon keresztül meghaladja a minimálbér 150 százalékát,</w:t>
      </w:r>
    </w:p>
    <w:p w14:paraId="24D638CD" w14:textId="5D54C81E"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F44F3F" w:rsidRPr="00591DD1">
        <w:rPr>
          <w:rFonts w:ascii="Garamond" w:hAnsi="Garamond"/>
          <w:iCs/>
          <w:sz w:val="24"/>
          <w:lang w:val="hu-HU"/>
        </w:rPr>
        <w:tab/>
      </w:r>
      <w:r w:rsidRPr="00591DD1">
        <w:rPr>
          <w:rFonts w:ascii="Garamond" w:hAnsi="Garamond"/>
          <w:sz w:val="24"/>
          <w:lang w:val="hu-HU"/>
        </w:rPr>
        <w:t>más rendszeres pénzellátásban részesül, ide nem értve a keresőképtelenségre tekintettel folyósított táppénzt, baleseti táppénzt, valamint a gyermekgondozási díjat,</w:t>
      </w:r>
    </w:p>
    <w:p w14:paraId="494DD33C" w14:textId="1AB96498"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egészségi állapotában olyan tartós rosszabbodás következett be, amely a rehabilitációt lehetetlenné teszi,</w:t>
      </w:r>
    </w:p>
    <w:p w14:paraId="49AD7891" w14:textId="32B546E3"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egészségi állapotában olyan tartós javulás következett be, amely alapján már nem minősül megváltozott munkaképességű személynek,</w:t>
      </w:r>
    </w:p>
    <w:p w14:paraId="1EF72F5D" w14:textId="4E06EA2A"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az együttműködési, értesítési vagy a rehabilitációs tervben foglalt kötelezettségét neki felróható okból ismételten nem teljesíti,</w:t>
      </w:r>
    </w:p>
    <w:p w14:paraId="0BE0D0B7" w14:textId="3D313610"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 felülvizsgálat során neki felróható okból nem működik együtt, vagy</w:t>
      </w:r>
    </w:p>
    <w:p w14:paraId="4AB3AC5C" w14:textId="5F120FC0"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foglalkoztatására a foglalkoztatásra irányuló jogviszony létesítéséhez szükséges jognyilatkozat hiányában került sor.</w:t>
      </w:r>
    </w:p>
    <w:p w14:paraId="12799ABC" w14:textId="77777777" w:rsidR="00052F67" w:rsidRPr="00591DD1" w:rsidRDefault="00052F67" w:rsidP="00D176A1">
      <w:pPr>
        <w:pStyle w:val="NormlWeb"/>
        <w:spacing w:before="0" w:beforeAutospacing="0" w:after="0" w:afterAutospacing="0"/>
        <w:rPr>
          <w:rFonts w:ascii="Garamond" w:hAnsi="Garamond"/>
          <w:b/>
        </w:rPr>
      </w:pPr>
    </w:p>
    <w:p w14:paraId="4A31D525" w14:textId="77777777"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Mely esetben kell visszafiz</w:t>
      </w:r>
      <w:r w:rsidR="00D05EC2" w:rsidRPr="00591DD1">
        <w:rPr>
          <w:rFonts w:ascii="Garamond" w:hAnsi="Garamond"/>
          <w:b/>
        </w:rPr>
        <w:t xml:space="preserve">etni a rehabilitációs </w:t>
      </w:r>
      <w:r w:rsidRPr="00591DD1">
        <w:rPr>
          <w:rFonts w:ascii="Garamond" w:hAnsi="Garamond"/>
          <w:b/>
        </w:rPr>
        <w:t>ellátást?</w:t>
      </w:r>
    </w:p>
    <w:p w14:paraId="74CAD9AF"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iCs/>
          <w:sz w:val="24"/>
          <w:lang w:val="hu-HU"/>
        </w:rPr>
        <w:t>Ha a rehabilitációs ellátás megszüntetésére azért került sor, mert a megváltozott munkaképességű személyt</w:t>
      </w:r>
      <w:r w:rsidRPr="00591DD1">
        <w:rPr>
          <w:rFonts w:ascii="Garamond" w:hAnsi="Garamond"/>
          <w:sz w:val="24"/>
          <w:lang w:val="hu-HU"/>
        </w:rPr>
        <w:t xml:space="preserve"> a foglalkoztatásra irányuló jogviszony létesítéséhez szükséges jognyilatkozat hiányában (bejelentés nélkül) alkalmazták. Ebben az esetben a megszüntetés időpontját megelőző 12 hónapra – az ennél rövidebb időtartamban fennálló jogosultság esetén a jogosultság valamennyi hónapjára – tekintettel folyósított pénzbeli ellátást vissza kell fizetni.</w:t>
      </w:r>
    </w:p>
    <w:p w14:paraId="22298042" w14:textId="6BC626E0" w:rsidR="00313888" w:rsidRPr="00591DD1" w:rsidRDefault="00313888" w:rsidP="00D176A1">
      <w:pPr>
        <w:autoSpaceDE w:val="0"/>
        <w:autoSpaceDN w:val="0"/>
        <w:adjustRightInd w:val="0"/>
        <w:jc w:val="both"/>
        <w:rPr>
          <w:rFonts w:ascii="Garamond" w:hAnsi="Garamond"/>
          <w:sz w:val="24"/>
          <w:lang w:val="hu-HU"/>
        </w:rPr>
      </w:pPr>
      <w:r w:rsidRPr="00591DD1">
        <w:rPr>
          <w:rFonts w:ascii="Garamond" w:hAnsi="Garamond"/>
          <w:sz w:val="24"/>
          <w:lang w:val="hu-HU"/>
        </w:rPr>
        <w:t>Vissza kell fizetni továbbá, ha a rehabilitációs ellátás bármely okból megszüntetésre kerül, és jogalap nélküli kifizetés keletkezett. Ha a jogalap nélküli kifizetés a jogosultnak nem volt felróható, azt akkor kell visszafizetni, ha a visszafizetésre 90 napon belül</w:t>
      </w:r>
      <w:r w:rsidR="00FD747F" w:rsidRPr="00591DD1">
        <w:rPr>
          <w:rFonts w:ascii="Garamond" w:hAnsi="Garamond"/>
          <w:sz w:val="24"/>
          <w:lang w:val="hu-HU"/>
        </w:rPr>
        <w:t xml:space="preserve"> írásban</w:t>
      </w:r>
      <w:r w:rsidRPr="00591DD1">
        <w:rPr>
          <w:rFonts w:ascii="Garamond" w:hAnsi="Garamond"/>
          <w:sz w:val="24"/>
          <w:lang w:val="hu-HU"/>
        </w:rPr>
        <w:t xml:space="preserve"> kötelezték. 90 napon túl akkor lehet visszakövetelni a jogalap nélkül igénybe vett ellátást, ha az ellátás felvétele az igénybe vevőnek felróható.</w:t>
      </w:r>
    </w:p>
    <w:p w14:paraId="2662852A" w14:textId="77777777" w:rsidR="0009307E" w:rsidRPr="00591DD1" w:rsidRDefault="0009307E" w:rsidP="00D176A1">
      <w:pPr>
        <w:pStyle w:val="NormlWeb"/>
        <w:spacing w:before="0" w:beforeAutospacing="0" w:after="0" w:afterAutospacing="0"/>
        <w:rPr>
          <w:rFonts w:ascii="Garamond" w:hAnsi="Garamond"/>
          <w:b/>
        </w:rPr>
      </w:pPr>
    </w:p>
    <w:p w14:paraId="749147EA" w14:textId="1468472F" w:rsidR="008E4E10" w:rsidRPr="00591DD1" w:rsidRDefault="008E4E10" w:rsidP="00D176A1">
      <w:pPr>
        <w:pStyle w:val="NormlWeb"/>
        <w:spacing w:before="0" w:beforeAutospacing="0" w:after="0" w:afterAutospacing="0"/>
        <w:rPr>
          <w:rFonts w:ascii="Garamond" w:hAnsi="Garamond"/>
          <w:b/>
        </w:rPr>
      </w:pPr>
      <w:r w:rsidRPr="00591DD1">
        <w:rPr>
          <w:rFonts w:ascii="Garamond" w:hAnsi="Garamond"/>
          <w:b/>
        </w:rPr>
        <w:t>Lehet-e a rehabilitációs ellátás folyósítása mellett keresőtevékenységet folytatni?</w:t>
      </w:r>
    </w:p>
    <w:p w14:paraId="1F8A36E2" w14:textId="2C54A4B9" w:rsidR="008E4E10" w:rsidRPr="00591DD1" w:rsidRDefault="008E4E10" w:rsidP="00D176A1">
      <w:pPr>
        <w:pStyle w:val="NormlWeb"/>
        <w:spacing w:before="0" w:beforeAutospacing="0" w:after="0" w:afterAutospacing="0"/>
        <w:rPr>
          <w:rFonts w:ascii="Garamond" w:hAnsi="Garamond"/>
        </w:rPr>
      </w:pPr>
      <w:r w:rsidRPr="00591DD1">
        <w:rPr>
          <w:rFonts w:ascii="Garamond" w:hAnsi="Garamond"/>
        </w:rPr>
        <w:t>Igen,</w:t>
      </w:r>
      <w:r w:rsidR="00FD747F" w:rsidRPr="00591DD1">
        <w:rPr>
          <w:rFonts w:ascii="Garamond" w:hAnsi="Garamond"/>
        </w:rPr>
        <w:t xml:space="preserve"> azonban az ellátás megszüntetésre kerül, </w:t>
      </w:r>
      <w:r w:rsidRPr="00591DD1">
        <w:rPr>
          <w:rFonts w:ascii="Garamond" w:hAnsi="Garamond"/>
        </w:rPr>
        <w:t>ha az ellátásban részesülő személy keresőtevékenységből származó a jövedelme 3 egym</w:t>
      </w:r>
      <w:r w:rsidR="00FD747F" w:rsidRPr="00591DD1">
        <w:rPr>
          <w:rFonts w:ascii="Garamond" w:hAnsi="Garamond"/>
        </w:rPr>
        <w:t>ást követő hónapon keresztül</w:t>
      </w:r>
      <w:r w:rsidRPr="00591DD1">
        <w:rPr>
          <w:rFonts w:ascii="Garamond" w:hAnsi="Garamond"/>
        </w:rPr>
        <w:t xml:space="preserve"> </w:t>
      </w:r>
      <w:r w:rsidR="00FD747F" w:rsidRPr="00591DD1">
        <w:rPr>
          <w:rFonts w:ascii="Garamond" w:hAnsi="Garamond"/>
        </w:rPr>
        <w:t>meg</w:t>
      </w:r>
      <w:r w:rsidRPr="00591DD1">
        <w:rPr>
          <w:rFonts w:ascii="Garamond" w:hAnsi="Garamond"/>
        </w:rPr>
        <w:t>haladja a minimálbér</w:t>
      </w:r>
      <w:r w:rsidR="00A11676" w:rsidRPr="00591DD1">
        <w:rPr>
          <w:rFonts w:ascii="Garamond" w:hAnsi="Garamond"/>
        </w:rPr>
        <w:t xml:space="preserve"> </w:t>
      </w:r>
      <w:r w:rsidR="003D4E8C" w:rsidRPr="00591DD1">
        <w:rPr>
          <w:rFonts w:ascii="Garamond" w:hAnsi="Garamond"/>
        </w:rPr>
        <w:t>(2018-ban 138.000</w:t>
      </w:r>
      <w:r w:rsidR="00A11676" w:rsidRPr="00591DD1">
        <w:rPr>
          <w:rFonts w:ascii="Garamond" w:hAnsi="Garamond"/>
        </w:rPr>
        <w:t>,-</w:t>
      </w:r>
      <w:r w:rsidR="003D4E8C" w:rsidRPr="00591DD1">
        <w:rPr>
          <w:rFonts w:ascii="Garamond" w:hAnsi="Garamond"/>
        </w:rPr>
        <w:t xml:space="preserve"> Ft)</w:t>
      </w:r>
      <w:r w:rsidRPr="00591DD1">
        <w:rPr>
          <w:rFonts w:ascii="Garamond" w:hAnsi="Garamond"/>
        </w:rPr>
        <w:t xml:space="preserve"> 150 százalékát</w:t>
      </w:r>
      <w:r w:rsidR="00F260E0" w:rsidRPr="00591DD1">
        <w:rPr>
          <w:rFonts w:ascii="Garamond" w:hAnsi="Garamond"/>
        </w:rPr>
        <w:t xml:space="preserve"> (</w:t>
      </w:r>
      <w:r w:rsidR="001C44C6" w:rsidRPr="00591DD1">
        <w:rPr>
          <w:rFonts w:ascii="Garamond" w:hAnsi="Garamond"/>
        </w:rPr>
        <w:t>2018-ba</w:t>
      </w:r>
      <w:r w:rsidR="00FD747F" w:rsidRPr="00591DD1">
        <w:rPr>
          <w:rFonts w:ascii="Garamond" w:hAnsi="Garamond"/>
        </w:rPr>
        <w:t>n</w:t>
      </w:r>
      <w:r w:rsidR="001C44C6" w:rsidRPr="00591DD1">
        <w:rPr>
          <w:rFonts w:ascii="Garamond" w:hAnsi="Garamond"/>
        </w:rPr>
        <w:t xml:space="preserve"> </w:t>
      </w:r>
      <w:r w:rsidR="0041048C" w:rsidRPr="00591DD1">
        <w:rPr>
          <w:rFonts w:ascii="Garamond" w:hAnsi="Garamond"/>
        </w:rPr>
        <w:t>207.000</w:t>
      </w:r>
      <w:r w:rsidR="00A11676" w:rsidRPr="00591DD1">
        <w:rPr>
          <w:rFonts w:ascii="Garamond" w:hAnsi="Garamond"/>
        </w:rPr>
        <w:t>,-</w:t>
      </w:r>
      <w:r w:rsidR="003D4E8C" w:rsidRPr="00591DD1">
        <w:rPr>
          <w:rFonts w:ascii="Garamond" w:hAnsi="Garamond"/>
        </w:rPr>
        <w:t xml:space="preserve"> Ft)</w:t>
      </w:r>
      <w:r w:rsidR="00E1505D" w:rsidRPr="00591DD1">
        <w:rPr>
          <w:rFonts w:ascii="Garamond" w:hAnsi="Garamond"/>
        </w:rPr>
        <w:t>.</w:t>
      </w:r>
    </w:p>
    <w:p w14:paraId="39C5D3EA" w14:textId="77777777" w:rsidR="00E13CAA" w:rsidRPr="00591DD1" w:rsidRDefault="00E13CAA" w:rsidP="00D176A1">
      <w:pPr>
        <w:pStyle w:val="NormlWeb"/>
        <w:spacing w:before="0" w:beforeAutospacing="0" w:after="0" w:afterAutospacing="0"/>
        <w:rPr>
          <w:rFonts w:ascii="Garamond" w:hAnsi="Garamond"/>
        </w:rPr>
      </w:pPr>
    </w:p>
    <w:p w14:paraId="42FD2F44" w14:textId="77777777" w:rsidR="006B7B06" w:rsidRPr="00591DD1" w:rsidRDefault="006B7B06">
      <w:pPr>
        <w:rPr>
          <w:rFonts w:ascii="Garamond" w:hAnsi="Garamond"/>
          <w:b/>
          <w:sz w:val="24"/>
          <w:lang w:val="hu-HU"/>
        </w:rPr>
      </w:pPr>
      <w:r w:rsidRPr="00591DD1">
        <w:rPr>
          <w:rFonts w:ascii="Garamond" w:hAnsi="Garamond"/>
          <w:b/>
          <w:lang w:val="hu-HU"/>
        </w:rPr>
        <w:br w:type="page"/>
      </w:r>
    </w:p>
    <w:p w14:paraId="217A5716" w14:textId="00B88CC6" w:rsidR="00E1505D" w:rsidRPr="00591DD1" w:rsidRDefault="00E1505D" w:rsidP="00D176A1">
      <w:pPr>
        <w:pStyle w:val="NormlWeb"/>
        <w:spacing w:before="0" w:beforeAutospacing="0" w:after="0" w:afterAutospacing="0"/>
        <w:rPr>
          <w:rFonts w:ascii="Garamond" w:hAnsi="Garamond"/>
          <w:b/>
        </w:rPr>
      </w:pPr>
      <w:r w:rsidRPr="00591DD1">
        <w:rPr>
          <w:rFonts w:ascii="Garamond" w:hAnsi="Garamond"/>
          <w:b/>
        </w:rPr>
        <w:lastRenderedPageBreak/>
        <w:t>Lehet-e a rehabilitációs ellátás folyósítása mellett vállalkozói tevékenységet folytatni?</w:t>
      </w:r>
    </w:p>
    <w:p w14:paraId="0480BF84" w14:textId="1998D1B2" w:rsidR="008E4E10" w:rsidRPr="00591DD1" w:rsidRDefault="00313888" w:rsidP="00D176A1">
      <w:pPr>
        <w:pStyle w:val="NormlWeb"/>
        <w:spacing w:before="0" w:beforeAutospacing="0" w:after="0" w:afterAutospacing="0"/>
        <w:rPr>
          <w:rFonts w:ascii="Garamond" w:hAnsi="Garamond"/>
        </w:rPr>
      </w:pPr>
      <w:r w:rsidRPr="00591DD1">
        <w:rPr>
          <w:rFonts w:ascii="Garamond" w:hAnsi="Garamond"/>
        </w:rPr>
        <w:t xml:space="preserve">Igen, abban az esetben, ha az ellátásban részesülő személy vállalkozásból származó a jövedelme 3 egymást követő hónapon keresztül nem </w:t>
      </w:r>
      <w:r w:rsidR="007174A7" w:rsidRPr="00591DD1">
        <w:rPr>
          <w:rFonts w:ascii="Garamond" w:hAnsi="Garamond"/>
        </w:rPr>
        <w:t xml:space="preserve">haladja meg </w:t>
      </w:r>
      <w:r w:rsidRPr="00591DD1">
        <w:rPr>
          <w:rFonts w:ascii="Garamond" w:hAnsi="Garamond"/>
        </w:rPr>
        <w:t xml:space="preserve"> a </w:t>
      </w:r>
      <w:r w:rsidR="001A03BF" w:rsidRPr="00591DD1">
        <w:rPr>
          <w:rFonts w:ascii="Garamond" w:hAnsi="Garamond"/>
        </w:rPr>
        <w:t xml:space="preserve">minimálbér 150%-át </w:t>
      </w:r>
      <w:r w:rsidR="005E57C7" w:rsidRPr="00591DD1">
        <w:rPr>
          <w:rFonts w:ascii="Garamond" w:hAnsi="Garamond"/>
        </w:rPr>
        <w:t>.</w:t>
      </w:r>
    </w:p>
    <w:p w14:paraId="0052DE90" w14:textId="76C808A9" w:rsidR="001A03BF" w:rsidRPr="00591DD1" w:rsidRDefault="001A03BF" w:rsidP="00D176A1">
      <w:pPr>
        <w:pStyle w:val="NormlWeb"/>
        <w:spacing w:before="0" w:beforeAutospacing="0" w:after="0" w:afterAutospacing="0"/>
        <w:rPr>
          <w:rFonts w:ascii="Garamond" w:hAnsi="Garamond"/>
        </w:rPr>
      </w:pPr>
      <w:r w:rsidRPr="00591DD1">
        <w:rPr>
          <w:rFonts w:ascii="Garamond" w:hAnsi="Garamond"/>
        </w:rPr>
        <w:t xml:space="preserve">Egyéni vagy társas vállalkozó esetén a minimálbér alatt a garantált bérminimumot kell érteni </w:t>
      </w:r>
      <w:r w:rsidR="001C44C6" w:rsidRPr="00591DD1">
        <w:rPr>
          <w:rFonts w:ascii="Garamond" w:hAnsi="Garamond"/>
        </w:rPr>
        <w:t>(2018-ba</w:t>
      </w:r>
      <w:r w:rsidR="00FD747F" w:rsidRPr="00591DD1">
        <w:rPr>
          <w:rFonts w:ascii="Garamond" w:hAnsi="Garamond"/>
        </w:rPr>
        <w:t>n</w:t>
      </w:r>
      <w:r w:rsidR="003D4E8C" w:rsidRPr="00591DD1">
        <w:rPr>
          <w:rFonts w:ascii="Garamond" w:hAnsi="Garamond"/>
        </w:rPr>
        <w:t xml:space="preserve"> 180.500</w:t>
      </w:r>
      <w:r w:rsidRPr="00591DD1">
        <w:rPr>
          <w:rFonts w:ascii="Garamond" w:hAnsi="Garamond"/>
        </w:rPr>
        <w:t>,- Ft, ennek 150%-a</w:t>
      </w:r>
      <w:r w:rsidR="001C44C6" w:rsidRPr="00591DD1">
        <w:rPr>
          <w:rFonts w:ascii="Garamond" w:hAnsi="Garamond"/>
        </w:rPr>
        <w:t xml:space="preserve"> </w:t>
      </w:r>
      <w:r w:rsidR="003D4E8C" w:rsidRPr="00591DD1">
        <w:rPr>
          <w:rFonts w:ascii="Garamond" w:hAnsi="Garamond"/>
        </w:rPr>
        <w:t>270.750</w:t>
      </w:r>
      <w:r w:rsidR="0041048C" w:rsidRPr="00591DD1">
        <w:rPr>
          <w:rFonts w:ascii="Garamond" w:hAnsi="Garamond"/>
        </w:rPr>
        <w:t>,- Ft).</w:t>
      </w:r>
    </w:p>
    <w:p w14:paraId="18040391" w14:textId="77777777" w:rsidR="00313888" w:rsidRPr="00591DD1" w:rsidRDefault="00313888" w:rsidP="00D176A1">
      <w:pPr>
        <w:pStyle w:val="NormlWeb"/>
        <w:spacing w:before="0" w:beforeAutospacing="0" w:after="0" w:afterAutospacing="0"/>
        <w:rPr>
          <w:rFonts w:ascii="Garamond" w:hAnsi="Garamond"/>
          <w:b/>
        </w:rPr>
      </w:pPr>
    </w:p>
    <w:p w14:paraId="5A3FE6D2" w14:textId="26B70BA3" w:rsidR="008E4E10" w:rsidRPr="00591DD1" w:rsidRDefault="008E4E10" w:rsidP="00D176A1">
      <w:pPr>
        <w:pStyle w:val="NormlWeb"/>
        <w:spacing w:before="0" w:beforeAutospacing="0" w:after="0" w:afterAutospacing="0"/>
        <w:rPr>
          <w:rFonts w:ascii="Garamond" w:hAnsi="Garamond"/>
          <w:b/>
        </w:rPr>
      </w:pPr>
      <w:r w:rsidRPr="00591DD1">
        <w:rPr>
          <w:rFonts w:ascii="Garamond" w:hAnsi="Garamond"/>
          <w:b/>
        </w:rPr>
        <w:t>Van-e időbeli korlátja a rehabilitációs ellátásban részesülő személy munkavégzésének?</w:t>
      </w:r>
    </w:p>
    <w:p w14:paraId="5C00D34D" w14:textId="3C33E408" w:rsidR="008E4E10" w:rsidRPr="00591DD1" w:rsidRDefault="0082474C" w:rsidP="00D176A1">
      <w:pPr>
        <w:pStyle w:val="NormlWeb"/>
        <w:spacing w:before="0" w:beforeAutospacing="0" w:after="0" w:afterAutospacing="0"/>
        <w:rPr>
          <w:rFonts w:ascii="Garamond" w:hAnsi="Garamond"/>
        </w:rPr>
      </w:pPr>
      <w:r w:rsidRPr="00591DD1">
        <w:rPr>
          <w:rFonts w:ascii="Garamond" w:hAnsi="Garamond"/>
        </w:rPr>
        <w:t xml:space="preserve">A </w:t>
      </w:r>
      <w:r w:rsidR="008E4E10" w:rsidRPr="00591DD1">
        <w:rPr>
          <w:rFonts w:ascii="Garamond" w:hAnsi="Garamond"/>
        </w:rPr>
        <w:t xml:space="preserve">rehabilitációs </w:t>
      </w:r>
      <w:r w:rsidRPr="00591DD1">
        <w:rPr>
          <w:rFonts w:ascii="Garamond" w:hAnsi="Garamond"/>
        </w:rPr>
        <w:t xml:space="preserve">ellátásban részesülő személy </w:t>
      </w:r>
      <w:r w:rsidR="008E4E10" w:rsidRPr="00591DD1">
        <w:rPr>
          <w:rFonts w:ascii="Garamond" w:hAnsi="Garamond"/>
        </w:rPr>
        <w:t>időbeli korlát nélkül folytathat kereső tevékenységet</w:t>
      </w:r>
      <w:r w:rsidR="00E1505D" w:rsidRPr="00591DD1">
        <w:rPr>
          <w:rFonts w:ascii="Garamond" w:hAnsi="Garamond"/>
        </w:rPr>
        <w:t>, a munkavégzésének kizárólag a fentiekben ismertetett jövedelmi korlátja van.</w:t>
      </w:r>
    </w:p>
    <w:p w14:paraId="4C14420F" w14:textId="06BD13E4" w:rsidR="00A11676" w:rsidRPr="00591DD1" w:rsidRDefault="00A11676" w:rsidP="00D176A1">
      <w:pPr>
        <w:rPr>
          <w:rFonts w:ascii="Garamond" w:hAnsi="Garamond"/>
          <w:b/>
          <w:sz w:val="24"/>
          <w:lang w:val="hu-HU"/>
        </w:rPr>
      </w:pPr>
    </w:p>
    <w:p w14:paraId="2C9B5F65" w14:textId="33A13FAB"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Van-e bejelentési kötelezettsége a rehabilitációs ellátásban részesülő személynek?</w:t>
      </w:r>
    </w:p>
    <w:p w14:paraId="7C1D3A18" w14:textId="544AA370" w:rsidR="00845DEC" w:rsidRPr="00591DD1" w:rsidRDefault="00845DEC"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tíz napon belül értesíti a rehabilitációs hatóságot, ha</w:t>
      </w:r>
    </w:p>
    <w:p w14:paraId="084AA6F4" w14:textId="41BC57E3" w:rsidR="00845DEC" w:rsidRPr="00591DD1" w:rsidRDefault="00845DEC"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az egészségi állapotában tartós javulás vagy rosszabbodás következett be,</w:t>
      </w:r>
    </w:p>
    <w:p w14:paraId="32F39869" w14:textId="012BC2A7" w:rsidR="00845DEC" w:rsidRPr="00591DD1" w:rsidRDefault="00845DEC"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keresőtevékenységet folytat vagy keresőtevékenysége megszűnt, vagy</w:t>
      </w:r>
    </w:p>
    <w:p w14:paraId="736F2B3E" w14:textId="133DEFC9" w:rsidR="00845DEC" w:rsidRPr="00591DD1" w:rsidRDefault="00845DEC"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 folytatása esetén a jövedelme 3 egymást követő hónapon keresztül meghaladja a minimálbér 150 százalékát</w:t>
      </w:r>
      <w:r w:rsidR="00006DBD" w:rsidRPr="00591DD1">
        <w:rPr>
          <w:rFonts w:ascii="Garamond" w:hAnsi="Garamond"/>
          <w:sz w:val="24"/>
          <w:lang w:val="hu-HU"/>
        </w:rPr>
        <w:t>, vállalkozó esetén a garantált bérminimum 150%-át</w:t>
      </w:r>
      <w:r w:rsidRPr="00591DD1">
        <w:rPr>
          <w:rFonts w:ascii="Garamond" w:hAnsi="Garamond"/>
          <w:sz w:val="24"/>
          <w:lang w:val="hu-HU"/>
        </w:rPr>
        <w:t>. Ebben az esetben az értesítéssel egyidejűleg haladéktalanul iga</w:t>
      </w:r>
      <w:r w:rsidR="0041048C" w:rsidRPr="00591DD1">
        <w:rPr>
          <w:rFonts w:ascii="Garamond" w:hAnsi="Garamond"/>
          <w:sz w:val="24"/>
          <w:lang w:val="hu-HU"/>
        </w:rPr>
        <w:t>zolni kell a jövedelem összegét,</w:t>
      </w:r>
    </w:p>
    <w:p w14:paraId="0304F54B" w14:textId="3DADAFFF" w:rsidR="0041048C" w:rsidRPr="00591DD1" w:rsidRDefault="0041048C" w:rsidP="0041048C">
      <w:pPr>
        <w:ind w:left="284" w:hanging="142"/>
        <w:jc w:val="both"/>
        <w:rPr>
          <w:rFonts w:ascii="Garamond" w:hAnsi="Garamond"/>
          <w:sz w:val="24"/>
          <w:lang w:val="hu-HU"/>
        </w:rPr>
      </w:pPr>
      <w:r w:rsidRPr="00591DD1">
        <w:rPr>
          <w:rFonts w:ascii="Garamond" w:hAnsi="Garamond"/>
          <w:sz w:val="24"/>
          <w:lang w:val="hu-HU"/>
        </w:rPr>
        <w:t>-</w:t>
      </w:r>
      <w:r w:rsidR="006B7B06" w:rsidRPr="00591DD1">
        <w:rPr>
          <w:rFonts w:ascii="Garamond" w:hAnsi="Garamond"/>
          <w:sz w:val="24"/>
          <w:lang w:val="hu-HU"/>
        </w:rPr>
        <w:tab/>
      </w:r>
      <w:r w:rsidRPr="00591DD1">
        <w:rPr>
          <w:rFonts w:ascii="Garamond" w:hAnsi="Garamond"/>
          <w:sz w:val="24"/>
          <w:lang w:val="hu-HU"/>
        </w:rPr>
        <w:t>a rehabilitációs ellátásban részesülő személy 10 napon belül értesíti az első fokon eljáró rehabilitációs hatóságot a 60 napi egybefüggő keresőképtelenségéről, vagy ha rendszeres pénzellátásban részesül.</w:t>
      </w:r>
    </w:p>
    <w:p w14:paraId="70430367" w14:textId="77777777" w:rsidR="0041048C" w:rsidRPr="00591DD1" w:rsidRDefault="0041048C" w:rsidP="0041048C">
      <w:pPr>
        <w:autoSpaceDE w:val="0"/>
        <w:autoSpaceDN w:val="0"/>
        <w:adjustRightInd w:val="0"/>
        <w:jc w:val="both"/>
        <w:rPr>
          <w:rFonts w:ascii="Times New Roman" w:hAnsi="Times New Roman"/>
          <w:sz w:val="24"/>
          <w:lang w:val="hu-HU"/>
        </w:rPr>
      </w:pPr>
    </w:p>
    <w:p w14:paraId="3214E8C2" w14:textId="1BC758EC" w:rsidR="0009307E" w:rsidRPr="00591DD1" w:rsidRDefault="009022C0" w:rsidP="00D176A1">
      <w:pPr>
        <w:pStyle w:val="NormlWeb"/>
        <w:spacing w:before="0" w:beforeAutospacing="0" w:after="0" w:afterAutospacing="0"/>
        <w:rPr>
          <w:rFonts w:ascii="Garamond" w:hAnsi="Garamond"/>
          <w:b/>
        </w:rPr>
      </w:pPr>
      <w:r w:rsidRPr="00591DD1">
        <w:rPr>
          <w:rFonts w:ascii="Garamond" w:hAnsi="Garamond"/>
          <w:b/>
        </w:rPr>
        <w:t>Jogosult-e utazási kedvezményre a rehabilitációs ellátásban részesülő személy?</w:t>
      </w:r>
    </w:p>
    <w:p w14:paraId="6732257A" w14:textId="77777777" w:rsidR="009022C0" w:rsidRPr="00591DD1" w:rsidRDefault="009022C0" w:rsidP="00D176A1">
      <w:pPr>
        <w:pStyle w:val="NormlWeb"/>
        <w:spacing w:before="0" w:beforeAutospacing="0" w:after="0" w:afterAutospacing="0"/>
        <w:rPr>
          <w:rFonts w:ascii="Garamond" w:hAnsi="Garamond"/>
        </w:rPr>
      </w:pPr>
      <w:r w:rsidRPr="00591DD1">
        <w:rPr>
          <w:rFonts w:ascii="Garamond" w:hAnsi="Garamond"/>
        </w:rPr>
        <w:t xml:space="preserve">Nem, a </w:t>
      </w:r>
      <w:r w:rsidR="004C6BB5" w:rsidRPr="00591DD1">
        <w:rPr>
          <w:rFonts w:ascii="Garamond" w:hAnsi="Garamond"/>
        </w:rPr>
        <w:t>rehabilitációs ellátásban részesülő személy nem jogosult utazási kedvezményre.</w:t>
      </w:r>
    </w:p>
    <w:p w14:paraId="6F23EA03" w14:textId="77777777" w:rsidR="00E60F41" w:rsidRPr="00591DD1" w:rsidRDefault="00E60F41" w:rsidP="00D176A1">
      <w:pPr>
        <w:autoSpaceDE w:val="0"/>
        <w:autoSpaceDN w:val="0"/>
        <w:adjustRightInd w:val="0"/>
        <w:jc w:val="both"/>
        <w:rPr>
          <w:rFonts w:ascii="Garamond" w:hAnsi="Garamond"/>
          <w:b/>
          <w:sz w:val="24"/>
          <w:lang w:val="hu-HU"/>
        </w:rPr>
      </w:pPr>
    </w:p>
    <w:p w14:paraId="6FC53B2A" w14:textId="77777777" w:rsidR="0041048C" w:rsidRPr="00591DD1" w:rsidRDefault="0041048C" w:rsidP="00D176A1">
      <w:pPr>
        <w:autoSpaceDE w:val="0"/>
        <w:autoSpaceDN w:val="0"/>
        <w:adjustRightInd w:val="0"/>
        <w:jc w:val="both"/>
        <w:rPr>
          <w:rFonts w:ascii="Garamond" w:hAnsi="Garamond"/>
          <w:b/>
          <w:sz w:val="24"/>
          <w:lang w:val="hu-HU"/>
        </w:rPr>
      </w:pPr>
    </w:p>
    <w:p w14:paraId="56CEACB3" w14:textId="463BD85C" w:rsidR="00E60F41" w:rsidRPr="00591DD1" w:rsidRDefault="00E60F41"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Le lehet-e mondani a rehabilitációs ellátásról?</w:t>
      </w:r>
    </w:p>
    <w:p w14:paraId="51C434A1" w14:textId="5C350BFF" w:rsidR="00E60F41" w:rsidRPr="00591DD1" w:rsidRDefault="00E60F41" w:rsidP="00D176A1">
      <w:pPr>
        <w:autoSpaceDE w:val="0"/>
        <w:autoSpaceDN w:val="0"/>
        <w:adjustRightInd w:val="0"/>
        <w:jc w:val="both"/>
        <w:rPr>
          <w:rFonts w:ascii="Garamond" w:hAnsi="Garamond"/>
          <w:sz w:val="24"/>
          <w:lang w:val="hu-HU"/>
        </w:rPr>
      </w:pPr>
      <w:r w:rsidRPr="00591DD1">
        <w:rPr>
          <w:rFonts w:ascii="Garamond" w:hAnsi="Garamond"/>
          <w:sz w:val="24"/>
          <w:lang w:val="hu-HU"/>
        </w:rPr>
        <w:t>Igen, megszüntetik az ellátásra való jogosultságot, ha az ellátásban részesülő személy kéri.</w:t>
      </w:r>
    </w:p>
    <w:p w14:paraId="09D4B2B5" w14:textId="77777777" w:rsidR="00CE2F33" w:rsidRPr="00591DD1" w:rsidRDefault="00CE2F33" w:rsidP="00D176A1">
      <w:pPr>
        <w:pStyle w:val="NormlWeb"/>
        <w:spacing w:before="0" w:beforeAutospacing="0" w:after="0" w:afterAutospacing="0"/>
        <w:rPr>
          <w:rFonts w:ascii="Garamond" w:hAnsi="Garamond"/>
          <w:bCs/>
        </w:rPr>
      </w:pPr>
    </w:p>
    <w:p w14:paraId="40372978" w14:textId="77777777" w:rsidR="00A11676" w:rsidRPr="00591DD1" w:rsidRDefault="00A11676" w:rsidP="00D176A1">
      <w:pPr>
        <w:pStyle w:val="NormlWeb"/>
        <w:spacing w:before="0" w:beforeAutospacing="0" w:after="0" w:afterAutospacing="0"/>
        <w:rPr>
          <w:rFonts w:ascii="Garamond" w:hAnsi="Garamond"/>
          <w:bCs/>
        </w:rPr>
      </w:pPr>
    </w:p>
    <w:p w14:paraId="70C48108" w14:textId="28C1D4B8" w:rsidR="0009307E" w:rsidRPr="00591DD1" w:rsidRDefault="0009307E" w:rsidP="00D176A1">
      <w:pPr>
        <w:pStyle w:val="NormlWeb"/>
        <w:spacing w:before="0" w:beforeAutospacing="0" w:after="0" w:afterAutospacing="0"/>
        <w:rPr>
          <w:rFonts w:ascii="Garamond" w:hAnsi="Garamond"/>
          <w:b/>
          <w:bCs/>
          <w:i/>
        </w:rPr>
      </w:pPr>
      <w:r w:rsidRPr="00591DD1">
        <w:rPr>
          <w:rFonts w:ascii="Garamond" w:hAnsi="Garamond"/>
          <w:b/>
          <w:bCs/>
          <w:i/>
        </w:rPr>
        <w:t>Rokkantsági ellátás</w:t>
      </w:r>
    </w:p>
    <w:p w14:paraId="3D9708C4" w14:textId="77777777"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Ki jogosult rokkantsági ellátásra?</w:t>
      </w:r>
    </w:p>
    <w:p w14:paraId="66382097" w14:textId="77777777" w:rsidR="0009307E" w:rsidRPr="00591DD1" w:rsidRDefault="0009307E" w:rsidP="00D176A1">
      <w:pPr>
        <w:pStyle w:val="NormlWeb"/>
        <w:spacing w:before="0" w:beforeAutospacing="0" w:after="0" w:afterAutospacing="0"/>
        <w:rPr>
          <w:rFonts w:ascii="Garamond" w:hAnsi="Garamond"/>
        </w:rPr>
      </w:pPr>
      <w:r w:rsidRPr="00591DD1">
        <w:rPr>
          <w:rFonts w:ascii="Garamond" w:hAnsi="Garamond"/>
        </w:rPr>
        <w:t xml:space="preserve">Az a megváltozott munkaképességű személy, </w:t>
      </w:r>
    </w:p>
    <w:p w14:paraId="3B6B7A5F" w14:textId="239B8E22" w:rsidR="00CC727A" w:rsidRPr="00591DD1" w:rsidRDefault="00691A85" w:rsidP="00CC727A">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CC727A" w:rsidRPr="00591DD1">
        <w:rPr>
          <w:rFonts w:ascii="Garamond" w:hAnsi="Garamond"/>
          <w:sz w:val="24"/>
          <w:lang w:val="hu-HU"/>
        </w:rPr>
        <w:t>akinek foglalkozási rehabilitációja nem javasolt és akinek az egészségi állapota 51–60% között van és a rehabilitálhatóság foglalkoztatási szempontú, vagy a rehabilitálhatóság szociális szempontú vizsgálata alapján a rehabilitációja nem javasolt (</w:t>
      </w:r>
      <w:r w:rsidR="00CC727A" w:rsidRPr="00591DD1">
        <w:rPr>
          <w:rFonts w:ascii="Garamond" w:hAnsi="Garamond"/>
          <w:b/>
          <w:sz w:val="24"/>
          <w:lang w:val="hu-HU"/>
        </w:rPr>
        <w:t>B2 kategória</w:t>
      </w:r>
      <w:r w:rsidR="00CC727A" w:rsidRPr="00591DD1">
        <w:rPr>
          <w:rFonts w:ascii="Garamond" w:hAnsi="Garamond"/>
          <w:sz w:val="24"/>
          <w:lang w:val="hu-HU"/>
        </w:rPr>
        <w:t>), valamint akinek a foglalkoztathatósága rehabilitációval helyreállítható és a kérelem benyújtásának, vagy a felülvizsgálat időpontjában az öregségi nyugdíjkorhatár betöltéséig hátralevő időtartam az 5 évet nem haladja meg,</w:t>
      </w:r>
    </w:p>
    <w:p w14:paraId="50DA222A" w14:textId="40C056FE"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566A73" w:rsidRPr="00591DD1">
        <w:rPr>
          <w:rFonts w:ascii="Garamond" w:hAnsi="Garamond"/>
          <w:sz w:val="24"/>
          <w:lang w:val="hu-HU"/>
        </w:rPr>
        <w:tab/>
      </w:r>
      <w:r w:rsidRPr="00591DD1">
        <w:rPr>
          <w:rFonts w:ascii="Garamond" w:hAnsi="Garamond"/>
          <w:sz w:val="24"/>
          <w:lang w:val="hu-HU"/>
        </w:rPr>
        <w:t>a</w:t>
      </w:r>
      <w:r w:rsidR="00194B24" w:rsidRPr="00591DD1">
        <w:rPr>
          <w:rFonts w:ascii="Garamond" w:hAnsi="Garamond"/>
          <w:sz w:val="24"/>
          <w:lang w:val="hu-HU"/>
        </w:rPr>
        <w:t xml:space="preserve">kinek </w:t>
      </w:r>
      <w:r w:rsidRPr="00591DD1">
        <w:rPr>
          <w:rFonts w:ascii="Garamond" w:hAnsi="Garamond"/>
          <w:sz w:val="24"/>
          <w:lang w:val="hu-HU"/>
        </w:rPr>
        <w:t>foglalkozási rehabilitációja nem javasolt, és egészségi állapota 31-50 % közötti (</w:t>
      </w:r>
      <w:r w:rsidRPr="00591DD1">
        <w:rPr>
          <w:rFonts w:ascii="Garamond" w:hAnsi="Garamond"/>
          <w:b/>
          <w:sz w:val="24"/>
          <w:lang w:val="hu-HU"/>
        </w:rPr>
        <w:t>C2 kategória</w:t>
      </w:r>
      <w:r w:rsidRPr="00591DD1">
        <w:rPr>
          <w:rFonts w:ascii="Garamond" w:hAnsi="Garamond"/>
          <w:sz w:val="24"/>
          <w:lang w:val="hu-HU"/>
        </w:rPr>
        <w:t xml:space="preserve">), valamint aki tartós foglalkozási rehabilitációt igényel és a kérelem benyújtásának időpontjában az öregségi nyugdíjkorhatár betöltéséig hátralevő időtartam az 5 évet nem haladja meg, </w:t>
      </w:r>
    </w:p>
    <w:p w14:paraId="5B5D9799" w14:textId="77777777"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566A73" w:rsidRPr="00591DD1">
        <w:rPr>
          <w:rFonts w:ascii="Garamond" w:hAnsi="Garamond"/>
          <w:sz w:val="24"/>
          <w:lang w:val="hu-HU"/>
        </w:rPr>
        <w:tab/>
      </w:r>
      <w:r w:rsidRPr="00591DD1">
        <w:rPr>
          <w:rFonts w:ascii="Garamond" w:hAnsi="Garamond"/>
          <w:sz w:val="24"/>
          <w:lang w:val="hu-HU"/>
        </w:rPr>
        <w:t>aki kizárólag folyamatos támogatással foglalkoztatható és egészségi állapota 1-30 % közötti (</w:t>
      </w:r>
      <w:r w:rsidRPr="00591DD1">
        <w:rPr>
          <w:rFonts w:ascii="Garamond" w:hAnsi="Garamond"/>
          <w:b/>
          <w:sz w:val="24"/>
          <w:lang w:val="hu-HU"/>
        </w:rPr>
        <w:t>D kategória</w:t>
      </w:r>
      <w:r w:rsidRPr="00591DD1">
        <w:rPr>
          <w:rFonts w:ascii="Garamond" w:hAnsi="Garamond"/>
          <w:sz w:val="24"/>
          <w:lang w:val="hu-HU"/>
        </w:rPr>
        <w:t>),</w:t>
      </w:r>
    </w:p>
    <w:p w14:paraId="308DA977" w14:textId="77777777" w:rsidR="00DF16C3" w:rsidRPr="00591DD1" w:rsidRDefault="00DF16C3" w:rsidP="00D176A1">
      <w:pPr>
        <w:autoSpaceDE w:val="0"/>
        <w:autoSpaceDN w:val="0"/>
        <w:adjustRightInd w:val="0"/>
        <w:ind w:left="284" w:hanging="284"/>
        <w:jc w:val="both"/>
        <w:rPr>
          <w:rFonts w:ascii="Garamond" w:hAnsi="Garamond"/>
          <w:b/>
          <w:sz w:val="24"/>
          <w:lang w:val="hu-HU"/>
        </w:rPr>
      </w:pPr>
      <w:r w:rsidRPr="00591DD1">
        <w:rPr>
          <w:rFonts w:ascii="Garamond" w:hAnsi="Garamond"/>
          <w:sz w:val="24"/>
          <w:lang w:val="hu-HU"/>
        </w:rPr>
        <w:t>-</w:t>
      </w:r>
      <w:r w:rsidRPr="00591DD1">
        <w:rPr>
          <w:rFonts w:ascii="Garamond" w:hAnsi="Garamond"/>
          <w:sz w:val="24"/>
          <w:lang w:val="hu-HU"/>
        </w:rPr>
        <w:tab/>
        <w:t>akinek egészségkárosodása jelentős és önellátásra nem vagy csak segítséggel képes, és egészségi állapota 1-30 % közötti (</w:t>
      </w:r>
      <w:r w:rsidRPr="00591DD1">
        <w:rPr>
          <w:rFonts w:ascii="Garamond" w:hAnsi="Garamond"/>
          <w:b/>
          <w:sz w:val="24"/>
          <w:lang w:val="hu-HU"/>
        </w:rPr>
        <w:t>E kategória</w:t>
      </w:r>
      <w:r w:rsidRPr="00591DD1">
        <w:rPr>
          <w:rFonts w:ascii="Garamond" w:hAnsi="Garamond"/>
          <w:sz w:val="24"/>
          <w:lang w:val="hu-HU"/>
        </w:rPr>
        <w:t>).</w:t>
      </w:r>
    </w:p>
    <w:p w14:paraId="131319EE" w14:textId="63A72996" w:rsidR="007516C9" w:rsidRPr="00591DD1" w:rsidRDefault="007516C9" w:rsidP="00D176A1">
      <w:pPr>
        <w:rPr>
          <w:rFonts w:ascii="Garamond" w:hAnsi="Garamond"/>
          <w:b/>
          <w:sz w:val="24"/>
          <w:lang w:val="hu-HU"/>
        </w:rPr>
      </w:pPr>
    </w:p>
    <w:p w14:paraId="2710EBE9" w14:textId="560D3D7F" w:rsidR="002C0C35" w:rsidRPr="00591DD1" w:rsidRDefault="002C0C35"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rokkantsági ellátás összegét?</w:t>
      </w:r>
    </w:p>
    <w:p w14:paraId="4F37220F" w14:textId="3D69A891" w:rsidR="002C0C35"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A</w:t>
      </w:r>
      <w:r w:rsidR="002C0C35" w:rsidRPr="00591DD1">
        <w:rPr>
          <w:rFonts w:ascii="Garamond" w:hAnsi="Garamond"/>
          <w:sz w:val="24"/>
          <w:lang w:val="hu-HU"/>
        </w:rPr>
        <w:t xml:space="preserve"> kérelem benyújtásának napját közvetlenül megelőző naptári évben (</w:t>
      </w:r>
      <w:r w:rsidR="002C0C35" w:rsidRPr="00591DD1">
        <w:rPr>
          <w:rFonts w:ascii="Garamond" w:hAnsi="Garamond"/>
          <w:b/>
          <w:sz w:val="24"/>
          <w:lang w:val="hu-HU"/>
        </w:rPr>
        <w:t>referencia-időszak</w:t>
      </w:r>
      <w:r w:rsidR="002C0C35" w:rsidRPr="00591DD1">
        <w:rPr>
          <w:rFonts w:ascii="Garamond" w:hAnsi="Garamond"/>
          <w:sz w:val="24"/>
          <w:lang w:val="hu-HU"/>
        </w:rPr>
        <w:t>) elért, pénzbeli egészségbiztosítási járulék alapját képező jövedelem napi átlagának 30-szorosa alapján.</w:t>
      </w:r>
    </w:p>
    <w:p w14:paraId="4683D92B" w14:textId="128726A0" w:rsidR="002C0C35" w:rsidRPr="00591DD1" w:rsidRDefault="006E49EB" w:rsidP="00D176A1">
      <w:pPr>
        <w:autoSpaceDE w:val="0"/>
        <w:autoSpaceDN w:val="0"/>
        <w:adjustRightInd w:val="0"/>
        <w:jc w:val="both"/>
        <w:rPr>
          <w:rFonts w:ascii="Garamond" w:hAnsi="Garamond"/>
          <w:sz w:val="24"/>
          <w:lang w:val="hu-HU"/>
        </w:rPr>
      </w:pPr>
      <w:r w:rsidRPr="00591DD1">
        <w:rPr>
          <w:rFonts w:ascii="Garamond" w:hAnsi="Garamond"/>
          <w:sz w:val="24"/>
          <w:lang w:val="hu-HU"/>
        </w:rPr>
        <w:t>H</w:t>
      </w:r>
      <w:r w:rsidR="002C0C35" w:rsidRPr="00591DD1">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40326650" w14:textId="461AD537" w:rsidR="002C0C35" w:rsidRPr="00591DD1" w:rsidRDefault="006E49EB" w:rsidP="00D176A1">
      <w:pPr>
        <w:autoSpaceDE w:val="0"/>
        <w:autoSpaceDN w:val="0"/>
        <w:adjustRightInd w:val="0"/>
        <w:jc w:val="both"/>
        <w:rPr>
          <w:rFonts w:ascii="Garamond" w:hAnsi="Garamond"/>
          <w:sz w:val="24"/>
          <w:lang w:val="hu-HU"/>
        </w:rPr>
      </w:pPr>
      <w:r w:rsidRPr="00591DD1">
        <w:rPr>
          <w:rFonts w:ascii="Garamond" w:hAnsi="Garamond"/>
          <w:sz w:val="24"/>
          <w:lang w:val="hu-HU"/>
        </w:rPr>
        <w:t>H</w:t>
      </w:r>
      <w:r w:rsidR="002C0C35" w:rsidRPr="00591DD1">
        <w:rPr>
          <w:rFonts w:ascii="Garamond" w:hAnsi="Garamond"/>
          <w:sz w:val="24"/>
          <w:lang w:val="hu-HU"/>
        </w:rPr>
        <w:t xml:space="preserve">a a jogosult amiatt nem rendelkezik 180 naptári napi jövedelemmel, mert a vizsgált időszakban vagy ennek egy részében táppénzben, baleseti táppénzben részesült, ha az számára kedvezőbb, a táppénzt, </w:t>
      </w:r>
      <w:r w:rsidR="002C0C35" w:rsidRPr="00591DD1">
        <w:rPr>
          <w:rFonts w:ascii="Garamond" w:hAnsi="Garamond"/>
          <w:sz w:val="24"/>
          <w:lang w:val="hu-HU"/>
        </w:rPr>
        <w:lastRenderedPageBreak/>
        <w:t>baleseti táppénzt megelőző 180 naptári napi jövedelmet kell figyelembe venni.</w:t>
      </w:r>
    </w:p>
    <w:p w14:paraId="5DA569F3" w14:textId="77777777" w:rsidR="00FF3BA9" w:rsidRPr="00591DD1" w:rsidRDefault="00FF3BA9" w:rsidP="00D176A1">
      <w:pPr>
        <w:autoSpaceDE w:val="0"/>
        <w:autoSpaceDN w:val="0"/>
        <w:adjustRightInd w:val="0"/>
        <w:jc w:val="both"/>
        <w:rPr>
          <w:rFonts w:ascii="Garamond" w:hAnsi="Garamond"/>
          <w:b/>
          <w:sz w:val="24"/>
          <w:lang w:val="hu-HU"/>
        </w:rPr>
      </w:pPr>
    </w:p>
    <w:p w14:paraId="57835E7D" w14:textId="480BFA3A" w:rsidR="002C0C35" w:rsidRPr="00591DD1" w:rsidRDefault="002C0C35"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rokkantsági</w:t>
      </w:r>
      <w:r w:rsidR="00B263DB" w:rsidRPr="00591DD1">
        <w:rPr>
          <w:rFonts w:ascii="Garamond" w:hAnsi="Garamond"/>
          <w:b/>
          <w:sz w:val="24"/>
          <w:lang w:val="hu-HU"/>
        </w:rPr>
        <w:t xml:space="preserve"> ellátás összegét</w:t>
      </w:r>
      <w:r w:rsidRPr="00591DD1">
        <w:rPr>
          <w:rFonts w:ascii="Garamond" w:hAnsi="Garamond"/>
          <w:b/>
          <w:sz w:val="24"/>
          <w:lang w:val="hu-HU"/>
        </w:rPr>
        <w:t>, ha az igénylő a vizsgált időszakban nem rendelkezik jövedelemmel?</w:t>
      </w:r>
    </w:p>
    <w:p w14:paraId="007C481D" w14:textId="55A6BD8E" w:rsidR="006E49EB" w:rsidRPr="00591DD1" w:rsidRDefault="002C0C35" w:rsidP="00D176A1">
      <w:pPr>
        <w:autoSpaceDE w:val="0"/>
        <w:autoSpaceDN w:val="0"/>
        <w:adjustRightInd w:val="0"/>
        <w:jc w:val="both"/>
        <w:rPr>
          <w:rFonts w:ascii="Garamond" w:hAnsi="Garamond"/>
          <w:sz w:val="24"/>
          <w:lang w:val="hu-HU"/>
        </w:rPr>
      </w:pPr>
      <w:r w:rsidRPr="00591DD1">
        <w:rPr>
          <w:rFonts w:ascii="Garamond" w:hAnsi="Garamond"/>
          <w:sz w:val="24"/>
          <w:lang w:val="hu-HU"/>
        </w:rPr>
        <w:t>Ebben az esetben az e</w:t>
      </w:r>
      <w:r w:rsidR="00F260E0" w:rsidRPr="00591DD1">
        <w:rPr>
          <w:rFonts w:ascii="Garamond" w:hAnsi="Garamond"/>
          <w:sz w:val="24"/>
          <w:lang w:val="hu-HU"/>
        </w:rPr>
        <w:t>llátást</w:t>
      </w:r>
      <w:r w:rsidRPr="00591DD1">
        <w:rPr>
          <w:rFonts w:ascii="Garamond" w:hAnsi="Garamond"/>
          <w:sz w:val="24"/>
          <w:lang w:val="hu-HU"/>
        </w:rPr>
        <w:t xml:space="preserve"> az alapö</w:t>
      </w:r>
      <w:r w:rsidR="0082474C" w:rsidRPr="00591DD1">
        <w:rPr>
          <w:rFonts w:ascii="Garamond" w:hAnsi="Garamond"/>
          <w:sz w:val="24"/>
          <w:lang w:val="hu-HU"/>
        </w:rPr>
        <w:t>sszeg (2018. január 1-től 98.890</w:t>
      </w:r>
      <w:r w:rsidR="00F44F3F" w:rsidRPr="00591DD1">
        <w:rPr>
          <w:rFonts w:ascii="Garamond" w:hAnsi="Garamond"/>
          <w:sz w:val="24"/>
          <w:lang w:val="hu-HU"/>
        </w:rPr>
        <w:t>,-</w:t>
      </w:r>
      <w:r w:rsidRPr="00591DD1">
        <w:rPr>
          <w:rFonts w:ascii="Garamond" w:hAnsi="Garamond"/>
          <w:sz w:val="24"/>
          <w:lang w:val="hu-HU"/>
        </w:rPr>
        <w:t xml:space="preserve"> Ft) figyelembevételével állapítják meg.</w:t>
      </w:r>
      <w:r w:rsidR="006E49EB" w:rsidRPr="00591DD1">
        <w:rPr>
          <w:rFonts w:ascii="Garamond" w:hAnsi="Garamond"/>
          <w:sz w:val="24"/>
          <w:lang w:val="hu-HU"/>
        </w:rPr>
        <w:t xml:space="preserve"> Az ellátásban részesülő ilyen esetben az egészségi állapota szerinti ellátási kategória minimumösszegére jogosult. </w:t>
      </w:r>
    </w:p>
    <w:p w14:paraId="5DDBBC9C" w14:textId="77777777" w:rsidR="001A03BF" w:rsidRPr="00591DD1" w:rsidRDefault="001A03BF" w:rsidP="00D176A1">
      <w:pPr>
        <w:jc w:val="both"/>
        <w:rPr>
          <w:rFonts w:ascii="Garamond" w:hAnsi="Garamond"/>
          <w:sz w:val="24"/>
          <w:lang w:val="hu-HU"/>
        </w:rPr>
      </w:pPr>
    </w:p>
    <w:p w14:paraId="04998B58" w14:textId="77777777" w:rsidR="006E49EB" w:rsidRPr="00591DD1" w:rsidRDefault="006E49EB" w:rsidP="00D176A1">
      <w:pPr>
        <w:jc w:val="both"/>
        <w:rPr>
          <w:rFonts w:ascii="Garamond" w:hAnsi="Garamond"/>
          <w:b/>
          <w:sz w:val="24"/>
          <w:lang w:val="hu-HU"/>
        </w:rPr>
      </w:pPr>
      <w:r w:rsidRPr="00591DD1">
        <w:rPr>
          <w:rFonts w:ascii="Garamond" w:hAnsi="Garamond"/>
          <w:b/>
          <w:sz w:val="24"/>
          <w:lang w:val="hu-HU"/>
        </w:rPr>
        <w:t>Amennyiben az igénylő a referencia időszakban átlagjövedelemmel nem rendelkezik, a rokkantsági ellátás összege:</w:t>
      </w:r>
    </w:p>
    <w:p w14:paraId="1183582F" w14:textId="72EF88C7" w:rsidR="006E49EB" w:rsidRPr="00591DD1" w:rsidRDefault="006E49EB" w:rsidP="00D176A1">
      <w:pPr>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 xml:space="preserve">B2 minősítés esetén az alapösszeg </w:t>
      </w:r>
      <w:r w:rsidR="0041048C" w:rsidRPr="00591DD1">
        <w:rPr>
          <w:rFonts w:ascii="Garamond" w:hAnsi="Garamond"/>
          <w:sz w:val="24"/>
          <w:lang w:val="hu-HU"/>
        </w:rPr>
        <w:t>30%-a (29.670</w:t>
      </w:r>
      <w:r w:rsidRPr="00591DD1">
        <w:rPr>
          <w:rFonts w:ascii="Garamond" w:hAnsi="Garamond"/>
          <w:sz w:val="24"/>
          <w:lang w:val="hu-HU"/>
        </w:rPr>
        <w:t>,- Ft)</w:t>
      </w:r>
    </w:p>
    <w:p w14:paraId="76DAB2CD" w14:textId="485A0E80" w:rsidR="006E49EB" w:rsidRPr="00591DD1" w:rsidRDefault="006E49EB" w:rsidP="00D176A1">
      <w:pPr>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C2 minősítés es</w:t>
      </w:r>
      <w:r w:rsidR="00F260E0" w:rsidRPr="00591DD1">
        <w:rPr>
          <w:rFonts w:ascii="Garamond" w:hAnsi="Garamond"/>
          <w:sz w:val="24"/>
          <w:lang w:val="hu-HU"/>
        </w:rPr>
        <w:t>etén az alapösszeg 45%-</w:t>
      </w:r>
      <w:r w:rsidR="0082474C" w:rsidRPr="00591DD1">
        <w:rPr>
          <w:rFonts w:ascii="Garamond" w:hAnsi="Garamond"/>
          <w:sz w:val="24"/>
          <w:lang w:val="hu-HU"/>
        </w:rPr>
        <w:t xml:space="preserve">a </w:t>
      </w:r>
      <w:r w:rsidR="00CC727A" w:rsidRPr="00591DD1">
        <w:rPr>
          <w:rFonts w:ascii="Garamond" w:hAnsi="Garamond"/>
          <w:sz w:val="24"/>
          <w:lang w:val="hu-HU"/>
        </w:rPr>
        <w:t>(44.50</w:t>
      </w:r>
      <w:r w:rsidR="007A6283" w:rsidRPr="00591DD1">
        <w:rPr>
          <w:rFonts w:ascii="Garamond" w:hAnsi="Garamond"/>
          <w:sz w:val="24"/>
          <w:lang w:val="hu-HU"/>
        </w:rPr>
        <w:t>5</w:t>
      </w:r>
      <w:r w:rsidR="00CC727A" w:rsidRPr="00591DD1">
        <w:rPr>
          <w:rFonts w:ascii="Garamond" w:hAnsi="Garamond"/>
          <w:sz w:val="24"/>
          <w:lang w:val="hu-HU"/>
        </w:rPr>
        <w:t>,- Ft)</w:t>
      </w:r>
    </w:p>
    <w:p w14:paraId="3F0A575C" w14:textId="2EC0A105" w:rsidR="006E49EB" w:rsidRPr="00591DD1" w:rsidRDefault="006E49EB" w:rsidP="00D176A1">
      <w:pPr>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D minősíté</w:t>
      </w:r>
      <w:r w:rsidR="00F260E0" w:rsidRPr="00591DD1">
        <w:rPr>
          <w:rFonts w:ascii="Garamond" w:hAnsi="Garamond"/>
          <w:sz w:val="24"/>
          <w:lang w:val="hu-HU"/>
        </w:rPr>
        <w:t>s es</w:t>
      </w:r>
      <w:r w:rsidR="0082474C" w:rsidRPr="00591DD1">
        <w:rPr>
          <w:rFonts w:ascii="Garamond" w:hAnsi="Garamond"/>
          <w:sz w:val="24"/>
          <w:lang w:val="hu-HU"/>
        </w:rPr>
        <w:t>etén az alapösszeg 50%-a (49.445</w:t>
      </w:r>
      <w:r w:rsidRPr="00591DD1">
        <w:rPr>
          <w:rFonts w:ascii="Garamond" w:hAnsi="Garamond"/>
          <w:sz w:val="24"/>
          <w:lang w:val="hu-HU"/>
        </w:rPr>
        <w:t>,- Ft)</w:t>
      </w:r>
    </w:p>
    <w:p w14:paraId="65CCC7FC" w14:textId="4E4915A1" w:rsidR="002C0C35" w:rsidRPr="00591DD1" w:rsidRDefault="006E49E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E minősítés es</w:t>
      </w:r>
      <w:r w:rsidR="0082474C" w:rsidRPr="00591DD1">
        <w:rPr>
          <w:rFonts w:ascii="Garamond" w:hAnsi="Garamond"/>
          <w:sz w:val="24"/>
          <w:lang w:val="hu-HU"/>
        </w:rPr>
        <w:t>etén az alapösszeg 55%-a (54.3</w:t>
      </w:r>
      <w:r w:rsidR="0041048C" w:rsidRPr="00591DD1">
        <w:rPr>
          <w:rFonts w:ascii="Garamond" w:hAnsi="Garamond"/>
          <w:sz w:val="24"/>
          <w:lang w:val="hu-HU"/>
        </w:rPr>
        <w:t>90</w:t>
      </w:r>
      <w:r w:rsidRPr="00591DD1">
        <w:rPr>
          <w:rFonts w:ascii="Garamond" w:hAnsi="Garamond"/>
          <w:sz w:val="24"/>
          <w:lang w:val="hu-HU"/>
        </w:rPr>
        <w:t>,- Ft)</w:t>
      </w:r>
    </w:p>
    <w:p w14:paraId="60CE40A8" w14:textId="77777777" w:rsidR="002C0C35" w:rsidRPr="00591DD1" w:rsidRDefault="002C0C35" w:rsidP="00D176A1">
      <w:pPr>
        <w:autoSpaceDE w:val="0"/>
        <w:autoSpaceDN w:val="0"/>
        <w:adjustRightInd w:val="0"/>
        <w:jc w:val="both"/>
        <w:rPr>
          <w:rFonts w:ascii="Garamond" w:hAnsi="Garamond"/>
          <w:b/>
          <w:sz w:val="24"/>
          <w:lang w:val="hu-HU"/>
        </w:rPr>
      </w:pPr>
    </w:p>
    <w:p w14:paraId="7A975EC0" w14:textId="075A7AB5" w:rsidR="00006DBD" w:rsidRPr="00591DD1" w:rsidRDefault="00006DBD" w:rsidP="00D176A1">
      <w:pPr>
        <w:autoSpaceDE w:val="0"/>
        <w:autoSpaceDN w:val="0"/>
        <w:adjustRightInd w:val="0"/>
        <w:jc w:val="both"/>
        <w:rPr>
          <w:rFonts w:ascii="Garamond" w:hAnsi="Garamond"/>
          <w:b/>
          <w:sz w:val="24"/>
          <w:lang w:val="hu-HU"/>
        </w:rPr>
      </w:pPr>
      <w:r w:rsidRPr="00591DD1">
        <w:rPr>
          <w:rFonts w:ascii="Garamond" w:hAnsi="Garamond"/>
          <w:b/>
          <w:sz w:val="24"/>
          <w:lang w:val="hu-HU"/>
        </w:rPr>
        <w:t>Mennyi a rokkantsági ellátás összege</w:t>
      </w:r>
      <w:r w:rsidR="007F7A46" w:rsidRPr="00591DD1">
        <w:rPr>
          <w:rFonts w:ascii="Garamond" w:hAnsi="Garamond"/>
          <w:b/>
          <w:sz w:val="24"/>
          <w:lang w:val="hu-HU"/>
        </w:rPr>
        <w:t xml:space="preserve"> </w:t>
      </w:r>
      <w:r w:rsidR="00F260E0" w:rsidRPr="00591DD1">
        <w:rPr>
          <w:rFonts w:ascii="Garamond" w:hAnsi="Garamond"/>
          <w:b/>
          <w:sz w:val="24"/>
          <w:lang w:val="hu-HU"/>
        </w:rPr>
        <w:t>a jövedelemmel rendelkező személy esetén?</w:t>
      </w:r>
    </w:p>
    <w:p w14:paraId="1C1AE2AA" w14:textId="77777777" w:rsidR="00006DBD" w:rsidRPr="00591DD1" w:rsidRDefault="00006DBD" w:rsidP="00D176A1">
      <w:pPr>
        <w:autoSpaceDE w:val="0"/>
        <w:autoSpaceDN w:val="0"/>
        <w:adjustRightInd w:val="0"/>
        <w:jc w:val="both"/>
        <w:rPr>
          <w:rFonts w:ascii="Garamond" w:hAnsi="Garamond"/>
          <w:sz w:val="24"/>
          <w:lang w:val="hu-HU"/>
        </w:rPr>
      </w:pPr>
      <w:r w:rsidRPr="00591DD1">
        <w:rPr>
          <w:rFonts w:ascii="Garamond" w:hAnsi="Garamond"/>
          <w:sz w:val="24"/>
          <w:lang w:val="hu-HU"/>
        </w:rPr>
        <w:t>Annak a megváltozott munkaképességű személynek, akinek:</w:t>
      </w:r>
    </w:p>
    <w:p w14:paraId="4E76516C" w14:textId="41CB2827"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591DD1">
        <w:rPr>
          <w:rFonts w:ascii="Garamond" w:hAnsi="Garamond"/>
          <w:b/>
          <w:sz w:val="24"/>
          <w:lang w:val="hu-HU"/>
        </w:rPr>
        <w:t>B2</w:t>
      </w:r>
      <w:r w:rsidRPr="00591DD1">
        <w:rPr>
          <w:rFonts w:ascii="Garamond" w:hAnsi="Garamond"/>
          <w:sz w:val="24"/>
          <w:lang w:val="hu-HU"/>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w:t>
      </w:r>
      <w:r w:rsidR="007F7A46" w:rsidRPr="00591DD1">
        <w:rPr>
          <w:rFonts w:ascii="Garamond" w:hAnsi="Garamond"/>
          <w:sz w:val="24"/>
          <w:lang w:val="hu-HU"/>
        </w:rPr>
        <w:t xml:space="preserve">zaléka, de legalább az </w:t>
      </w:r>
      <w:r w:rsidR="003A2747" w:rsidRPr="00591DD1">
        <w:rPr>
          <w:rFonts w:ascii="Garamond" w:hAnsi="Garamond"/>
          <w:sz w:val="24"/>
          <w:lang w:val="hu-HU"/>
        </w:rPr>
        <w:t>alapösszege 30 százaléka (29.670</w:t>
      </w:r>
      <w:r w:rsidRPr="00591DD1">
        <w:rPr>
          <w:rFonts w:ascii="Garamond" w:hAnsi="Garamond"/>
          <w:sz w:val="24"/>
          <w:lang w:val="hu-HU"/>
        </w:rPr>
        <w:t>,</w:t>
      </w:r>
      <w:r w:rsidR="007F7A46" w:rsidRPr="00591DD1">
        <w:rPr>
          <w:rFonts w:ascii="Garamond" w:hAnsi="Garamond"/>
          <w:sz w:val="24"/>
          <w:lang w:val="hu-HU"/>
        </w:rPr>
        <w:t>- Ft) és legfeljebb az</w:t>
      </w:r>
      <w:r w:rsidR="007A6283" w:rsidRPr="00591DD1">
        <w:rPr>
          <w:rFonts w:ascii="Garamond" w:hAnsi="Garamond"/>
          <w:sz w:val="24"/>
          <w:lang w:val="hu-HU"/>
        </w:rPr>
        <w:t xml:space="preserve"> alapösszeg 45 százaléka (44.505</w:t>
      </w:r>
      <w:r w:rsidRPr="00591DD1">
        <w:rPr>
          <w:rFonts w:ascii="Garamond" w:hAnsi="Garamond"/>
          <w:sz w:val="24"/>
          <w:lang w:val="hu-HU"/>
        </w:rPr>
        <w:t>,- Ft)</w:t>
      </w:r>
    </w:p>
    <w:p w14:paraId="2C1E88E2" w14:textId="1B86A520"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 xml:space="preserve">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591DD1">
        <w:rPr>
          <w:rFonts w:ascii="Garamond" w:hAnsi="Garamond"/>
          <w:sz w:val="24"/>
          <w:lang w:val="hu-HU"/>
        </w:rPr>
        <w:lastRenderedPageBreak/>
        <w:t>(</w:t>
      </w:r>
      <w:r w:rsidRPr="00591DD1">
        <w:rPr>
          <w:rFonts w:ascii="Garamond" w:hAnsi="Garamond"/>
          <w:b/>
          <w:sz w:val="24"/>
          <w:lang w:val="hu-HU"/>
        </w:rPr>
        <w:t>C2</w:t>
      </w:r>
      <w:r w:rsidRPr="00591DD1">
        <w:rPr>
          <w:rFonts w:ascii="Garamond" w:hAnsi="Garamond"/>
          <w:sz w:val="24"/>
          <w:lang w:val="hu-HU"/>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w:t>
      </w:r>
      <w:r w:rsidR="007F7A46" w:rsidRPr="00591DD1">
        <w:rPr>
          <w:rFonts w:ascii="Garamond" w:hAnsi="Garamond"/>
          <w:sz w:val="24"/>
          <w:lang w:val="hu-HU"/>
        </w:rPr>
        <w:t>zaléka, de legalább az alapösszeg</w:t>
      </w:r>
      <w:r w:rsidRPr="00591DD1">
        <w:rPr>
          <w:rFonts w:ascii="Garamond" w:hAnsi="Garamond"/>
          <w:sz w:val="24"/>
          <w:lang w:val="hu-HU"/>
        </w:rPr>
        <w:t xml:space="preserve"> 45 s</w:t>
      </w:r>
      <w:r w:rsidR="007A6283" w:rsidRPr="00591DD1">
        <w:rPr>
          <w:rFonts w:ascii="Garamond" w:hAnsi="Garamond"/>
          <w:sz w:val="24"/>
          <w:lang w:val="hu-HU"/>
        </w:rPr>
        <w:t>zázaléka (44.505</w:t>
      </w:r>
      <w:r w:rsidRPr="00591DD1">
        <w:rPr>
          <w:rFonts w:ascii="Garamond" w:hAnsi="Garamond"/>
          <w:sz w:val="24"/>
          <w:lang w:val="hu-HU"/>
        </w:rPr>
        <w:t>,</w:t>
      </w:r>
      <w:r w:rsidR="007F7A46" w:rsidRPr="00591DD1">
        <w:rPr>
          <w:rFonts w:ascii="Garamond" w:hAnsi="Garamond"/>
          <w:sz w:val="24"/>
          <w:lang w:val="hu-HU"/>
        </w:rPr>
        <w:t>- Ft) és legfeljebb az a</w:t>
      </w:r>
      <w:r w:rsidR="0082474C" w:rsidRPr="00591DD1">
        <w:rPr>
          <w:rFonts w:ascii="Garamond" w:hAnsi="Garamond"/>
          <w:sz w:val="24"/>
          <w:lang w:val="hu-HU"/>
        </w:rPr>
        <w:t>lapösszeg 150 százaléka (148.335</w:t>
      </w:r>
      <w:r w:rsidRPr="00591DD1">
        <w:rPr>
          <w:rFonts w:ascii="Garamond" w:hAnsi="Garamond"/>
          <w:sz w:val="24"/>
          <w:lang w:val="hu-HU"/>
        </w:rPr>
        <w:t>,- Ft)</w:t>
      </w:r>
    </w:p>
    <w:p w14:paraId="2A76081D" w14:textId="48966862"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annak a megváltozott munkaképességű személynek az esetében, aki kizárólag folyamatos támogatással foglalkoztatható és egészségi állapota 1-30 % közötti (</w:t>
      </w:r>
      <w:r w:rsidRPr="00591DD1">
        <w:rPr>
          <w:rFonts w:ascii="Garamond" w:hAnsi="Garamond"/>
          <w:b/>
          <w:sz w:val="24"/>
          <w:lang w:val="hu-HU"/>
        </w:rPr>
        <w:t>D</w:t>
      </w:r>
      <w:r w:rsidRPr="00591DD1">
        <w:rPr>
          <w:rFonts w:ascii="Garamond" w:hAnsi="Garamond"/>
          <w:sz w:val="24"/>
          <w:lang w:val="hu-HU"/>
        </w:rPr>
        <w:t xml:space="preserve"> kategória) a havi átlagjövedelem 65 százaléka, de legalább </w:t>
      </w:r>
      <w:r w:rsidR="007F7A46" w:rsidRPr="00591DD1">
        <w:rPr>
          <w:rFonts w:ascii="Garamond" w:hAnsi="Garamond"/>
          <w:sz w:val="24"/>
          <w:lang w:val="hu-HU"/>
        </w:rPr>
        <w:t>az</w:t>
      </w:r>
      <w:r w:rsidR="0082474C" w:rsidRPr="00591DD1">
        <w:rPr>
          <w:rFonts w:ascii="Garamond" w:hAnsi="Garamond"/>
          <w:sz w:val="24"/>
          <w:lang w:val="hu-HU"/>
        </w:rPr>
        <w:t xml:space="preserve"> alapösszeg 50 százaléka (49.445</w:t>
      </w:r>
      <w:r w:rsidRPr="00591DD1">
        <w:rPr>
          <w:rFonts w:ascii="Garamond" w:hAnsi="Garamond"/>
          <w:sz w:val="24"/>
          <w:lang w:val="hu-HU"/>
        </w:rPr>
        <w:t>,</w:t>
      </w:r>
      <w:r w:rsidR="007F7A46" w:rsidRPr="00591DD1">
        <w:rPr>
          <w:rFonts w:ascii="Garamond" w:hAnsi="Garamond"/>
          <w:sz w:val="24"/>
          <w:lang w:val="hu-HU"/>
        </w:rPr>
        <w:t>- Ft) és legfeljebb az a</w:t>
      </w:r>
      <w:r w:rsidR="0082474C" w:rsidRPr="00591DD1">
        <w:rPr>
          <w:rFonts w:ascii="Garamond" w:hAnsi="Garamond"/>
          <w:sz w:val="24"/>
          <w:lang w:val="hu-HU"/>
        </w:rPr>
        <w:t>lapösszeg 150 százaléka (148.335</w:t>
      </w:r>
      <w:r w:rsidR="00AD63CD" w:rsidRPr="00591DD1">
        <w:rPr>
          <w:rFonts w:ascii="Garamond" w:hAnsi="Garamond"/>
          <w:sz w:val="24"/>
          <w:lang w:val="hu-HU"/>
        </w:rPr>
        <w:t>,</w:t>
      </w:r>
      <w:r w:rsidRPr="00591DD1">
        <w:rPr>
          <w:rFonts w:ascii="Garamond" w:hAnsi="Garamond"/>
          <w:sz w:val="24"/>
          <w:lang w:val="hu-HU"/>
        </w:rPr>
        <w:t>- Ft)</w:t>
      </w:r>
    </w:p>
    <w:p w14:paraId="0D221B5A" w14:textId="135754B2"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annak a megváltozott munkaképességű személynek az esetében, aki egészségkárosodása jelentős és önellátásra nem vagy csak segítséggel képes, és egészségi állapota 1-30 % közötti (</w:t>
      </w:r>
      <w:r w:rsidRPr="00591DD1">
        <w:rPr>
          <w:rFonts w:ascii="Garamond" w:hAnsi="Garamond"/>
          <w:b/>
          <w:sz w:val="24"/>
          <w:lang w:val="hu-HU"/>
        </w:rPr>
        <w:t>E</w:t>
      </w:r>
      <w:r w:rsidRPr="00591DD1">
        <w:rPr>
          <w:rFonts w:ascii="Garamond" w:hAnsi="Garamond"/>
          <w:sz w:val="24"/>
          <w:lang w:val="hu-HU"/>
        </w:rPr>
        <w:t xml:space="preserve"> kategória) a havi átlagjövedelem 70 szá</w:t>
      </w:r>
      <w:r w:rsidR="002C0C35" w:rsidRPr="00591DD1">
        <w:rPr>
          <w:rFonts w:ascii="Garamond" w:hAnsi="Garamond"/>
          <w:sz w:val="24"/>
          <w:lang w:val="hu-HU"/>
        </w:rPr>
        <w:t>zaléka, de legalább az</w:t>
      </w:r>
      <w:r w:rsidR="003A2747" w:rsidRPr="00591DD1">
        <w:rPr>
          <w:rFonts w:ascii="Garamond" w:hAnsi="Garamond"/>
          <w:sz w:val="24"/>
          <w:lang w:val="hu-HU"/>
        </w:rPr>
        <w:t xml:space="preserve"> alapösszeg 55 százaléka (54.390</w:t>
      </w:r>
      <w:r w:rsidRPr="00591DD1">
        <w:rPr>
          <w:rFonts w:ascii="Garamond" w:hAnsi="Garamond"/>
          <w:sz w:val="24"/>
          <w:lang w:val="hu-HU"/>
        </w:rPr>
        <w:t>,</w:t>
      </w:r>
      <w:r w:rsidR="002C0C35" w:rsidRPr="00591DD1">
        <w:rPr>
          <w:rFonts w:ascii="Garamond" w:hAnsi="Garamond"/>
          <w:sz w:val="24"/>
          <w:lang w:val="hu-HU"/>
        </w:rPr>
        <w:t>- Ft) és legfeljebb az a</w:t>
      </w:r>
      <w:r w:rsidR="0082474C" w:rsidRPr="00591DD1">
        <w:rPr>
          <w:rFonts w:ascii="Garamond" w:hAnsi="Garamond"/>
          <w:sz w:val="24"/>
          <w:lang w:val="hu-HU"/>
        </w:rPr>
        <w:t>lapösszeg 150 százaléka (148.335</w:t>
      </w:r>
      <w:r w:rsidRPr="00591DD1">
        <w:rPr>
          <w:rFonts w:ascii="Garamond" w:hAnsi="Garamond"/>
          <w:sz w:val="24"/>
          <w:lang w:val="hu-HU"/>
        </w:rPr>
        <w:t>,- Ft).</w:t>
      </w:r>
    </w:p>
    <w:p w14:paraId="650F80C3" w14:textId="77777777" w:rsidR="0082474C" w:rsidRPr="00591DD1" w:rsidRDefault="0082474C" w:rsidP="00D176A1">
      <w:pPr>
        <w:autoSpaceDE w:val="0"/>
        <w:autoSpaceDN w:val="0"/>
        <w:adjustRightInd w:val="0"/>
        <w:jc w:val="both"/>
        <w:rPr>
          <w:rFonts w:ascii="Garamond" w:hAnsi="Garamond"/>
          <w:b/>
          <w:sz w:val="24"/>
          <w:lang w:val="hu-HU"/>
        </w:rPr>
      </w:pPr>
    </w:p>
    <w:p w14:paraId="46FB46A2"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Emelkedik-e a rokkantsági ellátás összege?</w:t>
      </w:r>
    </w:p>
    <w:p w14:paraId="2058C451" w14:textId="4B45A62C" w:rsidR="00E05B52" w:rsidRPr="00591DD1" w:rsidRDefault="00E05B52" w:rsidP="00D176A1">
      <w:pPr>
        <w:autoSpaceDE w:val="0"/>
        <w:autoSpaceDN w:val="0"/>
        <w:adjustRightInd w:val="0"/>
        <w:jc w:val="both"/>
        <w:rPr>
          <w:rFonts w:ascii="Garamond" w:hAnsi="Garamond"/>
          <w:sz w:val="24"/>
          <w:lang w:val="hu-HU"/>
        </w:rPr>
      </w:pPr>
      <w:r w:rsidRPr="00591DD1">
        <w:rPr>
          <w:rFonts w:ascii="Garamond" w:hAnsi="Garamond"/>
          <w:sz w:val="24"/>
          <w:lang w:val="hu-HU"/>
        </w:rPr>
        <w:t>A rokkantsági ellátás a társadalombiztosítási nyugellátásról szóló törvény nyugdíjemelésre vonatkozó szabályai szerint, 2018-ban 3 %-kal, illetőleg azok számára, akik a 2017. évi kiegészítő emelésre jogosultak voltak, plusz 0,8%-</w:t>
      </w:r>
      <w:r w:rsidR="006B7B06" w:rsidRPr="00591DD1">
        <w:rPr>
          <w:rFonts w:ascii="Garamond" w:hAnsi="Garamond"/>
          <w:sz w:val="24"/>
          <w:lang w:val="hu-HU"/>
        </w:rPr>
        <w:t>k</w:t>
      </w:r>
      <w:r w:rsidRPr="00591DD1">
        <w:rPr>
          <w:rFonts w:ascii="Garamond" w:hAnsi="Garamond"/>
          <w:sz w:val="24"/>
          <w:lang w:val="hu-HU"/>
        </w:rPr>
        <w:t xml:space="preserve">al emelkedik. </w:t>
      </w:r>
    </w:p>
    <w:p w14:paraId="7011885A" w14:textId="77777777" w:rsidR="0009307E" w:rsidRPr="00591DD1" w:rsidRDefault="0009307E" w:rsidP="00D176A1">
      <w:pPr>
        <w:autoSpaceDE w:val="0"/>
        <w:autoSpaceDN w:val="0"/>
        <w:adjustRightInd w:val="0"/>
        <w:jc w:val="both"/>
        <w:rPr>
          <w:rFonts w:ascii="Garamond" w:hAnsi="Garamond"/>
          <w:sz w:val="24"/>
          <w:lang w:val="hu-HU"/>
        </w:rPr>
      </w:pPr>
    </w:p>
    <w:p w14:paraId="6BA8E126" w14:textId="19749E8A" w:rsidR="0009307E" w:rsidRPr="00591DD1" w:rsidRDefault="00BE7273" w:rsidP="00D176A1">
      <w:pPr>
        <w:autoSpaceDE w:val="0"/>
        <w:autoSpaceDN w:val="0"/>
        <w:adjustRightInd w:val="0"/>
        <w:jc w:val="both"/>
        <w:rPr>
          <w:rFonts w:ascii="Garamond" w:hAnsi="Garamond"/>
          <w:b/>
          <w:sz w:val="24"/>
          <w:lang w:val="hu-HU"/>
        </w:rPr>
      </w:pPr>
      <w:r w:rsidRPr="00591DD1">
        <w:rPr>
          <w:rFonts w:ascii="Garamond" w:hAnsi="Garamond"/>
          <w:b/>
          <w:sz w:val="24"/>
          <w:lang w:val="hu-HU"/>
        </w:rPr>
        <w:t>Méltányosságból emelhető-e a rokkantsági ellátás összege</w:t>
      </w:r>
      <w:r w:rsidR="0009307E" w:rsidRPr="00591DD1">
        <w:rPr>
          <w:rFonts w:ascii="Garamond" w:hAnsi="Garamond"/>
          <w:b/>
          <w:sz w:val="24"/>
          <w:lang w:val="hu-HU"/>
        </w:rPr>
        <w:t>?</w:t>
      </w:r>
    </w:p>
    <w:p w14:paraId="48D263C4" w14:textId="0C251DC5"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Nem, a rokkantsági ellátás összegének emelésére méltányosságból </w:t>
      </w:r>
      <w:r w:rsidR="009C6245" w:rsidRPr="00591DD1">
        <w:rPr>
          <w:rFonts w:ascii="Garamond" w:hAnsi="Garamond"/>
          <w:sz w:val="24"/>
          <w:lang w:val="hu-HU"/>
        </w:rPr>
        <w:t>n</w:t>
      </w:r>
      <w:r w:rsidRPr="00591DD1">
        <w:rPr>
          <w:rFonts w:ascii="Garamond" w:hAnsi="Garamond"/>
          <w:sz w:val="24"/>
          <w:lang w:val="hu-HU"/>
        </w:rPr>
        <w:t>incs lehetőség.</w:t>
      </w:r>
    </w:p>
    <w:p w14:paraId="3BF6AF47" w14:textId="77777777" w:rsidR="00B2395C" w:rsidRPr="00591DD1" w:rsidRDefault="00B2395C" w:rsidP="00D176A1">
      <w:pPr>
        <w:autoSpaceDE w:val="0"/>
        <w:autoSpaceDN w:val="0"/>
        <w:adjustRightInd w:val="0"/>
        <w:jc w:val="both"/>
        <w:rPr>
          <w:rFonts w:ascii="Garamond" w:hAnsi="Garamond"/>
          <w:b/>
          <w:sz w:val="24"/>
          <w:lang w:val="hu-HU"/>
        </w:rPr>
      </w:pPr>
    </w:p>
    <w:p w14:paraId="1E4103B8" w14:textId="3CB963D9" w:rsidR="004C6BB5" w:rsidRPr="00591DD1" w:rsidRDefault="004C6BB5" w:rsidP="00D176A1">
      <w:pPr>
        <w:autoSpaceDE w:val="0"/>
        <w:autoSpaceDN w:val="0"/>
        <w:adjustRightInd w:val="0"/>
        <w:jc w:val="both"/>
        <w:rPr>
          <w:rFonts w:ascii="Garamond" w:hAnsi="Garamond"/>
          <w:b/>
          <w:sz w:val="24"/>
          <w:lang w:val="hu-HU"/>
        </w:rPr>
      </w:pPr>
      <w:r w:rsidRPr="00591DD1">
        <w:rPr>
          <w:rFonts w:ascii="Garamond" w:hAnsi="Garamond"/>
          <w:b/>
          <w:sz w:val="24"/>
          <w:lang w:val="hu-HU"/>
        </w:rPr>
        <w:t>Jogosult-e utazási kedvezményre a rokkantsági ellátásban részesülő személy?</w:t>
      </w:r>
    </w:p>
    <w:p w14:paraId="3F38621E" w14:textId="77777777" w:rsidR="004C6BB5" w:rsidRPr="00591DD1" w:rsidRDefault="004C6BB5"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Utazási </w:t>
      </w:r>
      <w:r w:rsidR="00D8526F" w:rsidRPr="00591DD1">
        <w:rPr>
          <w:rFonts w:ascii="Garamond" w:hAnsi="Garamond"/>
          <w:sz w:val="24"/>
          <w:lang w:val="hu-HU"/>
        </w:rPr>
        <w:t>kedvezményre jogosult, aki</w:t>
      </w:r>
    </w:p>
    <w:p w14:paraId="7118DC2E" w14:textId="77777777" w:rsidR="004C6BB5" w:rsidRPr="00591DD1" w:rsidRDefault="004C6BB5" w:rsidP="00D176A1">
      <w:pPr>
        <w:autoSpaceDE w:val="0"/>
        <w:autoSpaceDN w:val="0"/>
        <w:adjustRightInd w:val="0"/>
        <w:ind w:left="284" w:hanging="284"/>
        <w:jc w:val="both"/>
        <w:rPr>
          <w:rFonts w:ascii="Garamond" w:hAnsi="Garamond" w:cs="MyriadPro-Light"/>
          <w:sz w:val="24"/>
          <w:lang w:val="hu-HU"/>
        </w:rPr>
      </w:pPr>
      <w:r w:rsidRPr="00591DD1">
        <w:rPr>
          <w:rFonts w:ascii="Garamond" w:hAnsi="Garamond" w:cs="MyriadPro-Light"/>
          <w:sz w:val="24"/>
          <w:lang w:val="hu-HU"/>
        </w:rPr>
        <w:t>-</w:t>
      </w:r>
      <w:r w:rsidR="00960A05" w:rsidRPr="00591DD1">
        <w:rPr>
          <w:rFonts w:ascii="Garamond" w:hAnsi="Garamond" w:cs="MyriadPro-Light"/>
          <w:sz w:val="24"/>
          <w:lang w:val="hu-HU"/>
        </w:rPr>
        <w:tab/>
      </w:r>
      <w:r w:rsidRPr="00591DD1">
        <w:rPr>
          <w:rFonts w:ascii="Garamond" w:hAnsi="Garamond" w:cs="MyriadPro-Light"/>
          <w:sz w:val="24"/>
          <w:lang w:val="hu-HU"/>
        </w:rPr>
        <w:t>rokkantsági ellátásban részesül, és 2011. december 31-én I., illetve II. csoportos rokkantsági nyugdíjra volt jogosult, vagy akinek az egészségi állapota a reh</w:t>
      </w:r>
      <w:r w:rsidR="00D8526F" w:rsidRPr="00591DD1">
        <w:rPr>
          <w:rFonts w:ascii="Garamond" w:hAnsi="Garamond" w:cs="MyriadPro-Light"/>
          <w:sz w:val="24"/>
          <w:lang w:val="hu-HU"/>
        </w:rPr>
        <w:t>abilitációs hatóság komplex minő</w:t>
      </w:r>
      <w:r w:rsidRPr="00591DD1">
        <w:rPr>
          <w:rFonts w:ascii="Garamond" w:hAnsi="Garamond" w:cs="MyriadPro-Light"/>
          <w:sz w:val="24"/>
          <w:lang w:val="hu-HU"/>
        </w:rPr>
        <w:t>sítése al</w:t>
      </w:r>
      <w:r w:rsidR="00D8526F" w:rsidRPr="00591DD1">
        <w:rPr>
          <w:rFonts w:ascii="Garamond" w:hAnsi="Garamond" w:cs="MyriadPro-Light"/>
          <w:sz w:val="24"/>
          <w:lang w:val="hu-HU"/>
        </w:rPr>
        <w:t>apján 30%-os vagy kisebb mértékű</w:t>
      </w:r>
      <w:r w:rsidRPr="00591DD1">
        <w:rPr>
          <w:rFonts w:ascii="Garamond" w:hAnsi="Garamond" w:cs="MyriadPro-Light"/>
          <w:sz w:val="24"/>
          <w:lang w:val="hu-HU"/>
        </w:rPr>
        <w:t>,</w:t>
      </w:r>
    </w:p>
    <w:p w14:paraId="61C3D542" w14:textId="77777777" w:rsidR="004C6BB5" w:rsidRPr="00591DD1" w:rsidRDefault="004C6BB5" w:rsidP="00D176A1">
      <w:pPr>
        <w:autoSpaceDE w:val="0"/>
        <w:autoSpaceDN w:val="0"/>
        <w:adjustRightInd w:val="0"/>
        <w:ind w:left="284" w:hanging="284"/>
        <w:jc w:val="both"/>
        <w:rPr>
          <w:rFonts w:ascii="Garamond" w:hAnsi="Garamond" w:cs="MyriadPro-Light"/>
          <w:sz w:val="24"/>
          <w:lang w:val="hu-HU"/>
        </w:rPr>
      </w:pPr>
      <w:r w:rsidRPr="00591DD1">
        <w:rPr>
          <w:rFonts w:ascii="Garamond" w:hAnsi="Garamond" w:cs="MyriadPro-Light"/>
          <w:sz w:val="24"/>
          <w:lang w:val="hu-HU"/>
        </w:rPr>
        <w:t>-</w:t>
      </w:r>
      <w:r w:rsidR="00960A05" w:rsidRPr="00591DD1">
        <w:rPr>
          <w:rFonts w:ascii="Garamond" w:hAnsi="Garamond" w:cs="MyriadPro-Light"/>
          <w:sz w:val="24"/>
          <w:lang w:val="hu-HU"/>
        </w:rPr>
        <w:tab/>
      </w:r>
      <w:r w:rsidRPr="00591DD1">
        <w:rPr>
          <w:rFonts w:ascii="Garamond" w:hAnsi="Garamond" w:cs="MyriadPro-Light"/>
          <w:sz w:val="24"/>
          <w:lang w:val="hu-HU"/>
        </w:rPr>
        <w:t xml:space="preserve">rokkantsági ellátásban részesül, amennyiben 2011. december 31-ig 57. életévét betöltötte és 2011. december 31-én III. csoportos </w:t>
      </w:r>
      <w:r w:rsidRPr="00591DD1">
        <w:rPr>
          <w:rFonts w:ascii="Garamond" w:hAnsi="Garamond" w:cs="MyriadPro-Light"/>
          <w:sz w:val="24"/>
          <w:lang w:val="hu-HU"/>
        </w:rPr>
        <w:lastRenderedPageBreak/>
        <w:t>rokkantsági nyugdíjra vagy rendszeres sz</w:t>
      </w:r>
      <w:r w:rsidR="00D8526F" w:rsidRPr="00591DD1">
        <w:rPr>
          <w:rFonts w:ascii="Garamond" w:hAnsi="Garamond" w:cs="MyriadPro-Light"/>
          <w:sz w:val="24"/>
          <w:lang w:val="hu-HU"/>
        </w:rPr>
        <w:t>ociális járadékra volt jogosult.</w:t>
      </w:r>
    </w:p>
    <w:p w14:paraId="30D92B41" w14:textId="77777777" w:rsidR="004C6BB5" w:rsidRPr="00591DD1" w:rsidRDefault="004C6BB5" w:rsidP="00D176A1">
      <w:pPr>
        <w:autoSpaceDE w:val="0"/>
        <w:autoSpaceDN w:val="0"/>
        <w:adjustRightInd w:val="0"/>
        <w:jc w:val="both"/>
        <w:rPr>
          <w:rFonts w:ascii="Garamond" w:hAnsi="Garamond"/>
          <w:b/>
          <w:sz w:val="24"/>
          <w:lang w:val="hu-HU"/>
        </w:rPr>
      </w:pPr>
    </w:p>
    <w:p w14:paraId="165D3422" w14:textId="6D0A7D30" w:rsidR="0009307E" w:rsidRPr="00591DD1" w:rsidRDefault="005B5EA7"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w:t>
      </w:r>
      <w:r w:rsidR="0009307E" w:rsidRPr="00591DD1">
        <w:rPr>
          <w:rFonts w:ascii="Garamond" w:hAnsi="Garamond"/>
          <w:b/>
          <w:sz w:val="24"/>
          <w:lang w:val="hu-HU"/>
        </w:rPr>
        <w:t xml:space="preserve"> szüntetik meg a rokkantsági ellátásra való jogosultságot?</w:t>
      </w:r>
    </w:p>
    <w:p w14:paraId="10A5B5D3"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Ha az ellátásban részesülő</w:t>
      </w:r>
    </w:p>
    <w:p w14:paraId="403D1F57"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kérte,</w:t>
      </w:r>
    </w:p>
    <w:p w14:paraId="640A0170" w14:textId="7D7DBCE2" w:rsidR="008B270F" w:rsidRPr="00591DD1" w:rsidRDefault="0009307E" w:rsidP="00D176A1">
      <w:pPr>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8B270F" w:rsidRPr="00591DD1">
        <w:rPr>
          <w:rFonts w:ascii="Garamond" w:hAnsi="Garamond"/>
          <w:sz w:val="24"/>
          <w:lang w:val="hu-HU"/>
        </w:rPr>
        <w:t>más rendszeres pénzellátásban részesül, ide nem értve a keresőképtelenségre tekintettel folyósított táppénz</w:t>
      </w:r>
      <w:r w:rsidR="001A03BF" w:rsidRPr="00591DD1">
        <w:rPr>
          <w:rFonts w:ascii="Garamond" w:hAnsi="Garamond"/>
          <w:sz w:val="24"/>
          <w:lang w:val="hu-HU"/>
        </w:rPr>
        <w:t xml:space="preserve">t, baleseti táppénzt, </w:t>
      </w:r>
      <w:r w:rsidR="008B270F" w:rsidRPr="00591DD1">
        <w:rPr>
          <w:rFonts w:ascii="Garamond" w:hAnsi="Garamond"/>
          <w:sz w:val="24"/>
          <w:lang w:val="hu-HU"/>
        </w:rPr>
        <w:t>gyermekgondozási díjat,</w:t>
      </w:r>
    </w:p>
    <w:p w14:paraId="7E5C5AF5"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egészségi állapotában olyan tartós javulás következett be, amely alapján a jogosultsági feltételek már nem állnak fenn,</w:t>
      </w:r>
    </w:p>
    <w:p w14:paraId="381A744C" w14:textId="7155CAE3"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keresőtevékenységet folytat és jövedelme 3 egym</w:t>
      </w:r>
      <w:r w:rsidR="00743902" w:rsidRPr="00591DD1">
        <w:rPr>
          <w:rFonts w:ascii="Garamond" w:hAnsi="Garamond"/>
          <w:sz w:val="24"/>
          <w:lang w:val="hu-HU"/>
        </w:rPr>
        <w:t>ást követő hónapon keresztül</w:t>
      </w:r>
      <w:r w:rsidRPr="00591DD1">
        <w:rPr>
          <w:rFonts w:ascii="Garamond" w:hAnsi="Garamond"/>
          <w:sz w:val="24"/>
          <w:lang w:val="hu-HU"/>
        </w:rPr>
        <w:t xml:space="preserve"> meghaladja a minimálbér 150 százalékát,</w:t>
      </w:r>
      <w:r w:rsidR="00005B76" w:rsidRPr="00591DD1">
        <w:rPr>
          <w:rFonts w:ascii="Garamond" w:hAnsi="Garamond"/>
          <w:sz w:val="24"/>
          <w:lang w:val="hu-HU"/>
        </w:rPr>
        <w:t xml:space="preserve"> egyéni vagy társas vállalkozó esetén a garantált bérminimum 150%-át,</w:t>
      </w:r>
    </w:p>
    <w:p w14:paraId="69EC54DC"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foglalkoztatására a foglalkoztatásra irányuló jogviszony létesítéséhez szükséges jognyilatkozat hiányában került sor,</w:t>
      </w:r>
    </w:p>
    <w:p w14:paraId="2A80602D"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az értesítési kötelezettségét neki felróható okból nem teljesíti, vagy</w:t>
      </w:r>
    </w:p>
    <w:p w14:paraId="19F6798A"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 felülvizsgálat során neki felróható okból nem működik együtt.</w:t>
      </w:r>
    </w:p>
    <w:p w14:paraId="286BD6AE" w14:textId="1503D379" w:rsidR="00792468" w:rsidRPr="00591DD1" w:rsidRDefault="00792468" w:rsidP="00D176A1">
      <w:pPr>
        <w:rPr>
          <w:rFonts w:ascii="Garamond" w:hAnsi="Garamond"/>
          <w:b/>
          <w:sz w:val="24"/>
          <w:lang w:val="hu-HU"/>
        </w:rPr>
      </w:pPr>
    </w:p>
    <w:p w14:paraId="0BD7CC99" w14:textId="75891EB4"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Le lehet-e mondani a rokkantsági ellátásról?</w:t>
      </w:r>
    </w:p>
    <w:p w14:paraId="70D0B82F"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Igen, megszüntetik az ellátásra való jogosultságot, ha a rokkantsági ellátásban részesülő személy kéri.</w:t>
      </w:r>
    </w:p>
    <w:p w14:paraId="1236E288" w14:textId="77777777" w:rsidR="000C4D90" w:rsidRPr="00591DD1" w:rsidRDefault="000C4D90" w:rsidP="00D176A1">
      <w:pPr>
        <w:autoSpaceDE w:val="0"/>
        <w:autoSpaceDN w:val="0"/>
        <w:adjustRightInd w:val="0"/>
        <w:jc w:val="both"/>
        <w:rPr>
          <w:rFonts w:ascii="Garamond" w:hAnsi="Garamond"/>
          <w:b/>
          <w:sz w:val="24"/>
          <w:lang w:val="hu-HU"/>
        </w:rPr>
      </w:pPr>
    </w:p>
    <w:p w14:paraId="4EF42795"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kell visszafizetni a rokkantsági ellátást?</w:t>
      </w:r>
    </w:p>
    <w:p w14:paraId="079F6BDB" w14:textId="47904280"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Ha a rokkantsági ellátást azért kellett megszüntetni, mert a megváltozott munkaképességű személyt a foglalkoztatásra irányuló jogviszony létesítéséhez szükséges jognyilatkozat hiányában alkalmazták. Ebben az esetben a megszüntetés időpontját megelőző 12 hónapra – az ennél rövidebb időtartamban fennálló jogosultság esetén a jogosultság valamennyi hónapjára – folyósított ellátás vissza kell fizetni.</w:t>
      </w:r>
    </w:p>
    <w:p w14:paraId="2F5663BC" w14:textId="3AE26ADC" w:rsidR="003A2747" w:rsidRPr="00591DD1" w:rsidRDefault="003A2747" w:rsidP="003A2747">
      <w:pPr>
        <w:autoSpaceDE w:val="0"/>
        <w:autoSpaceDN w:val="0"/>
        <w:adjustRightInd w:val="0"/>
        <w:jc w:val="both"/>
        <w:rPr>
          <w:rFonts w:ascii="Garamond" w:hAnsi="Garamond"/>
          <w:sz w:val="24"/>
          <w:lang w:val="hu-HU"/>
        </w:rPr>
      </w:pPr>
      <w:r w:rsidRPr="00591DD1">
        <w:rPr>
          <w:rFonts w:ascii="Garamond" w:hAnsi="Garamond"/>
          <w:sz w:val="24"/>
          <w:lang w:val="hu-HU"/>
        </w:rPr>
        <w:t>Vissza kell fize</w:t>
      </w:r>
      <w:r w:rsidR="00B2395C" w:rsidRPr="00591DD1">
        <w:rPr>
          <w:rFonts w:ascii="Garamond" w:hAnsi="Garamond"/>
          <w:sz w:val="24"/>
          <w:lang w:val="hu-HU"/>
        </w:rPr>
        <w:t>tni továbbá, ha a rokkantsági</w:t>
      </w:r>
      <w:r w:rsidRPr="00591DD1">
        <w:rPr>
          <w:rFonts w:ascii="Garamond" w:hAnsi="Garamond"/>
          <w:sz w:val="24"/>
          <w:lang w:val="hu-HU"/>
        </w:rPr>
        <w:t xml:space="preserve"> ellátás bármely okból megszüntetésre kerül, és jogalap nélküli kifizetés keletkezett. Ha a jogalap nélküli kifizetés a jogosultnak nem volt felróható, azt akkor kell visszafizetni, ha a visszafizetésre 90 napon belül írásban kötelezték. 90 napon túl akkor lehet visszakövetelni a jogalap nélkül igénybe vett ellátást, ha az ellátás felvétele az igénybe vevőnek felróható.</w:t>
      </w:r>
    </w:p>
    <w:p w14:paraId="2D52AB8B" w14:textId="77777777"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lastRenderedPageBreak/>
        <w:t>A rokkantsági ellátás mellett lehet-e kereső tevékenységet folytatni?</w:t>
      </w:r>
    </w:p>
    <w:p w14:paraId="4D3E8BAB" w14:textId="06246AE4" w:rsidR="006E49EB" w:rsidRPr="00591DD1" w:rsidRDefault="006E49EB" w:rsidP="00D176A1">
      <w:pPr>
        <w:pStyle w:val="NormlWeb"/>
        <w:spacing w:before="0" w:beforeAutospacing="0" w:after="0" w:afterAutospacing="0"/>
        <w:rPr>
          <w:rFonts w:ascii="Garamond" w:hAnsi="Garamond"/>
        </w:rPr>
      </w:pPr>
      <w:r w:rsidRPr="00591DD1">
        <w:rPr>
          <w:rFonts w:ascii="Garamond" w:hAnsi="Garamond"/>
        </w:rPr>
        <w:t>Igen, feltéve, hogy</w:t>
      </w:r>
      <w:r w:rsidRPr="00591DD1">
        <w:rPr>
          <w:rFonts w:ascii="Garamond" w:hAnsi="Garamond"/>
          <w:b/>
        </w:rPr>
        <w:t xml:space="preserve"> </w:t>
      </w:r>
      <w:r w:rsidRPr="00591DD1">
        <w:rPr>
          <w:rFonts w:ascii="Garamond" w:hAnsi="Garamond"/>
        </w:rPr>
        <w:t>jövedelme 3 egymást követő hónapon keresztül nem haladja meg a minimálbér</w:t>
      </w:r>
      <w:r w:rsidR="00AA1674" w:rsidRPr="00591DD1">
        <w:rPr>
          <w:rFonts w:ascii="Garamond" w:hAnsi="Garamond"/>
        </w:rPr>
        <w:t xml:space="preserve"> (2018-ban 138.000</w:t>
      </w:r>
      <w:r w:rsidR="00A11676" w:rsidRPr="00591DD1">
        <w:rPr>
          <w:rFonts w:ascii="Garamond" w:hAnsi="Garamond"/>
        </w:rPr>
        <w:t>,-</w:t>
      </w:r>
      <w:r w:rsidR="00AA1674" w:rsidRPr="00591DD1">
        <w:rPr>
          <w:rFonts w:ascii="Garamond" w:hAnsi="Garamond"/>
        </w:rPr>
        <w:t xml:space="preserve"> Ft)</w:t>
      </w:r>
      <w:r w:rsidRPr="00591DD1">
        <w:rPr>
          <w:rFonts w:ascii="Garamond" w:hAnsi="Garamond"/>
        </w:rPr>
        <w:t xml:space="preserve"> 150 százalékát (</w:t>
      </w:r>
      <w:r w:rsidR="00B2395C" w:rsidRPr="00591DD1">
        <w:rPr>
          <w:rFonts w:ascii="Garamond" w:hAnsi="Garamond"/>
        </w:rPr>
        <w:t>2018-ban 207.0</w:t>
      </w:r>
      <w:r w:rsidR="003A2747" w:rsidRPr="00591DD1">
        <w:rPr>
          <w:rFonts w:ascii="Garamond" w:hAnsi="Garamond"/>
        </w:rPr>
        <w:t>00</w:t>
      </w:r>
      <w:r w:rsidRPr="00591DD1">
        <w:rPr>
          <w:rFonts w:ascii="Garamond" w:hAnsi="Garamond"/>
        </w:rPr>
        <w:t>,- Ft). Egyéni vagy társas vállalkozó esetén a minimálbér alatt a garantált bérmini</w:t>
      </w:r>
      <w:r w:rsidR="006263DD" w:rsidRPr="00591DD1">
        <w:rPr>
          <w:rFonts w:ascii="Garamond" w:hAnsi="Garamond"/>
        </w:rPr>
        <w:t>mumot kell érteni (</w:t>
      </w:r>
      <w:r w:rsidR="00AA1674" w:rsidRPr="00591DD1">
        <w:rPr>
          <w:rFonts w:ascii="Garamond" w:hAnsi="Garamond"/>
        </w:rPr>
        <w:t>2018-ba</w:t>
      </w:r>
      <w:r w:rsidR="00E60F41" w:rsidRPr="00591DD1">
        <w:rPr>
          <w:rFonts w:ascii="Garamond" w:hAnsi="Garamond"/>
        </w:rPr>
        <w:t xml:space="preserve">n </w:t>
      </w:r>
      <w:r w:rsidR="00AA1674" w:rsidRPr="00591DD1">
        <w:rPr>
          <w:rFonts w:ascii="Garamond" w:hAnsi="Garamond"/>
        </w:rPr>
        <w:t>180.500</w:t>
      </w:r>
      <w:r w:rsidRPr="00591DD1">
        <w:rPr>
          <w:rFonts w:ascii="Garamond" w:hAnsi="Garamond"/>
        </w:rPr>
        <w:t>,- Ft,</w:t>
      </w:r>
      <w:r w:rsidR="00AA1674" w:rsidRPr="00591DD1">
        <w:rPr>
          <w:rFonts w:ascii="Garamond" w:hAnsi="Garamond"/>
        </w:rPr>
        <w:t xml:space="preserve"> ennek 150%-a 270.750</w:t>
      </w:r>
      <w:r w:rsidR="003A2747" w:rsidRPr="00591DD1">
        <w:rPr>
          <w:rFonts w:ascii="Garamond" w:hAnsi="Garamond"/>
        </w:rPr>
        <w:t>,- Ft).</w:t>
      </w:r>
    </w:p>
    <w:p w14:paraId="7380F0A4" w14:textId="77777777" w:rsidR="006E49EB" w:rsidRPr="00591DD1" w:rsidRDefault="006E49EB" w:rsidP="00D176A1">
      <w:pPr>
        <w:pStyle w:val="NormlWeb"/>
        <w:spacing w:before="0" w:beforeAutospacing="0" w:after="0" w:afterAutospacing="0"/>
        <w:rPr>
          <w:rFonts w:ascii="Garamond" w:hAnsi="Garamond"/>
          <w:b/>
        </w:rPr>
      </w:pPr>
    </w:p>
    <w:p w14:paraId="3DE53A5F" w14:textId="77777777" w:rsidR="00CE2F33" w:rsidRPr="00591DD1" w:rsidRDefault="00CE2F33" w:rsidP="00D176A1">
      <w:pPr>
        <w:jc w:val="both"/>
        <w:rPr>
          <w:rFonts w:ascii="Garamond" w:hAnsi="Garamond"/>
          <w:b/>
          <w:sz w:val="24"/>
          <w:lang w:val="hu-HU"/>
        </w:rPr>
      </w:pPr>
      <w:r w:rsidRPr="00591DD1">
        <w:rPr>
          <w:rFonts w:ascii="Garamond" w:hAnsi="Garamond"/>
          <w:b/>
          <w:sz w:val="24"/>
          <w:lang w:val="hu-HU"/>
        </w:rPr>
        <w:t>Nyugdíjszerző szolgálati időnek minősül-e a rokkantsági ellátás folyósításának időtartama?</w:t>
      </w:r>
    </w:p>
    <w:p w14:paraId="1DFD2D73" w14:textId="77777777" w:rsidR="001F1D69" w:rsidRPr="00591DD1" w:rsidRDefault="001F1D69" w:rsidP="00D176A1">
      <w:pPr>
        <w:jc w:val="both"/>
        <w:rPr>
          <w:rFonts w:ascii="Garamond" w:hAnsi="Garamond"/>
          <w:sz w:val="24"/>
          <w:lang w:val="hu-HU"/>
        </w:rPr>
      </w:pPr>
      <w:r w:rsidRPr="00591DD1">
        <w:rPr>
          <w:rFonts w:ascii="Garamond" w:hAnsi="Garamond"/>
          <w:sz w:val="24"/>
          <w:lang w:val="hu-HU"/>
        </w:rPr>
        <w:t xml:space="preserve">A rokkantsági ellátás összegéből nyugdíjjárulékot nem vonnak, ezért a folyósítás időtartama nem minősül nyugdíjszerző szolgálati időnek. </w:t>
      </w:r>
    </w:p>
    <w:p w14:paraId="14C54D93" w14:textId="77777777" w:rsidR="001746B6" w:rsidRPr="00591DD1" w:rsidRDefault="001746B6" w:rsidP="00D176A1">
      <w:pPr>
        <w:pStyle w:val="NormlWeb"/>
        <w:spacing w:before="0" w:beforeAutospacing="0" w:after="0" w:afterAutospacing="0"/>
        <w:rPr>
          <w:rFonts w:ascii="Garamond" w:hAnsi="Garamond"/>
          <w:b/>
        </w:rPr>
      </w:pPr>
    </w:p>
    <w:p w14:paraId="703DCE1A" w14:textId="7E503830"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Van-e bejelentési kötelezettsége a rokkantsági ellátásban részesülő személynek?</w:t>
      </w:r>
    </w:p>
    <w:p w14:paraId="735700EB" w14:textId="38675F7F" w:rsidR="00106137" w:rsidRPr="00591DD1" w:rsidRDefault="00106137" w:rsidP="00D176A1">
      <w:pPr>
        <w:autoSpaceDE w:val="0"/>
        <w:autoSpaceDN w:val="0"/>
        <w:adjustRightInd w:val="0"/>
        <w:jc w:val="both"/>
        <w:rPr>
          <w:rFonts w:ascii="Garamond" w:hAnsi="Garamond"/>
          <w:sz w:val="24"/>
          <w:lang w:val="hu-HU"/>
        </w:rPr>
      </w:pPr>
      <w:r w:rsidRPr="00591DD1">
        <w:rPr>
          <w:rFonts w:ascii="Garamond" w:hAnsi="Garamond"/>
          <w:sz w:val="24"/>
          <w:lang w:val="hu-HU"/>
        </w:rPr>
        <w:t>A rokkants</w:t>
      </w:r>
      <w:r w:rsidR="00E60F41" w:rsidRPr="00591DD1">
        <w:rPr>
          <w:rFonts w:ascii="Garamond" w:hAnsi="Garamond"/>
          <w:sz w:val="24"/>
          <w:lang w:val="hu-HU"/>
        </w:rPr>
        <w:t>ági ellátásban részesülő tíz</w:t>
      </w:r>
      <w:r w:rsidRPr="00591DD1">
        <w:rPr>
          <w:rFonts w:ascii="Garamond" w:hAnsi="Garamond"/>
          <w:sz w:val="24"/>
          <w:lang w:val="hu-HU"/>
        </w:rPr>
        <w:t xml:space="preserve"> napon belül értesíti a rehabilitációs hatóságot, ha</w:t>
      </w:r>
    </w:p>
    <w:p w14:paraId="6BCB3DA4" w14:textId="2A4682C6"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 jogosultsági feltételeket megalapozó körülményeiben változás következett be,</w:t>
      </w:r>
    </w:p>
    <w:p w14:paraId="6F08A999" w14:textId="037D7F1A"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az egészségi állapotában tartós javulás vagy rosszabbodás következett be, vagy</w:t>
      </w:r>
    </w:p>
    <w:p w14:paraId="0CB22DF7" w14:textId="70567BF0" w:rsidR="0009307E" w:rsidRPr="00591DD1" w:rsidRDefault="0060001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00106137" w:rsidRPr="00591DD1">
        <w:rPr>
          <w:rFonts w:ascii="Garamond" w:hAnsi="Garamond"/>
          <w:sz w:val="24"/>
          <w:lang w:val="hu-HU"/>
        </w:rPr>
        <w:t>keresőtevékenységet folytat, és a jövedelme 3 egymást követő hónapon keresztül meghala</w:t>
      </w:r>
      <w:r w:rsidR="008D0121" w:rsidRPr="00591DD1">
        <w:rPr>
          <w:rFonts w:ascii="Garamond" w:hAnsi="Garamond"/>
          <w:sz w:val="24"/>
          <w:lang w:val="hu-HU"/>
        </w:rPr>
        <w:t>dja a minimálbér 150 százalékát, egyéni vagy társas vállalkozó esetén a garantált bérminimum 150 %-át.</w:t>
      </w:r>
      <w:r w:rsidR="00106137" w:rsidRPr="00591DD1">
        <w:rPr>
          <w:rFonts w:ascii="Garamond" w:hAnsi="Garamond"/>
          <w:sz w:val="24"/>
          <w:lang w:val="hu-HU"/>
        </w:rPr>
        <w:t xml:space="preserve"> </w:t>
      </w:r>
      <w:r w:rsidR="0009307E" w:rsidRPr="00591DD1">
        <w:rPr>
          <w:rFonts w:ascii="Garamond" w:hAnsi="Garamond"/>
          <w:sz w:val="24"/>
          <w:lang w:val="hu-HU"/>
        </w:rPr>
        <w:t>A bejelentéssel egyidejűleg a jövedelem összegét is igazolni kell.</w:t>
      </w:r>
    </w:p>
    <w:p w14:paraId="3E255870" w14:textId="77777777" w:rsidR="00B2395C" w:rsidRPr="00591DD1" w:rsidRDefault="00B2395C" w:rsidP="00D176A1">
      <w:pPr>
        <w:jc w:val="both"/>
        <w:rPr>
          <w:rFonts w:ascii="Garamond" w:hAnsi="Garamond"/>
          <w:sz w:val="24"/>
          <w:lang w:val="hu-HU"/>
        </w:rPr>
      </w:pPr>
    </w:p>
    <w:p w14:paraId="4A04CC56" w14:textId="77777777" w:rsidR="006B7B06" w:rsidRPr="00591DD1" w:rsidRDefault="006B7B06" w:rsidP="00D176A1">
      <w:pPr>
        <w:jc w:val="both"/>
        <w:rPr>
          <w:rFonts w:ascii="Garamond" w:hAnsi="Garamond"/>
          <w:sz w:val="24"/>
          <w:lang w:val="hu-HU"/>
        </w:rPr>
      </w:pPr>
    </w:p>
    <w:p w14:paraId="4A441F47" w14:textId="77777777" w:rsidR="0009307E" w:rsidRPr="00591DD1" w:rsidRDefault="0009307E" w:rsidP="00D176A1">
      <w:pPr>
        <w:jc w:val="both"/>
        <w:rPr>
          <w:rFonts w:ascii="Garamond" w:hAnsi="Garamond"/>
          <w:b/>
          <w:i/>
          <w:sz w:val="24"/>
          <w:lang w:val="hu-HU"/>
        </w:rPr>
      </w:pPr>
      <w:r w:rsidRPr="00591DD1">
        <w:rPr>
          <w:rFonts w:ascii="Garamond" w:hAnsi="Garamond"/>
          <w:b/>
          <w:i/>
          <w:sz w:val="24"/>
          <w:lang w:val="hu-HU"/>
        </w:rPr>
        <w:t>A megváltozott munkaképességű személyek ellátásainak igénylésével, folyósításával, felülvizsgálatával kapcsolatos szabályok</w:t>
      </w:r>
    </w:p>
    <w:p w14:paraId="38AFA035" w14:textId="360342EB" w:rsidR="00DD101F" w:rsidRPr="00591DD1" w:rsidRDefault="0009307E" w:rsidP="00D176A1">
      <w:pPr>
        <w:jc w:val="both"/>
        <w:rPr>
          <w:rFonts w:ascii="Garamond" w:hAnsi="Garamond"/>
          <w:b/>
          <w:sz w:val="24"/>
          <w:lang w:val="hu-HU"/>
        </w:rPr>
      </w:pPr>
      <w:r w:rsidRPr="00591DD1">
        <w:rPr>
          <w:rFonts w:ascii="Garamond" w:hAnsi="Garamond"/>
          <w:b/>
          <w:sz w:val="24"/>
          <w:lang w:val="hu-HU"/>
        </w:rPr>
        <w:t>Hol kell igényelni a megváltozott munkaképességű személyek ellátását?</w:t>
      </w:r>
      <w:r w:rsidR="00DD101F" w:rsidRPr="00591DD1">
        <w:rPr>
          <w:rFonts w:ascii="Garamond" w:hAnsi="Garamond"/>
          <w:b/>
          <w:sz w:val="24"/>
          <w:lang w:val="hu-HU"/>
        </w:rPr>
        <w:t xml:space="preserve"> </w:t>
      </w:r>
    </w:p>
    <w:p w14:paraId="362AF6D5" w14:textId="33D80CA9" w:rsidR="006263DD" w:rsidRPr="00591DD1" w:rsidRDefault="005C3099" w:rsidP="00D176A1">
      <w:pPr>
        <w:autoSpaceDE w:val="0"/>
        <w:autoSpaceDN w:val="0"/>
        <w:adjustRightInd w:val="0"/>
        <w:jc w:val="both"/>
        <w:rPr>
          <w:rFonts w:ascii="Garamond" w:hAnsi="Garamond"/>
          <w:sz w:val="24"/>
          <w:lang w:val="hu-HU"/>
        </w:rPr>
      </w:pPr>
      <w:r w:rsidRPr="00591DD1">
        <w:rPr>
          <w:rFonts w:ascii="Garamond" w:hAnsi="Garamond"/>
          <w:sz w:val="24"/>
          <w:lang w:val="hu-HU"/>
        </w:rPr>
        <w:t>A kérelmet a járási hivatal honlapján közzétett adatlapon, vagy elektronikus űrlapon lehet benyújtani a lakó vagy tartózkodási hely</w:t>
      </w:r>
      <w:r w:rsidR="001A03BF" w:rsidRPr="00591DD1">
        <w:rPr>
          <w:rFonts w:ascii="Garamond" w:hAnsi="Garamond"/>
          <w:sz w:val="24"/>
          <w:lang w:val="hu-HU"/>
        </w:rPr>
        <w:t xml:space="preserve"> szerint illetékes megyei kormányhivatal megyeszékhely szerint illetékes járási hivatalánál,</w:t>
      </w:r>
      <w:r w:rsidR="00B14620" w:rsidRPr="00591DD1">
        <w:rPr>
          <w:rFonts w:ascii="Garamond" w:hAnsi="Garamond"/>
          <w:sz w:val="24"/>
          <w:lang w:val="hu-HU"/>
        </w:rPr>
        <w:t xml:space="preserve"> (pl. Baranya megyében a Pécsi J</w:t>
      </w:r>
      <w:r w:rsidR="00B2395C" w:rsidRPr="00591DD1">
        <w:rPr>
          <w:rFonts w:ascii="Garamond" w:hAnsi="Garamond"/>
          <w:sz w:val="24"/>
          <w:lang w:val="hu-HU"/>
        </w:rPr>
        <w:t>árási Hivatalnál) mí</w:t>
      </w:r>
      <w:r w:rsidR="001A03BF" w:rsidRPr="00591DD1">
        <w:rPr>
          <w:rFonts w:ascii="Garamond" w:hAnsi="Garamond"/>
          <w:sz w:val="24"/>
          <w:lang w:val="hu-HU"/>
        </w:rPr>
        <w:t>g budapesti é</w:t>
      </w:r>
      <w:r w:rsidR="00B2395C" w:rsidRPr="00591DD1">
        <w:rPr>
          <w:rFonts w:ascii="Garamond" w:hAnsi="Garamond"/>
          <w:sz w:val="24"/>
          <w:lang w:val="hu-HU"/>
        </w:rPr>
        <w:t>s pest megyei lakosok esetében</w:t>
      </w:r>
      <w:r w:rsidR="001A03BF" w:rsidRPr="00591DD1">
        <w:rPr>
          <w:rFonts w:ascii="Garamond" w:hAnsi="Garamond"/>
          <w:sz w:val="24"/>
          <w:lang w:val="hu-HU"/>
        </w:rPr>
        <w:t xml:space="preserve"> Budapest Főváros </w:t>
      </w:r>
      <w:r w:rsidR="001A03BF" w:rsidRPr="00591DD1">
        <w:rPr>
          <w:rFonts w:ascii="Garamond" w:hAnsi="Garamond"/>
          <w:sz w:val="24"/>
          <w:lang w:val="hu-HU"/>
        </w:rPr>
        <w:lastRenderedPageBreak/>
        <w:t>Korm</w:t>
      </w:r>
      <w:r w:rsidR="003A2747" w:rsidRPr="00591DD1">
        <w:rPr>
          <w:rFonts w:ascii="Garamond" w:hAnsi="Garamond"/>
          <w:sz w:val="24"/>
          <w:lang w:val="hu-HU"/>
        </w:rPr>
        <w:t>ányhivatala III. kerületi Hivatal Rehabilitációs Ellátási és Szakértői Főosztályánál</w:t>
      </w:r>
      <w:r w:rsidR="001A03BF" w:rsidRPr="00591DD1">
        <w:rPr>
          <w:rFonts w:ascii="Garamond" w:hAnsi="Garamond"/>
          <w:sz w:val="24"/>
          <w:lang w:val="hu-HU"/>
        </w:rPr>
        <w:t xml:space="preserve"> (</w:t>
      </w:r>
      <w:r w:rsidR="00A74AAA" w:rsidRPr="00591DD1">
        <w:rPr>
          <w:rFonts w:ascii="Garamond" w:hAnsi="Garamond"/>
          <w:sz w:val="24"/>
          <w:lang w:val="hu-HU"/>
        </w:rPr>
        <w:t>1035 Budapest, Váradi u. 15.).</w:t>
      </w:r>
    </w:p>
    <w:p w14:paraId="127B9169" w14:textId="3E66F60A" w:rsidR="00B41BBF" w:rsidRPr="00591DD1" w:rsidRDefault="007B03FB"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Külföldön élő, tartózkodó kérelmező esetén, vagy ha a vizsgálandó személy nem rendelkezik Magyarországon lakóhellyel vagy tartózkodási hellyel, a kérelmet a </w:t>
      </w:r>
      <w:r w:rsidR="003A2747" w:rsidRPr="00591DD1">
        <w:rPr>
          <w:rFonts w:ascii="Garamond" w:hAnsi="Garamond"/>
          <w:sz w:val="24"/>
          <w:lang w:val="hu-HU"/>
        </w:rPr>
        <w:t xml:space="preserve">Budapest Főváros Kormányhivatala III. kerületi Hivatal Rehabilitációs Ellátási és Szakértői Főosztályához </w:t>
      </w:r>
      <w:r w:rsidRPr="00591DD1">
        <w:rPr>
          <w:rFonts w:ascii="Garamond" w:hAnsi="Garamond"/>
          <w:sz w:val="24"/>
          <w:lang w:val="hu-HU"/>
        </w:rPr>
        <w:t>kell benyújtani.</w:t>
      </w:r>
    </w:p>
    <w:p w14:paraId="3225A3F1" w14:textId="41F3EDF1" w:rsidR="00ED28F9" w:rsidRPr="00591DD1" w:rsidRDefault="00ED28F9" w:rsidP="00D176A1">
      <w:pPr>
        <w:autoSpaceDE w:val="0"/>
        <w:autoSpaceDN w:val="0"/>
        <w:adjustRightInd w:val="0"/>
        <w:jc w:val="both"/>
        <w:rPr>
          <w:rFonts w:ascii="Garamond" w:hAnsi="Garamond"/>
          <w:sz w:val="24"/>
          <w:lang w:val="hu-HU"/>
        </w:rPr>
      </w:pPr>
      <w:r w:rsidRPr="00591DD1">
        <w:rPr>
          <w:rFonts w:ascii="Garamond" w:hAnsi="Garamond"/>
          <w:sz w:val="24"/>
          <w:lang w:val="hu-HU"/>
        </w:rPr>
        <w:t>Az ellátásra való jogosultságot megállapító, vagy az egészségi állapotra tekintettel hozott elutasító döntés véglegessé válását vagy jogerőre emelkedését követő 12 hónapon belül előterjesztett újabb kérelmet csak akkor kell elbírálni, ha a rendelkezésre álló egészségügyi dokumentáció alapján megállapítható, hogy a kérelmező egészségi állapotában a korábbi döntésben még figyelembe nem vett tartós változás következett be.</w:t>
      </w:r>
    </w:p>
    <w:p w14:paraId="7C520CBE" w14:textId="77777777" w:rsidR="00E13CAA" w:rsidRPr="00591DD1" w:rsidRDefault="00E13CAA" w:rsidP="00D176A1">
      <w:pPr>
        <w:pStyle w:val="Cm"/>
        <w:jc w:val="both"/>
        <w:rPr>
          <w:rFonts w:ascii="Garamond" w:hAnsi="Garamond"/>
        </w:rPr>
      </w:pPr>
    </w:p>
    <w:p w14:paraId="2780FA49" w14:textId="514A98B6" w:rsidR="00102A5F" w:rsidRPr="00591DD1" w:rsidRDefault="005C3099" w:rsidP="00D176A1">
      <w:pPr>
        <w:pStyle w:val="Cm"/>
        <w:jc w:val="both"/>
        <w:rPr>
          <w:rFonts w:ascii="Garamond" w:hAnsi="Garamond"/>
        </w:rPr>
      </w:pPr>
      <w:r w:rsidRPr="00591DD1">
        <w:rPr>
          <w:rFonts w:ascii="Garamond" w:hAnsi="Garamond"/>
        </w:rPr>
        <w:t>Milyen iratokat kell az adatlaphoz</w:t>
      </w:r>
      <w:r w:rsidR="00102A5F" w:rsidRPr="00591DD1">
        <w:rPr>
          <w:rFonts w:ascii="Garamond" w:hAnsi="Garamond"/>
        </w:rPr>
        <w:t xml:space="preserve"> mellékelni?</w:t>
      </w:r>
    </w:p>
    <w:p w14:paraId="6B17EED6" w14:textId="64E4F78A" w:rsidR="005C3099" w:rsidRPr="00591DD1" w:rsidRDefault="005C3099" w:rsidP="00D176A1">
      <w:pPr>
        <w:autoSpaceDE w:val="0"/>
        <w:autoSpaceDN w:val="0"/>
        <w:adjustRightInd w:val="0"/>
        <w:jc w:val="both"/>
        <w:rPr>
          <w:rFonts w:ascii="Garamond" w:hAnsi="Garamond"/>
          <w:sz w:val="24"/>
          <w:lang w:val="hu-HU"/>
        </w:rPr>
      </w:pPr>
      <w:r w:rsidRPr="00591DD1">
        <w:rPr>
          <w:rFonts w:ascii="Garamond" w:hAnsi="Garamond"/>
          <w:sz w:val="24"/>
          <w:lang w:val="hu-HU"/>
        </w:rPr>
        <w:t>Az adatlaphoz csatolni kell</w:t>
      </w:r>
    </w:p>
    <w:p w14:paraId="10327631" w14:textId="193FB612"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sz w:val="24"/>
          <w:lang w:val="hu-HU"/>
        </w:rPr>
        <w:t>a keresőtevékenység megszűnése esetén a megszűnés időpontját igazoló okiratot vagy annak másolatát,</w:t>
      </w:r>
    </w:p>
    <w:p w14:paraId="7AECDF62" w14:textId="5E13ABCC"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iCs/>
          <w:sz w:val="24"/>
          <w:lang w:val="hu-HU"/>
        </w:rPr>
        <w:t xml:space="preserve">35 évesnél fiatalabb kérelmező </w:t>
      </w:r>
      <w:r w:rsidRPr="00591DD1">
        <w:rPr>
          <w:rFonts w:ascii="Garamond" w:hAnsi="Garamond"/>
          <w:sz w:val="24"/>
          <w:lang w:val="hu-HU"/>
        </w:rPr>
        <w:t>esetén az iskolai tanulmányok folytatását vagy megszűnésének időpontját igazoló okiratot vagy annak másolatát,</w:t>
      </w:r>
    </w:p>
    <w:p w14:paraId="6C42AB89" w14:textId="66803BCE"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sz w:val="24"/>
          <w:lang w:val="hu-HU"/>
        </w:rPr>
        <w:t>a társadalombiztosítási nyilvántartásban nem szereplő jogviszonyok bizonyításához felhasználni kívánt iratot,</w:t>
      </w:r>
    </w:p>
    <w:p w14:paraId="54BB8734" w14:textId="20BD9D80"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sz w:val="24"/>
          <w:lang w:val="hu-HU"/>
        </w:rPr>
        <w:t>a kérelmező egészségi állapotával kapcsolatos dokumentumokat, és</w:t>
      </w:r>
    </w:p>
    <w:p w14:paraId="393EA70A" w14:textId="03D3D616" w:rsidR="005C3099" w:rsidRPr="00591DD1" w:rsidRDefault="00AE444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t>a</w:t>
      </w:r>
      <w:r w:rsidR="005C3099" w:rsidRPr="00591DD1">
        <w:rPr>
          <w:rFonts w:ascii="Garamond" w:hAnsi="Garamond"/>
          <w:sz w:val="24"/>
          <w:lang w:val="hu-HU"/>
        </w:rPr>
        <w:t xml:space="preserve"> közlekedőképesség vizsgálatára vonatkozó kérelem esetén a súlyos mozgáskorlátozott személy közlekedőképességének minősítését elősegítő, rendelkezésre álló orvosi dokumentációt és egyéb iratokat.</w:t>
      </w:r>
    </w:p>
    <w:p w14:paraId="0A63B800" w14:textId="62D01DB4" w:rsidR="005C3099" w:rsidRPr="00591DD1" w:rsidRDefault="005C3099" w:rsidP="00D176A1">
      <w:pPr>
        <w:autoSpaceDE w:val="0"/>
        <w:autoSpaceDN w:val="0"/>
        <w:adjustRightInd w:val="0"/>
        <w:jc w:val="both"/>
        <w:rPr>
          <w:rFonts w:ascii="Garamond" w:hAnsi="Garamond"/>
          <w:sz w:val="24"/>
          <w:lang w:val="hu-HU"/>
        </w:rPr>
      </w:pPr>
      <w:r w:rsidRPr="00591DD1">
        <w:rPr>
          <w:rFonts w:ascii="Garamond" w:hAnsi="Garamond"/>
          <w:sz w:val="24"/>
          <w:lang w:val="hu-HU"/>
        </w:rPr>
        <w:t>A dokumentumok másolatban is csatolhatók.</w:t>
      </w:r>
    </w:p>
    <w:p w14:paraId="339AF99C" w14:textId="77777777" w:rsidR="005C3099" w:rsidRPr="00591DD1" w:rsidRDefault="005C3099" w:rsidP="00D176A1">
      <w:pPr>
        <w:autoSpaceDE w:val="0"/>
        <w:autoSpaceDN w:val="0"/>
        <w:adjustRightInd w:val="0"/>
        <w:jc w:val="both"/>
        <w:rPr>
          <w:rFonts w:ascii="Garamond" w:hAnsi="Garamond"/>
          <w:sz w:val="24"/>
          <w:lang w:val="hu-HU"/>
        </w:rPr>
      </w:pPr>
    </w:p>
    <w:p w14:paraId="35D15B71" w14:textId="37AAAE8F" w:rsidR="005C3099" w:rsidRPr="00591DD1" w:rsidRDefault="005C3099" w:rsidP="00D176A1">
      <w:pPr>
        <w:pStyle w:val="Cm"/>
        <w:jc w:val="both"/>
        <w:rPr>
          <w:rFonts w:ascii="Garamond" w:hAnsi="Garamond"/>
        </w:rPr>
      </w:pPr>
      <w:r w:rsidRPr="00591DD1">
        <w:rPr>
          <w:rFonts w:ascii="Garamond" w:hAnsi="Garamond"/>
        </w:rPr>
        <w:t>A kérelmező egészségi állapotával kapcsolatban milyen dokumentumokat kell csatolni?</w:t>
      </w:r>
    </w:p>
    <w:p w14:paraId="156CD9EB" w14:textId="350CB718" w:rsidR="005C3099" w:rsidRPr="00591DD1" w:rsidRDefault="004004D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005C3099" w:rsidRPr="00591DD1">
        <w:rPr>
          <w:rFonts w:ascii="Garamond" w:hAnsi="Garamond"/>
          <w:sz w:val="24"/>
          <w:lang w:val="hu-HU"/>
        </w:rPr>
        <w:t xml:space="preserve">a kérelmező egészségi állapotára, gyógykezelésére, rehabilitációjára vonatkozó összefoglaló adatokat tartalmazó, a munkaképesség-változás vagy a súlyos fogyatékosság véleményezése céljából </w:t>
      </w:r>
      <w:r w:rsidRPr="00591DD1">
        <w:rPr>
          <w:rFonts w:ascii="Garamond" w:hAnsi="Garamond"/>
          <w:sz w:val="24"/>
          <w:lang w:val="hu-HU"/>
        </w:rPr>
        <w:t xml:space="preserve">a házi orvos által </w:t>
      </w:r>
      <w:r w:rsidR="005C3099" w:rsidRPr="00591DD1">
        <w:rPr>
          <w:rFonts w:ascii="Garamond" w:hAnsi="Garamond"/>
          <w:sz w:val="24"/>
          <w:lang w:val="hu-HU"/>
        </w:rPr>
        <w:t>kiállított beutalót,</w:t>
      </w:r>
    </w:p>
    <w:p w14:paraId="0BF0C459" w14:textId="70FF3C92" w:rsidR="005C3099" w:rsidRPr="00591DD1" w:rsidRDefault="004004D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AE444E" w:rsidRPr="00591DD1">
        <w:rPr>
          <w:rFonts w:ascii="Garamond" w:hAnsi="Garamond"/>
          <w:iCs/>
          <w:sz w:val="24"/>
          <w:lang w:val="hu-HU"/>
        </w:rPr>
        <w:tab/>
      </w:r>
      <w:r w:rsidR="005C3099" w:rsidRPr="00591DD1">
        <w:rPr>
          <w:rFonts w:ascii="Garamond" w:hAnsi="Garamond"/>
          <w:sz w:val="24"/>
          <w:lang w:val="hu-HU"/>
        </w:rPr>
        <w:t>a kérelmező folyamatos gondozását, gyógykezelését és az aktuális állapotát bemutató kezelőorvosi véleményt,</w:t>
      </w:r>
    </w:p>
    <w:p w14:paraId="2EA931BF" w14:textId="0EFF7F1A" w:rsidR="005C3099" w:rsidRPr="00591DD1" w:rsidRDefault="004004D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iCs/>
          <w:sz w:val="24"/>
          <w:lang w:val="hu-HU"/>
        </w:rPr>
        <w:t>a</w:t>
      </w:r>
      <w:r w:rsidR="00B41BBF" w:rsidRPr="00591DD1">
        <w:rPr>
          <w:rFonts w:ascii="Garamond" w:hAnsi="Garamond"/>
          <w:iCs/>
          <w:sz w:val="24"/>
          <w:lang w:val="hu-HU"/>
        </w:rPr>
        <w:t xml:space="preserve"> fenti </w:t>
      </w:r>
      <w:r w:rsidR="005C3099" w:rsidRPr="00591DD1">
        <w:rPr>
          <w:rFonts w:ascii="Garamond" w:hAnsi="Garamond"/>
          <w:sz w:val="24"/>
          <w:lang w:val="hu-HU"/>
        </w:rPr>
        <w:t>iratokban feltüntetett körülményekkel összefüggő további egészségügyi dokumentációt, valamint</w:t>
      </w:r>
    </w:p>
    <w:p w14:paraId="2BE634B2" w14:textId="0E28B9C2" w:rsidR="005C3099" w:rsidRPr="00591DD1" w:rsidRDefault="00B41BBF"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005C3099" w:rsidRPr="00591DD1">
        <w:rPr>
          <w:rFonts w:ascii="Garamond" w:hAnsi="Garamond"/>
          <w:sz w:val="24"/>
          <w:lang w:val="hu-HU"/>
        </w:rPr>
        <w:t>ha a kérelmező foglalkoztatott, a foglalkozás-egészségügyi alapszolgáltatás orvosának tájékoztatóját az érintett személy munkaköri feladatairól, a munkavégzés körülményeiről, kockázati viszonyairól, valamint arról, hogy egészségi állapota alapján jelenlegi munkakörében továbbfoglalkoztatható-e.</w:t>
      </w:r>
    </w:p>
    <w:p w14:paraId="40BDADEC" w14:textId="77777777" w:rsidR="00E13CAA" w:rsidRPr="00591DD1" w:rsidRDefault="00E13CAA" w:rsidP="00D176A1">
      <w:pPr>
        <w:pStyle w:val="Cm"/>
        <w:jc w:val="both"/>
        <w:rPr>
          <w:rFonts w:ascii="Garamond" w:hAnsi="Garamond"/>
        </w:rPr>
      </w:pPr>
    </w:p>
    <w:p w14:paraId="3A07D073" w14:textId="6CD19915" w:rsidR="002C0C62" w:rsidRPr="00591DD1" w:rsidRDefault="002C0C62" w:rsidP="00D176A1">
      <w:pPr>
        <w:pStyle w:val="Cm"/>
        <w:jc w:val="both"/>
        <w:rPr>
          <w:rFonts w:ascii="Garamond" w:hAnsi="Garamond"/>
        </w:rPr>
      </w:pPr>
      <w:r w:rsidRPr="00591DD1">
        <w:rPr>
          <w:rFonts w:ascii="Garamond" w:hAnsi="Garamond"/>
        </w:rPr>
        <w:t>A kérelem benyújtását követően kerül sor az egészségi állapot megállapítására?</w:t>
      </w:r>
    </w:p>
    <w:p w14:paraId="7C9C2C85" w14:textId="58D844FE" w:rsidR="002C0C62" w:rsidRPr="00591DD1" w:rsidRDefault="002C0C62" w:rsidP="00D176A1">
      <w:pPr>
        <w:jc w:val="both"/>
        <w:rPr>
          <w:rFonts w:ascii="Garamond" w:hAnsi="Garamond"/>
          <w:sz w:val="24"/>
          <w:lang w:val="hu-HU"/>
        </w:rPr>
      </w:pPr>
      <w:r w:rsidRPr="00591DD1">
        <w:rPr>
          <w:rFonts w:ascii="Garamond" w:hAnsi="Garamond"/>
          <w:sz w:val="24"/>
          <w:lang w:val="hu-HU"/>
        </w:rPr>
        <w:t>Igen. A rehabilitációs hatóság komplex minősítés keretében megvizsgálja a kérelmező egészségi állapotának százalékos mértékét, a rehabilitálhatóságot, és a megváltozott munkaképességű személy rehabilitálhatósága esetén rehabilitációs javaslatot készít.</w:t>
      </w:r>
    </w:p>
    <w:p w14:paraId="47C61AC3" w14:textId="77777777" w:rsidR="00E13CAA" w:rsidRPr="00591DD1" w:rsidRDefault="00E13CAA" w:rsidP="00D176A1">
      <w:pPr>
        <w:pStyle w:val="Cm"/>
        <w:jc w:val="both"/>
        <w:rPr>
          <w:rFonts w:ascii="Garamond" w:hAnsi="Garamond"/>
        </w:rPr>
      </w:pPr>
    </w:p>
    <w:p w14:paraId="7C34159D" w14:textId="2AEBA08A" w:rsidR="002C449D" w:rsidRPr="00591DD1" w:rsidRDefault="002C449D" w:rsidP="00D176A1">
      <w:pPr>
        <w:pStyle w:val="Cm"/>
        <w:jc w:val="both"/>
        <w:rPr>
          <w:rFonts w:ascii="Garamond" w:hAnsi="Garamond"/>
        </w:rPr>
      </w:pPr>
      <w:r w:rsidRPr="00591DD1">
        <w:rPr>
          <w:rFonts w:ascii="Garamond" w:hAnsi="Garamond"/>
        </w:rPr>
        <w:t>Mely esetben kerülhet sor a vizsgálatra az igénylő személy otthonában?</w:t>
      </w:r>
    </w:p>
    <w:p w14:paraId="11C1DD9C" w14:textId="3959E084" w:rsidR="002C449D" w:rsidRPr="00591DD1" w:rsidRDefault="002C449D" w:rsidP="00D176A1">
      <w:pPr>
        <w:autoSpaceDE w:val="0"/>
        <w:autoSpaceDN w:val="0"/>
        <w:adjustRightInd w:val="0"/>
        <w:jc w:val="both"/>
        <w:rPr>
          <w:rFonts w:ascii="Garamond" w:hAnsi="Garamond"/>
          <w:sz w:val="24"/>
          <w:lang w:val="hu-HU"/>
        </w:rPr>
      </w:pPr>
      <w:r w:rsidRPr="00591DD1">
        <w:rPr>
          <w:rFonts w:ascii="Garamond" w:hAnsi="Garamond"/>
          <w:sz w:val="24"/>
          <w:lang w:val="hu-HU"/>
        </w:rPr>
        <w:t>A személyes vizsgálatot az érintett személy lakó- vagy tartózkodási helyén kell elvégezni, ha a háziorvosa indoklással ellátott igazolást ad arról, hogy állapota nem teszi lehetővé a szakértői szerv székhelyén vagy telephelyén való megjelenést. A háziorvosnak az igazoláshoz mellékelnie kell a vizsgálati jogcím szerinti, az igény benyújtásakor fennálló egészségi állapotot igazoló szakorvosi leleteket is.</w:t>
      </w:r>
    </w:p>
    <w:p w14:paraId="1D39EC0B" w14:textId="77777777" w:rsidR="003A2747" w:rsidRPr="00591DD1" w:rsidRDefault="003A2747" w:rsidP="00D176A1">
      <w:pPr>
        <w:autoSpaceDE w:val="0"/>
        <w:autoSpaceDN w:val="0"/>
        <w:adjustRightInd w:val="0"/>
        <w:jc w:val="both"/>
        <w:rPr>
          <w:rFonts w:ascii="Garamond" w:hAnsi="Garamond"/>
          <w:sz w:val="24"/>
          <w:lang w:val="hu-HU"/>
        </w:rPr>
      </w:pPr>
    </w:p>
    <w:p w14:paraId="44FE6357" w14:textId="35FB0C8C" w:rsidR="003A2747" w:rsidRPr="00591DD1" w:rsidRDefault="003A2747" w:rsidP="003A2747">
      <w:pPr>
        <w:autoSpaceDE w:val="0"/>
        <w:autoSpaceDN w:val="0"/>
        <w:adjustRightInd w:val="0"/>
        <w:jc w:val="both"/>
        <w:rPr>
          <w:rFonts w:ascii="Garamond" w:hAnsi="Garamond"/>
          <w:b/>
          <w:sz w:val="24"/>
          <w:lang w:val="hu-HU"/>
        </w:rPr>
      </w:pPr>
      <w:r w:rsidRPr="00591DD1">
        <w:rPr>
          <w:rFonts w:ascii="Garamond" w:hAnsi="Garamond"/>
          <w:b/>
          <w:sz w:val="24"/>
          <w:lang w:val="hu-HU"/>
        </w:rPr>
        <w:t>A szakértői szerv mely esetben mellőzheti a személyes vizsgálatot?</w:t>
      </w:r>
    </w:p>
    <w:p w14:paraId="202A1D43" w14:textId="61954168" w:rsidR="003A2747" w:rsidRPr="00591DD1" w:rsidRDefault="003A2747" w:rsidP="003A2747">
      <w:pPr>
        <w:autoSpaceDE w:val="0"/>
        <w:autoSpaceDN w:val="0"/>
        <w:adjustRightInd w:val="0"/>
        <w:jc w:val="both"/>
        <w:rPr>
          <w:rFonts w:ascii="Garamond" w:hAnsi="Garamond"/>
          <w:sz w:val="24"/>
          <w:lang w:val="hu-HU"/>
        </w:rPr>
      </w:pPr>
      <w:r w:rsidRPr="00591DD1">
        <w:rPr>
          <w:rFonts w:ascii="Garamond" w:hAnsi="Garamond"/>
          <w:sz w:val="24"/>
          <w:lang w:val="hu-HU"/>
        </w:rPr>
        <w:t>Ha</w:t>
      </w:r>
    </w:p>
    <w:p w14:paraId="0AB154FB" w14:textId="228A0449" w:rsidR="003A2747" w:rsidRPr="00591DD1" w:rsidRDefault="003A2747"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szakértői szerv vagy jogelődje által kiállított, az érintett személy rendelkezésére álló szakvéleményben, szakhatósági állásfoglalásban vagy határozatban foglaltak szerint az érintett személy állapota végleges,</w:t>
      </w:r>
    </w:p>
    <w:p w14:paraId="5015D928" w14:textId="762F4D94" w:rsidR="003A2747" w:rsidRPr="00591DD1" w:rsidRDefault="003A2747"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szakértői szerv vagy jogelődje által kiállított, az érintett személy rendelkezésére álló szakvélemény, szakhatósági állásfoglalás vagy határozat időbeli hatálya alatt kerül sor az újabb minősítésre, vagy</w:t>
      </w:r>
    </w:p>
    <w:p w14:paraId="7138A14E" w14:textId="594D8DB8" w:rsidR="003A2747" w:rsidRPr="00591DD1" w:rsidRDefault="003A2747"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6B7B06" w:rsidRPr="00591DD1">
        <w:rPr>
          <w:rFonts w:ascii="Garamond" w:hAnsi="Garamond"/>
          <w:iCs/>
          <w:sz w:val="24"/>
          <w:lang w:val="hu-HU"/>
        </w:rPr>
        <w:tab/>
      </w:r>
      <w:r w:rsidRPr="00591DD1">
        <w:rPr>
          <w:rFonts w:ascii="Garamond" w:hAnsi="Garamond"/>
          <w:sz w:val="24"/>
          <w:lang w:val="hu-HU"/>
        </w:rPr>
        <w:t>az érintett személy állapota a rendelkezésre álló orvosi dokumentáció, egyéb irat alapján megalapozottan megítélhető.</w:t>
      </w:r>
    </w:p>
    <w:p w14:paraId="089F08E8" w14:textId="77777777" w:rsidR="002C449D" w:rsidRPr="00591DD1" w:rsidRDefault="002C449D" w:rsidP="00D176A1">
      <w:pPr>
        <w:pStyle w:val="Cm"/>
        <w:jc w:val="both"/>
        <w:rPr>
          <w:rFonts w:ascii="Garamond" w:hAnsi="Garamond"/>
        </w:rPr>
      </w:pPr>
    </w:p>
    <w:p w14:paraId="0FC0A6F4" w14:textId="6A9F01A6" w:rsidR="002C0C62" w:rsidRPr="00591DD1" w:rsidRDefault="002C0C62" w:rsidP="00D176A1">
      <w:pPr>
        <w:pStyle w:val="Cm"/>
        <w:jc w:val="both"/>
        <w:rPr>
          <w:rFonts w:ascii="Garamond" w:hAnsi="Garamond"/>
        </w:rPr>
      </w:pPr>
      <w:r w:rsidRPr="00591DD1">
        <w:rPr>
          <w:rFonts w:ascii="Garamond" w:hAnsi="Garamond"/>
        </w:rPr>
        <w:t>Mikortól érvényes a komplex minősítés?</w:t>
      </w:r>
    </w:p>
    <w:p w14:paraId="59DAA214" w14:textId="72E9AFAE" w:rsidR="002C0C62" w:rsidRPr="00591DD1" w:rsidRDefault="002C0C62" w:rsidP="00D176A1">
      <w:pPr>
        <w:autoSpaceDE w:val="0"/>
        <w:autoSpaceDN w:val="0"/>
        <w:adjustRightInd w:val="0"/>
        <w:jc w:val="both"/>
        <w:rPr>
          <w:rFonts w:ascii="Garamond" w:hAnsi="Garamond"/>
          <w:sz w:val="24"/>
          <w:lang w:val="hu-HU"/>
        </w:rPr>
      </w:pPr>
      <w:r w:rsidRPr="00591DD1">
        <w:rPr>
          <w:rFonts w:ascii="Garamond" w:hAnsi="Garamond"/>
          <w:sz w:val="24"/>
          <w:lang w:val="hu-HU"/>
        </w:rPr>
        <w:t>A komplex minősítés időbeli hatálya az</w:t>
      </w:r>
      <w:r w:rsidR="00B2395C" w:rsidRPr="00591DD1">
        <w:rPr>
          <w:rFonts w:ascii="Garamond" w:hAnsi="Garamond"/>
          <w:sz w:val="24"/>
          <w:lang w:val="hu-HU"/>
        </w:rPr>
        <w:t>on</w:t>
      </w:r>
      <w:r w:rsidRPr="00591DD1">
        <w:rPr>
          <w:rFonts w:ascii="Garamond" w:hAnsi="Garamond"/>
          <w:sz w:val="24"/>
          <w:lang w:val="hu-HU"/>
        </w:rPr>
        <w:t xml:space="preserve"> eljárást lezáró érdemi döntést követő naptól kezdődik, amely során a komplex minősítést elvégezték.</w:t>
      </w:r>
    </w:p>
    <w:p w14:paraId="5AADB12A" w14:textId="77777777" w:rsidR="00D176A1" w:rsidRPr="00591DD1" w:rsidRDefault="00D176A1" w:rsidP="00D176A1">
      <w:pPr>
        <w:autoSpaceDE w:val="0"/>
        <w:autoSpaceDN w:val="0"/>
        <w:adjustRightInd w:val="0"/>
        <w:jc w:val="both"/>
        <w:rPr>
          <w:rFonts w:ascii="Garamond" w:hAnsi="Garamond"/>
          <w:sz w:val="24"/>
          <w:lang w:val="hu-HU"/>
        </w:rPr>
      </w:pPr>
    </w:p>
    <w:p w14:paraId="44B9D638" w14:textId="65D1F9C7" w:rsidR="002C0C62" w:rsidRPr="00591DD1" w:rsidRDefault="002C0C62" w:rsidP="00D176A1">
      <w:pPr>
        <w:pStyle w:val="Cm"/>
        <w:jc w:val="both"/>
        <w:rPr>
          <w:rFonts w:ascii="Garamond" w:hAnsi="Garamond"/>
        </w:rPr>
      </w:pPr>
      <w:r w:rsidRPr="00591DD1">
        <w:rPr>
          <w:rFonts w:ascii="Garamond" w:hAnsi="Garamond"/>
        </w:rPr>
        <w:t>Meddig érvényes a komplex minősítés?</w:t>
      </w:r>
    </w:p>
    <w:p w14:paraId="561653EA" w14:textId="3AEEFF90" w:rsidR="002C0C62" w:rsidRPr="00591DD1" w:rsidRDefault="002C0C62" w:rsidP="00D176A1">
      <w:pPr>
        <w:autoSpaceDE w:val="0"/>
        <w:autoSpaceDN w:val="0"/>
        <w:adjustRightInd w:val="0"/>
        <w:jc w:val="both"/>
        <w:rPr>
          <w:rFonts w:ascii="Garamond" w:hAnsi="Garamond"/>
          <w:sz w:val="24"/>
          <w:lang w:val="hu-HU"/>
        </w:rPr>
      </w:pPr>
      <w:r w:rsidRPr="00591DD1">
        <w:rPr>
          <w:rFonts w:ascii="Garamond" w:hAnsi="Garamond"/>
          <w:sz w:val="24"/>
          <w:lang w:val="hu-HU"/>
        </w:rPr>
        <w:t>A komplex minősítés időbeli hatálya</w:t>
      </w:r>
    </w:p>
    <w:p w14:paraId="319E2D32" w14:textId="6FD34102" w:rsidR="002C0C62" w:rsidRPr="00591DD1" w:rsidRDefault="002C0C62"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végleges egészségi állapotú, valamint a rokkantsági ellátásban vagy rehabilitációs ellátásban részesülő személy esetén amennyiben a nyugdíjkorhatárt öt éven belül eléri, a megváltozott munkaképességű személy haláláig,</w:t>
      </w:r>
    </w:p>
    <w:p w14:paraId="1C38B44D" w14:textId="28A9FDEB" w:rsidR="002C0C62" w:rsidRPr="00591DD1" w:rsidRDefault="002C0C62"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amennyiben a rehabilitációhoz szükséges időtartamot a törvény értelmében meg kell határozni, a rehabilitációhoz szükséges időtartam végéig, vagy</w:t>
      </w:r>
    </w:p>
    <w:p w14:paraId="56193BC0" w14:textId="373F5E0E" w:rsidR="002C0C62" w:rsidRPr="00591DD1" w:rsidRDefault="002C0C62"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amennyiben a rehabilitációhoz szükséges időtartamot a törvény értelmében nem kell meghatározni, és az ügyfél részére</w:t>
      </w:r>
      <w:r w:rsidRPr="00591DD1">
        <w:rPr>
          <w:rFonts w:ascii="Garamond" w:hAnsi="Garamond"/>
          <w:iCs/>
          <w:sz w:val="24"/>
          <w:lang w:val="hu-HU"/>
        </w:rPr>
        <w:t xml:space="preserve"> </w:t>
      </w:r>
      <w:r w:rsidRPr="00591DD1">
        <w:rPr>
          <w:rFonts w:ascii="Garamond" w:hAnsi="Garamond"/>
          <w:sz w:val="24"/>
          <w:lang w:val="hu-HU"/>
        </w:rPr>
        <w:t>rokkantsági ellátás került megállapításra, úgy a döntésben előírt felülvizsgálat alapján indult közigazgatási hatósági eljárást lezáró érdemi döntés kelté</w:t>
      </w:r>
      <w:r w:rsidR="00E60F41" w:rsidRPr="00591DD1">
        <w:rPr>
          <w:rFonts w:ascii="Garamond" w:hAnsi="Garamond"/>
          <w:sz w:val="24"/>
          <w:lang w:val="hu-HU"/>
        </w:rPr>
        <w:t>ig. Amennyiben</w:t>
      </w:r>
      <w:r w:rsidRPr="00591DD1">
        <w:rPr>
          <w:rFonts w:ascii="Garamond" w:hAnsi="Garamond"/>
          <w:iCs/>
          <w:sz w:val="24"/>
          <w:lang w:val="hu-HU"/>
        </w:rPr>
        <w:t xml:space="preserve"> </w:t>
      </w:r>
      <w:r w:rsidRPr="00591DD1">
        <w:rPr>
          <w:rFonts w:ascii="Garamond" w:hAnsi="Garamond"/>
          <w:sz w:val="24"/>
          <w:lang w:val="hu-HU"/>
        </w:rPr>
        <w:t>rokkantsági ellátás nem került megállapításra, vagy ellátás került megállapításra, de az a felülvizsgálat döntésben meghatározott időpontját megelőzően megszüntetésre került, úgy az előírt felülvizsgálat hónapjának utolsó napjáig</w:t>
      </w:r>
      <w:r w:rsidR="00EF5A21" w:rsidRPr="00591DD1">
        <w:rPr>
          <w:rFonts w:ascii="Garamond" w:hAnsi="Garamond"/>
          <w:sz w:val="24"/>
          <w:lang w:val="hu-HU"/>
        </w:rPr>
        <w:t xml:space="preserve"> </w:t>
      </w:r>
      <w:r w:rsidRPr="00591DD1">
        <w:rPr>
          <w:rFonts w:ascii="Garamond" w:hAnsi="Garamond"/>
          <w:sz w:val="24"/>
          <w:lang w:val="hu-HU"/>
        </w:rPr>
        <w:t>tart.</w:t>
      </w:r>
    </w:p>
    <w:p w14:paraId="21160ED1" w14:textId="77777777" w:rsidR="002C0C62" w:rsidRPr="00591DD1" w:rsidRDefault="002C0C62" w:rsidP="00D176A1">
      <w:pPr>
        <w:autoSpaceDE w:val="0"/>
        <w:autoSpaceDN w:val="0"/>
        <w:adjustRightInd w:val="0"/>
        <w:jc w:val="both"/>
        <w:rPr>
          <w:rFonts w:ascii="Garamond" w:hAnsi="Garamond"/>
          <w:sz w:val="24"/>
          <w:lang w:val="hu-HU"/>
        </w:rPr>
      </w:pPr>
    </w:p>
    <w:p w14:paraId="6680A547" w14:textId="77777777" w:rsidR="00D05EC2" w:rsidRPr="00591DD1" w:rsidRDefault="00D05EC2" w:rsidP="00D176A1">
      <w:pPr>
        <w:pStyle w:val="Cm"/>
        <w:jc w:val="both"/>
        <w:rPr>
          <w:rFonts w:ascii="Garamond" w:hAnsi="Garamond"/>
        </w:rPr>
      </w:pPr>
      <w:r w:rsidRPr="00591DD1">
        <w:rPr>
          <w:rFonts w:ascii="Garamond" w:hAnsi="Garamond"/>
        </w:rPr>
        <w:t>Mely szerv folyósítja a megváltozott munkaképességű személyek ellátását?</w:t>
      </w:r>
    </w:p>
    <w:p w14:paraId="34D6A11E" w14:textId="0F42B4BF" w:rsidR="002C449D" w:rsidRPr="00591DD1" w:rsidRDefault="00D05EC2" w:rsidP="00D176A1">
      <w:pPr>
        <w:jc w:val="both"/>
        <w:rPr>
          <w:rFonts w:ascii="Garamond" w:hAnsi="Garamond"/>
          <w:sz w:val="24"/>
          <w:lang w:val="hu-HU"/>
        </w:rPr>
      </w:pPr>
      <w:r w:rsidRPr="00591DD1">
        <w:rPr>
          <w:rFonts w:ascii="Garamond" w:hAnsi="Garamond"/>
          <w:sz w:val="24"/>
          <w:lang w:val="hu-HU"/>
        </w:rPr>
        <w:t>A</w:t>
      </w:r>
      <w:r w:rsidR="005F576E" w:rsidRPr="00591DD1">
        <w:rPr>
          <w:rFonts w:ascii="Garamond" w:hAnsi="Garamond"/>
          <w:sz w:val="24"/>
          <w:lang w:val="hu-HU"/>
        </w:rPr>
        <w:t xml:space="preserve"> megváltozott munkaképességű személyek </w:t>
      </w:r>
      <w:r w:rsidR="002C449D" w:rsidRPr="00591DD1">
        <w:rPr>
          <w:rFonts w:ascii="Garamond" w:hAnsi="Garamond"/>
          <w:sz w:val="24"/>
          <w:lang w:val="hu-HU"/>
        </w:rPr>
        <w:t>ellátásainak folyósításáról</w:t>
      </w:r>
      <w:r w:rsidR="005F576E" w:rsidRPr="00591DD1">
        <w:rPr>
          <w:rFonts w:ascii="Garamond" w:hAnsi="Garamond"/>
          <w:sz w:val="24"/>
          <w:lang w:val="hu-HU"/>
        </w:rPr>
        <w:t xml:space="preserve"> a</w:t>
      </w:r>
      <w:r w:rsidR="00620C45" w:rsidRPr="00591DD1">
        <w:rPr>
          <w:rFonts w:ascii="Garamond" w:hAnsi="Garamond"/>
          <w:sz w:val="24"/>
          <w:lang w:val="hu-HU"/>
        </w:rPr>
        <w:t xml:space="preserve"> Magyar Államkincstár</w:t>
      </w:r>
      <w:r w:rsidRPr="00591DD1">
        <w:rPr>
          <w:rFonts w:ascii="Garamond" w:hAnsi="Garamond"/>
          <w:sz w:val="24"/>
          <w:lang w:val="hu-HU"/>
        </w:rPr>
        <w:t xml:space="preserve"> Nyugdíjf</w:t>
      </w:r>
      <w:r w:rsidR="002C449D" w:rsidRPr="00591DD1">
        <w:rPr>
          <w:rFonts w:ascii="Garamond" w:hAnsi="Garamond"/>
          <w:sz w:val="24"/>
          <w:lang w:val="hu-HU"/>
        </w:rPr>
        <w:t>olyósító Igazgatóság gondoskodik a döntés vele való közlését követő t</w:t>
      </w:r>
      <w:r w:rsidR="00ED28F9" w:rsidRPr="00591DD1">
        <w:rPr>
          <w:rFonts w:ascii="Garamond" w:hAnsi="Garamond"/>
          <w:sz w:val="24"/>
          <w:lang w:val="hu-HU"/>
        </w:rPr>
        <w:t>izenhárom napon belül.</w:t>
      </w:r>
    </w:p>
    <w:p w14:paraId="28EFD9B6" w14:textId="77777777" w:rsidR="002C449D" w:rsidRPr="00591DD1" w:rsidRDefault="002C449D" w:rsidP="00D176A1">
      <w:pPr>
        <w:autoSpaceDE w:val="0"/>
        <w:autoSpaceDN w:val="0"/>
        <w:adjustRightInd w:val="0"/>
        <w:jc w:val="both"/>
        <w:rPr>
          <w:rFonts w:ascii="Garamond" w:hAnsi="Garamond"/>
          <w:sz w:val="24"/>
          <w:lang w:val="hu-HU"/>
        </w:rPr>
      </w:pPr>
    </w:p>
    <w:p w14:paraId="0BFA50CD" w14:textId="1104984B" w:rsidR="0009307E" w:rsidRPr="00591DD1" w:rsidRDefault="0009307E" w:rsidP="00D176A1">
      <w:pPr>
        <w:jc w:val="both"/>
        <w:rPr>
          <w:rFonts w:ascii="Garamond" w:hAnsi="Garamond"/>
          <w:b/>
          <w:sz w:val="24"/>
          <w:lang w:val="hu-HU"/>
        </w:rPr>
      </w:pPr>
      <w:r w:rsidRPr="00591DD1">
        <w:rPr>
          <w:rFonts w:ascii="Garamond" w:hAnsi="Garamond"/>
          <w:b/>
          <w:sz w:val="24"/>
          <w:lang w:val="hu-HU"/>
        </w:rPr>
        <w:t>Ha az igénylő a hatóság döntésével nem ért egyet, vagy a kérelmét elutasították, van-e jogorvoslati lehetősége?</w:t>
      </w:r>
    </w:p>
    <w:p w14:paraId="1CFA8EC3" w14:textId="12245857" w:rsidR="0009307E" w:rsidRPr="00591DD1" w:rsidRDefault="009E511A"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megyeszékhely szerinti járási hivatal, illetőleg</w:t>
      </w:r>
      <w:r w:rsidR="00ED28F9" w:rsidRPr="00591DD1">
        <w:rPr>
          <w:rFonts w:ascii="Garamond" w:hAnsi="Garamond"/>
          <w:sz w:val="24"/>
          <w:szCs w:val="24"/>
        </w:rPr>
        <w:t xml:space="preserve"> a</w:t>
      </w:r>
      <w:r w:rsidR="00AB57A7" w:rsidRPr="00591DD1">
        <w:rPr>
          <w:rFonts w:ascii="Garamond" w:hAnsi="Garamond"/>
          <w:sz w:val="24"/>
          <w:szCs w:val="24"/>
        </w:rPr>
        <w:t xml:space="preserve"> </w:t>
      </w:r>
      <w:r w:rsidR="008A5438" w:rsidRPr="00591DD1">
        <w:rPr>
          <w:rFonts w:ascii="Garamond" w:hAnsi="Garamond"/>
          <w:sz w:val="24"/>
        </w:rPr>
        <w:t xml:space="preserve">Budapest Főváros Kormányhivatala III. kerületi Hivatal Rehabilitációs Ellátási és Szakértői Főosztályának a </w:t>
      </w:r>
      <w:r w:rsidR="00B86BF1" w:rsidRPr="00591DD1">
        <w:rPr>
          <w:rFonts w:ascii="Garamond" w:hAnsi="Garamond"/>
          <w:sz w:val="24"/>
          <w:szCs w:val="24"/>
        </w:rPr>
        <w:t xml:space="preserve">határozata ellen – 15 napon belül - a </w:t>
      </w:r>
      <w:r w:rsidR="00AB57A7" w:rsidRPr="00591DD1">
        <w:rPr>
          <w:rFonts w:ascii="Garamond" w:hAnsi="Garamond"/>
          <w:sz w:val="24"/>
          <w:szCs w:val="24"/>
        </w:rPr>
        <w:t>hivatalho</w:t>
      </w:r>
      <w:r w:rsidR="002D5DD2" w:rsidRPr="00591DD1">
        <w:rPr>
          <w:rFonts w:ascii="Garamond" w:hAnsi="Garamond"/>
          <w:sz w:val="24"/>
          <w:szCs w:val="24"/>
        </w:rPr>
        <w:t>z</w:t>
      </w:r>
      <w:r w:rsidR="006D66BD" w:rsidRPr="00591DD1">
        <w:rPr>
          <w:rFonts w:ascii="Garamond" w:hAnsi="Garamond"/>
          <w:sz w:val="24"/>
          <w:szCs w:val="24"/>
        </w:rPr>
        <w:t xml:space="preserve"> benyújtott</w:t>
      </w:r>
      <w:r w:rsidR="000A06B3" w:rsidRPr="00591DD1">
        <w:rPr>
          <w:rFonts w:ascii="Garamond" w:hAnsi="Garamond"/>
          <w:sz w:val="24"/>
          <w:szCs w:val="24"/>
        </w:rPr>
        <w:t xml:space="preserve"> </w:t>
      </w:r>
      <w:r w:rsidR="00B86BF1" w:rsidRPr="00591DD1">
        <w:rPr>
          <w:rFonts w:ascii="Garamond" w:hAnsi="Garamond"/>
          <w:sz w:val="24"/>
          <w:szCs w:val="24"/>
        </w:rPr>
        <w:t>fellebbezéssel</w:t>
      </w:r>
      <w:r w:rsidR="000A06B3" w:rsidRPr="00591DD1">
        <w:rPr>
          <w:rFonts w:ascii="Garamond" w:hAnsi="Garamond"/>
          <w:sz w:val="24"/>
          <w:szCs w:val="24"/>
        </w:rPr>
        <w:t xml:space="preserve"> lehet élni.</w:t>
      </w:r>
    </w:p>
    <w:p w14:paraId="6D007579" w14:textId="5B1AF69D" w:rsidR="006D66BD" w:rsidRPr="00591DD1" w:rsidRDefault="00AB4080"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lastRenderedPageBreak/>
        <w:t>A fellebbezés elbírálása az igénylő személy lakóhelyétől függő Megyei Kormányhivatal hatáskörébe tartozik az alábbiak szerint:</w:t>
      </w:r>
    </w:p>
    <w:p w14:paraId="3B47C073" w14:textId="77777777" w:rsidR="00AB4080" w:rsidRPr="00591DD1" w:rsidRDefault="00AB4080" w:rsidP="00D176A1">
      <w:pPr>
        <w:pStyle w:val="Listaszerbekezds"/>
        <w:spacing w:after="0" w:line="240" w:lineRule="auto"/>
        <w:ind w:left="0"/>
        <w:jc w:val="both"/>
        <w:rPr>
          <w:rFonts w:ascii="Garamond" w:hAnsi="Garamond"/>
          <w:sz w:val="24"/>
          <w:szCs w:val="24"/>
        </w:rPr>
      </w:pPr>
    </w:p>
    <w:tbl>
      <w:tblPr>
        <w:tblW w:w="6946" w:type="dxa"/>
        <w:tblInd w:w="5" w:type="dxa"/>
        <w:tblLayout w:type="fixed"/>
        <w:tblCellMar>
          <w:left w:w="0" w:type="dxa"/>
          <w:right w:w="0" w:type="dxa"/>
        </w:tblCellMar>
        <w:tblLook w:val="0000" w:firstRow="0" w:lastRow="0" w:firstColumn="0" w:lastColumn="0" w:noHBand="0" w:noVBand="0"/>
      </w:tblPr>
      <w:tblGrid>
        <w:gridCol w:w="284"/>
        <w:gridCol w:w="3544"/>
        <w:gridCol w:w="3118"/>
      </w:tblGrid>
      <w:tr w:rsidR="006D66BD" w:rsidRPr="00591DD1" w14:paraId="7F43BB06" w14:textId="77777777" w:rsidTr="00465F0B">
        <w:tc>
          <w:tcPr>
            <w:tcW w:w="284" w:type="dxa"/>
            <w:tcBorders>
              <w:top w:val="single" w:sz="4" w:space="0" w:color="auto"/>
              <w:left w:val="single" w:sz="4" w:space="0" w:color="auto"/>
              <w:bottom w:val="single" w:sz="4" w:space="0" w:color="auto"/>
              <w:right w:val="single" w:sz="4" w:space="0" w:color="auto"/>
            </w:tcBorders>
          </w:tcPr>
          <w:p w14:paraId="20B6D7C5"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1.</w:t>
            </w:r>
          </w:p>
        </w:tc>
        <w:tc>
          <w:tcPr>
            <w:tcW w:w="3544" w:type="dxa"/>
            <w:tcBorders>
              <w:top w:val="single" w:sz="4" w:space="0" w:color="auto"/>
              <w:left w:val="single" w:sz="4" w:space="0" w:color="auto"/>
              <w:bottom w:val="single" w:sz="4" w:space="0" w:color="auto"/>
              <w:right w:val="single" w:sz="4" w:space="0" w:color="auto"/>
            </w:tcBorders>
          </w:tcPr>
          <w:p w14:paraId="21807337"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Baranya Megyei Kormányhivatal</w:t>
            </w:r>
          </w:p>
        </w:tc>
        <w:tc>
          <w:tcPr>
            <w:tcW w:w="3118" w:type="dxa"/>
            <w:tcBorders>
              <w:top w:val="single" w:sz="4" w:space="0" w:color="auto"/>
              <w:left w:val="single" w:sz="4" w:space="0" w:color="auto"/>
              <w:bottom w:val="single" w:sz="4" w:space="0" w:color="auto"/>
              <w:right w:val="single" w:sz="4" w:space="0" w:color="auto"/>
            </w:tcBorders>
          </w:tcPr>
          <w:p w14:paraId="57D0C5DE" w14:textId="1CF28444"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Baranya megye </w:t>
            </w:r>
            <w:r w:rsidRPr="00591DD1">
              <w:rPr>
                <w:rFonts w:ascii="Garamond" w:hAnsi="Garamond"/>
                <w:sz w:val="22"/>
                <w:szCs w:val="22"/>
                <w:lang w:val="hu-HU"/>
              </w:rPr>
              <w:br/>
              <w:t>Somogy megye</w:t>
            </w:r>
            <w:r w:rsidRPr="00591DD1">
              <w:rPr>
                <w:rFonts w:ascii="Garamond" w:hAnsi="Garamond"/>
                <w:sz w:val="22"/>
                <w:szCs w:val="22"/>
                <w:lang w:val="hu-HU"/>
              </w:rPr>
              <w:br/>
              <w:t>Tolna megye</w:t>
            </w:r>
          </w:p>
        </w:tc>
      </w:tr>
      <w:tr w:rsidR="006D66BD" w:rsidRPr="00591DD1" w14:paraId="25136DBA" w14:textId="77777777" w:rsidTr="00465F0B">
        <w:tc>
          <w:tcPr>
            <w:tcW w:w="284" w:type="dxa"/>
            <w:tcBorders>
              <w:top w:val="single" w:sz="4" w:space="0" w:color="auto"/>
              <w:left w:val="single" w:sz="4" w:space="0" w:color="auto"/>
              <w:bottom w:val="single" w:sz="4" w:space="0" w:color="auto"/>
              <w:right w:val="single" w:sz="4" w:space="0" w:color="auto"/>
            </w:tcBorders>
          </w:tcPr>
          <w:p w14:paraId="646ACC2A"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2.</w:t>
            </w:r>
          </w:p>
        </w:tc>
        <w:tc>
          <w:tcPr>
            <w:tcW w:w="3544" w:type="dxa"/>
            <w:tcBorders>
              <w:top w:val="single" w:sz="4" w:space="0" w:color="auto"/>
              <w:left w:val="single" w:sz="4" w:space="0" w:color="auto"/>
              <w:bottom w:val="single" w:sz="4" w:space="0" w:color="auto"/>
              <w:right w:val="single" w:sz="4" w:space="0" w:color="auto"/>
            </w:tcBorders>
          </w:tcPr>
          <w:p w14:paraId="7027522E"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Borsod-Abaúj-Zemplén Megyei Kormányhivatal</w:t>
            </w:r>
          </w:p>
        </w:tc>
        <w:tc>
          <w:tcPr>
            <w:tcW w:w="3118" w:type="dxa"/>
            <w:tcBorders>
              <w:top w:val="single" w:sz="4" w:space="0" w:color="auto"/>
              <w:left w:val="single" w:sz="4" w:space="0" w:color="auto"/>
              <w:bottom w:val="single" w:sz="4" w:space="0" w:color="auto"/>
              <w:right w:val="single" w:sz="4" w:space="0" w:color="auto"/>
            </w:tcBorders>
          </w:tcPr>
          <w:p w14:paraId="2F889045" w14:textId="1EC8E24C"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Borsod-Abaúj-Zemplén megye</w:t>
            </w:r>
            <w:r w:rsidRPr="00591DD1">
              <w:rPr>
                <w:rFonts w:ascii="Garamond" w:hAnsi="Garamond"/>
                <w:sz w:val="22"/>
                <w:szCs w:val="22"/>
                <w:lang w:val="hu-HU"/>
              </w:rPr>
              <w:br/>
              <w:t>Heves megye</w:t>
            </w:r>
            <w:r w:rsidRPr="00591DD1">
              <w:rPr>
                <w:rFonts w:ascii="Garamond" w:hAnsi="Garamond"/>
                <w:sz w:val="22"/>
                <w:szCs w:val="22"/>
                <w:lang w:val="hu-HU"/>
              </w:rPr>
              <w:br/>
              <w:t>Nógrád megye</w:t>
            </w:r>
          </w:p>
        </w:tc>
      </w:tr>
      <w:tr w:rsidR="006D66BD" w:rsidRPr="00591DD1" w14:paraId="6E496582" w14:textId="77777777" w:rsidTr="00465F0B">
        <w:tc>
          <w:tcPr>
            <w:tcW w:w="284" w:type="dxa"/>
            <w:tcBorders>
              <w:top w:val="single" w:sz="4" w:space="0" w:color="auto"/>
              <w:left w:val="single" w:sz="4" w:space="0" w:color="auto"/>
              <w:bottom w:val="single" w:sz="4" w:space="0" w:color="auto"/>
              <w:right w:val="single" w:sz="4" w:space="0" w:color="auto"/>
            </w:tcBorders>
          </w:tcPr>
          <w:p w14:paraId="7565370F"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3.</w:t>
            </w:r>
          </w:p>
        </w:tc>
        <w:tc>
          <w:tcPr>
            <w:tcW w:w="3544" w:type="dxa"/>
            <w:tcBorders>
              <w:top w:val="single" w:sz="4" w:space="0" w:color="auto"/>
              <w:left w:val="single" w:sz="4" w:space="0" w:color="auto"/>
              <w:bottom w:val="single" w:sz="4" w:space="0" w:color="auto"/>
              <w:right w:val="single" w:sz="4" w:space="0" w:color="auto"/>
            </w:tcBorders>
          </w:tcPr>
          <w:p w14:paraId="46FE2705"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Budapest Főváros Kormányhivatala</w:t>
            </w:r>
          </w:p>
        </w:tc>
        <w:tc>
          <w:tcPr>
            <w:tcW w:w="3118" w:type="dxa"/>
            <w:tcBorders>
              <w:top w:val="single" w:sz="4" w:space="0" w:color="auto"/>
              <w:left w:val="single" w:sz="4" w:space="0" w:color="auto"/>
              <w:bottom w:val="single" w:sz="4" w:space="0" w:color="auto"/>
              <w:right w:val="single" w:sz="4" w:space="0" w:color="auto"/>
            </w:tcBorders>
          </w:tcPr>
          <w:p w14:paraId="1F2BCC4D" w14:textId="1B9E3CED"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Budapest főváros</w:t>
            </w:r>
            <w:r w:rsidRPr="00591DD1">
              <w:rPr>
                <w:rFonts w:ascii="Garamond" w:hAnsi="Garamond"/>
                <w:sz w:val="22"/>
                <w:szCs w:val="22"/>
                <w:lang w:val="hu-HU"/>
              </w:rPr>
              <w:br/>
              <w:t>Pest megye</w:t>
            </w:r>
          </w:p>
        </w:tc>
      </w:tr>
      <w:tr w:rsidR="006D66BD" w:rsidRPr="00591DD1" w14:paraId="768176E1" w14:textId="77777777" w:rsidTr="00465F0B">
        <w:tc>
          <w:tcPr>
            <w:tcW w:w="284" w:type="dxa"/>
            <w:tcBorders>
              <w:top w:val="single" w:sz="4" w:space="0" w:color="auto"/>
              <w:left w:val="single" w:sz="4" w:space="0" w:color="auto"/>
              <w:bottom w:val="single" w:sz="4" w:space="0" w:color="auto"/>
              <w:right w:val="single" w:sz="4" w:space="0" w:color="auto"/>
            </w:tcBorders>
          </w:tcPr>
          <w:p w14:paraId="10C82DA2"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4.</w:t>
            </w:r>
          </w:p>
        </w:tc>
        <w:tc>
          <w:tcPr>
            <w:tcW w:w="3544" w:type="dxa"/>
            <w:tcBorders>
              <w:top w:val="single" w:sz="4" w:space="0" w:color="auto"/>
              <w:left w:val="single" w:sz="4" w:space="0" w:color="auto"/>
              <w:bottom w:val="single" w:sz="4" w:space="0" w:color="auto"/>
              <w:right w:val="single" w:sz="4" w:space="0" w:color="auto"/>
            </w:tcBorders>
          </w:tcPr>
          <w:p w14:paraId="6A8B47A3"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Csongrád Megyei Kormányhivatal</w:t>
            </w:r>
          </w:p>
        </w:tc>
        <w:tc>
          <w:tcPr>
            <w:tcW w:w="3118" w:type="dxa"/>
            <w:tcBorders>
              <w:top w:val="single" w:sz="4" w:space="0" w:color="auto"/>
              <w:left w:val="single" w:sz="4" w:space="0" w:color="auto"/>
              <w:bottom w:val="single" w:sz="4" w:space="0" w:color="auto"/>
              <w:right w:val="single" w:sz="4" w:space="0" w:color="auto"/>
            </w:tcBorders>
          </w:tcPr>
          <w:p w14:paraId="7C48235C" w14:textId="2094163C"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Csongrád megye</w:t>
            </w:r>
            <w:r w:rsidRPr="00591DD1">
              <w:rPr>
                <w:rFonts w:ascii="Garamond" w:hAnsi="Garamond"/>
                <w:sz w:val="22"/>
                <w:szCs w:val="22"/>
                <w:lang w:val="hu-HU"/>
              </w:rPr>
              <w:br/>
              <w:t>Bács-Kiskun megye</w:t>
            </w:r>
            <w:r w:rsidRPr="00591DD1">
              <w:rPr>
                <w:rFonts w:ascii="Garamond" w:hAnsi="Garamond"/>
                <w:sz w:val="22"/>
                <w:szCs w:val="22"/>
                <w:lang w:val="hu-HU"/>
              </w:rPr>
              <w:br/>
              <w:t>Békés megye</w:t>
            </w:r>
          </w:p>
        </w:tc>
      </w:tr>
      <w:tr w:rsidR="006D66BD" w:rsidRPr="00591DD1" w14:paraId="72B40D72" w14:textId="77777777" w:rsidTr="00465F0B">
        <w:tc>
          <w:tcPr>
            <w:tcW w:w="284" w:type="dxa"/>
            <w:tcBorders>
              <w:top w:val="single" w:sz="4" w:space="0" w:color="auto"/>
              <w:left w:val="single" w:sz="4" w:space="0" w:color="auto"/>
              <w:bottom w:val="single" w:sz="4" w:space="0" w:color="auto"/>
              <w:right w:val="single" w:sz="4" w:space="0" w:color="auto"/>
            </w:tcBorders>
          </w:tcPr>
          <w:p w14:paraId="5FBA9CAF"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5.</w:t>
            </w:r>
          </w:p>
        </w:tc>
        <w:tc>
          <w:tcPr>
            <w:tcW w:w="3544" w:type="dxa"/>
            <w:tcBorders>
              <w:top w:val="single" w:sz="4" w:space="0" w:color="auto"/>
              <w:left w:val="single" w:sz="4" w:space="0" w:color="auto"/>
              <w:bottom w:val="single" w:sz="4" w:space="0" w:color="auto"/>
              <w:right w:val="single" w:sz="4" w:space="0" w:color="auto"/>
            </w:tcBorders>
          </w:tcPr>
          <w:p w14:paraId="1519C4A9"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Fejér Megyei Kormányhivatal</w:t>
            </w:r>
          </w:p>
        </w:tc>
        <w:tc>
          <w:tcPr>
            <w:tcW w:w="3118" w:type="dxa"/>
            <w:tcBorders>
              <w:top w:val="single" w:sz="4" w:space="0" w:color="auto"/>
              <w:left w:val="single" w:sz="4" w:space="0" w:color="auto"/>
              <w:bottom w:val="single" w:sz="4" w:space="0" w:color="auto"/>
              <w:right w:val="single" w:sz="4" w:space="0" w:color="auto"/>
            </w:tcBorders>
          </w:tcPr>
          <w:p w14:paraId="189A4E21" w14:textId="6C25AFDF"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Fejér megye</w:t>
            </w:r>
            <w:r w:rsidRPr="00591DD1">
              <w:rPr>
                <w:rFonts w:ascii="Garamond" w:hAnsi="Garamond"/>
                <w:sz w:val="22"/>
                <w:szCs w:val="22"/>
                <w:lang w:val="hu-HU"/>
              </w:rPr>
              <w:br/>
              <w:t>Komárom-Esztergom megye</w:t>
            </w:r>
            <w:r w:rsidRPr="00591DD1">
              <w:rPr>
                <w:rFonts w:ascii="Garamond" w:hAnsi="Garamond"/>
                <w:sz w:val="22"/>
                <w:szCs w:val="22"/>
                <w:lang w:val="hu-HU"/>
              </w:rPr>
              <w:br/>
              <w:t>Veszprém megye</w:t>
            </w:r>
          </w:p>
        </w:tc>
      </w:tr>
      <w:tr w:rsidR="006D66BD" w:rsidRPr="00591DD1" w14:paraId="152843B2" w14:textId="77777777" w:rsidTr="00465F0B">
        <w:tc>
          <w:tcPr>
            <w:tcW w:w="284" w:type="dxa"/>
            <w:tcBorders>
              <w:top w:val="single" w:sz="4" w:space="0" w:color="auto"/>
              <w:left w:val="single" w:sz="4" w:space="0" w:color="auto"/>
              <w:bottom w:val="single" w:sz="4" w:space="0" w:color="auto"/>
              <w:right w:val="single" w:sz="4" w:space="0" w:color="auto"/>
            </w:tcBorders>
          </w:tcPr>
          <w:p w14:paraId="0074B6DE"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6.</w:t>
            </w:r>
          </w:p>
        </w:tc>
        <w:tc>
          <w:tcPr>
            <w:tcW w:w="3544" w:type="dxa"/>
            <w:tcBorders>
              <w:top w:val="single" w:sz="4" w:space="0" w:color="auto"/>
              <w:left w:val="single" w:sz="4" w:space="0" w:color="auto"/>
              <w:bottom w:val="single" w:sz="4" w:space="0" w:color="auto"/>
              <w:right w:val="single" w:sz="4" w:space="0" w:color="auto"/>
            </w:tcBorders>
          </w:tcPr>
          <w:p w14:paraId="18981E38"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Győr-Moson-Sopron Megyei Kormányhivatal</w:t>
            </w:r>
          </w:p>
        </w:tc>
        <w:tc>
          <w:tcPr>
            <w:tcW w:w="3118" w:type="dxa"/>
            <w:tcBorders>
              <w:top w:val="single" w:sz="4" w:space="0" w:color="auto"/>
              <w:left w:val="single" w:sz="4" w:space="0" w:color="auto"/>
              <w:bottom w:val="single" w:sz="4" w:space="0" w:color="auto"/>
              <w:right w:val="single" w:sz="4" w:space="0" w:color="auto"/>
            </w:tcBorders>
          </w:tcPr>
          <w:p w14:paraId="1ECC0D55" w14:textId="65D0F922"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Győr-Moson-Sopron megye</w:t>
            </w:r>
            <w:r w:rsidRPr="00591DD1">
              <w:rPr>
                <w:rFonts w:ascii="Garamond" w:hAnsi="Garamond"/>
                <w:sz w:val="22"/>
                <w:szCs w:val="22"/>
                <w:lang w:val="hu-HU"/>
              </w:rPr>
              <w:br/>
              <w:t>Vas megye</w:t>
            </w:r>
            <w:r w:rsidRPr="00591DD1">
              <w:rPr>
                <w:rFonts w:ascii="Garamond" w:hAnsi="Garamond"/>
                <w:sz w:val="22"/>
                <w:szCs w:val="22"/>
                <w:lang w:val="hu-HU"/>
              </w:rPr>
              <w:br/>
              <w:t>Zala megye</w:t>
            </w:r>
          </w:p>
        </w:tc>
      </w:tr>
      <w:tr w:rsidR="006D66BD" w:rsidRPr="00591DD1" w14:paraId="097AD522" w14:textId="77777777" w:rsidTr="00465F0B">
        <w:tc>
          <w:tcPr>
            <w:tcW w:w="284" w:type="dxa"/>
            <w:tcBorders>
              <w:top w:val="single" w:sz="4" w:space="0" w:color="auto"/>
              <w:left w:val="single" w:sz="4" w:space="0" w:color="auto"/>
              <w:bottom w:val="single" w:sz="4" w:space="0" w:color="auto"/>
              <w:right w:val="single" w:sz="4" w:space="0" w:color="auto"/>
            </w:tcBorders>
          </w:tcPr>
          <w:p w14:paraId="44B9BC46" w14:textId="77777777" w:rsidR="006D66BD" w:rsidRPr="00591DD1" w:rsidRDefault="006D66BD" w:rsidP="00D176A1">
            <w:pPr>
              <w:autoSpaceDE w:val="0"/>
              <w:autoSpaceDN w:val="0"/>
              <w:adjustRightInd w:val="0"/>
              <w:ind w:left="56" w:right="56"/>
              <w:jc w:val="center"/>
              <w:rPr>
                <w:rFonts w:ascii="Garamond" w:hAnsi="Garamond"/>
                <w:sz w:val="22"/>
                <w:szCs w:val="22"/>
                <w:lang w:val="hu-HU"/>
              </w:rPr>
            </w:pPr>
            <w:r w:rsidRPr="00591DD1">
              <w:rPr>
                <w:rFonts w:ascii="Garamond" w:hAnsi="Garamond"/>
                <w:sz w:val="22"/>
                <w:szCs w:val="22"/>
                <w:lang w:val="hu-HU"/>
              </w:rPr>
              <w:t xml:space="preserve"> 7.</w:t>
            </w:r>
          </w:p>
        </w:tc>
        <w:tc>
          <w:tcPr>
            <w:tcW w:w="3544" w:type="dxa"/>
            <w:tcBorders>
              <w:top w:val="single" w:sz="4" w:space="0" w:color="auto"/>
              <w:left w:val="single" w:sz="4" w:space="0" w:color="auto"/>
              <w:bottom w:val="single" w:sz="4" w:space="0" w:color="auto"/>
              <w:right w:val="single" w:sz="4" w:space="0" w:color="auto"/>
            </w:tcBorders>
          </w:tcPr>
          <w:p w14:paraId="247898E5" w14:textId="77777777"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 xml:space="preserve"> Hajdú-Bihar Megyei Kormányhivatal</w:t>
            </w:r>
          </w:p>
        </w:tc>
        <w:tc>
          <w:tcPr>
            <w:tcW w:w="3118" w:type="dxa"/>
            <w:tcBorders>
              <w:top w:val="single" w:sz="4" w:space="0" w:color="auto"/>
              <w:left w:val="single" w:sz="4" w:space="0" w:color="auto"/>
              <w:bottom w:val="single" w:sz="4" w:space="0" w:color="auto"/>
              <w:right w:val="single" w:sz="4" w:space="0" w:color="auto"/>
            </w:tcBorders>
          </w:tcPr>
          <w:p w14:paraId="418E41B0" w14:textId="7CD8E110" w:rsidR="006D66BD" w:rsidRPr="00591DD1" w:rsidRDefault="006D66BD" w:rsidP="00D176A1">
            <w:pPr>
              <w:autoSpaceDE w:val="0"/>
              <w:autoSpaceDN w:val="0"/>
              <w:adjustRightInd w:val="0"/>
              <w:ind w:left="56" w:right="56"/>
              <w:rPr>
                <w:rFonts w:ascii="Garamond" w:hAnsi="Garamond"/>
                <w:sz w:val="22"/>
                <w:szCs w:val="22"/>
                <w:lang w:val="hu-HU"/>
              </w:rPr>
            </w:pPr>
            <w:r w:rsidRPr="00591DD1">
              <w:rPr>
                <w:rFonts w:ascii="Garamond" w:hAnsi="Garamond"/>
                <w:sz w:val="22"/>
                <w:szCs w:val="22"/>
                <w:lang w:val="hu-HU"/>
              </w:rPr>
              <w:t>Hajdú-Bihar megye</w:t>
            </w:r>
            <w:r w:rsidRPr="00591DD1">
              <w:rPr>
                <w:rFonts w:ascii="Garamond" w:hAnsi="Garamond"/>
                <w:sz w:val="22"/>
                <w:szCs w:val="22"/>
                <w:lang w:val="hu-HU"/>
              </w:rPr>
              <w:br/>
              <w:t>Jász-Nagykun-Szolnok megye</w:t>
            </w:r>
            <w:r w:rsidRPr="00591DD1">
              <w:rPr>
                <w:rFonts w:ascii="Garamond" w:hAnsi="Garamond"/>
                <w:sz w:val="22"/>
                <w:szCs w:val="22"/>
                <w:lang w:val="hu-HU"/>
              </w:rPr>
              <w:br/>
              <w:t>Szabolcs-Szatmár-Bereg megye</w:t>
            </w:r>
          </w:p>
        </w:tc>
      </w:tr>
    </w:tbl>
    <w:p w14:paraId="45A7815E" w14:textId="77777777" w:rsidR="006D66BD" w:rsidRPr="00591DD1" w:rsidRDefault="006D66BD" w:rsidP="00D176A1">
      <w:pPr>
        <w:pStyle w:val="Listaszerbekezds"/>
        <w:spacing w:after="0" w:line="240" w:lineRule="auto"/>
        <w:ind w:left="0"/>
        <w:jc w:val="both"/>
        <w:rPr>
          <w:rFonts w:ascii="Garamond" w:hAnsi="Garamond"/>
          <w:sz w:val="24"/>
          <w:szCs w:val="24"/>
        </w:rPr>
      </w:pPr>
    </w:p>
    <w:p w14:paraId="3568C862" w14:textId="266DE983" w:rsidR="00ED28F9" w:rsidRPr="00591DD1" w:rsidRDefault="006D66BD" w:rsidP="00D176A1">
      <w:pPr>
        <w:jc w:val="both"/>
        <w:rPr>
          <w:rFonts w:ascii="Garamond" w:hAnsi="Garamond"/>
          <w:sz w:val="24"/>
          <w:lang w:val="hu-HU"/>
        </w:rPr>
      </w:pPr>
      <w:r w:rsidRPr="00591DD1">
        <w:rPr>
          <w:rFonts w:ascii="Garamond" w:hAnsi="Garamond"/>
          <w:sz w:val="24"/>
          <w:lang w:val="hu-HU"/>
        </w:rPr>
        <w:t xml:space="preserve">A </w:t>
      </w:r>
      <w:r w:rsidR="000A06B3" w:rsidRPr="00591DD1">
        <w:rPr>
          <w:rFonts w:ascii="Garamond" w:hAnsi="Garamond"/>
          <w:sz w:val="24"/>
          <w:lang w:val="hu-HU"/>
        </w:rPr>
        <w:t xml:space="preserve">II. fokú határozat ellen </w:t>
      </w:r>
      <w:r w:rsidR="00D60CBE" w:rsidRPr="00591DD1">
        <w:rPr>
          <w:rFonts w:ascii="Garamond" w:hAnsi="Garamond"/>
          <w:sz w:val="24"/>
          <w:lang w:val="hu-HU"/>
        </w:rPr>
        <w:t>bírósághoz lehet fordulni.</w:t>
      </w:r>
      <w:r w:rsidR="00ED28F9" w:rsidRPr="00591DD1">
        <w:rPr>
          <w:rFonts w:ascii="Garamond" w:hAnsi="Garamond"/>
          <w:sz w:val="24"/>
          <w:lang w:val="hu-HU"/>
        </w:rPr>
        <w:t xml:space="preserve"> A megváltozott munkaképességű személyek ellátásaival kapcsolatos ügyekben a keresetlevelet a másodfokon eljárt rehabilitációs hatóságnál kell benyújtani.</w:t>
      </w:r>
    </w:p>
    <w:p w14:paraId="5FCB348B" w14:textId="77777777" w:rsidR="0009307E" w:rsidRPr="00591DD1" w:rsidRDefault="0009307E" w:rsidP="00D176A1">
      <w:pPr>
        <w:jc w:val="both"/>
        <w:rPr>
          <w:rFonts w:ascii="Garamond" w:hAnsi="Garamond"/>
          <w:sz w:val="24"/>
          <w:lang w:val="hu-HU"/>
        </w:rPr>
      </w:pPr>
    </w:p>
    <w:p w14:paraId="11ABAD63" w14:textId="199BB210" w:rsidR="0009307E" w:rsidRPr="00591DD1" w:rsidRDefault="00E60F41" w:rsidP="00D176A1">
      <w:pPr>
        <w:jc w:val="both"/>
        <w:rPr>
          <w:rFonts w:ascii="Garamond" w:hAnsi="Garamond"/>
          <w:b/>
          <w:sz w:val="24"/>
          <w:lang w:val="hu-HU"/>
        </w:rPr>
      </w:pPr>
      <w:r w:rsidRPr="00591DD1">
        <w:rPr>
          <w:rFonts w:ascii="Garamond" w:hAnsi="Garamond"/>
          <w:b/>
          <w:sz w:val="24"/>
          <w:lang w:val="hu-HU"/>
        </w:rPr>
        <w:t xml:space="preserve">A már megállapított ellátások esetén mikor </w:t>
      </w:r>
      <w:r w:rsidR="00106137" w:rsidRPr="00591DD1">
        <w:rPr>
          <w:rFonts w:ascii="Garamond" w:hAnsi="Garamond"/>
          <w:b/>
          <w:sz w:val="24"/>
          <w:lang w:val="hu-HU"/>
        </w:rPr>
        <w:t>kerül sor az egészségi állapot felülvizsgálatára</w:t>
      </w:r>
      <w:r w:rsidR="0009307E" w:rsidRPr="00591DD1">
        <w:rPr>
          <w:rFonts w:ascii="Garamond" w:hAnsi="Garamond"/>
          <w:b/>
          <w:sz w:val="24"/>
          <w:lang w:val="hu-HU"/>
        </w:rPr>
        <w:t xml:space="preserve">? </w:t>
      </w:r>
    </w:p>
    <w:p w14:paraId="3BF10EC4" w14:textId="2CFEF457" w:rsidR="00106137" w:rsidRPr="00591DD1" w:rsidRDefault="00106137"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hatóság a komplex minősítés során megállapított körülményekre vonatkozóan felülvizsgálatot végez</w:t>
      </w:r>
    </w:p>
    <w:p w14:paraId="29D04A06" w14:textId="627DF522"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az ellátást megállapító döntésben meghatározott időpontban,</w:t>
      </w:r>
    </w:p>
    <w:p w14:paraId="36B49355" w14:textId="38DE09E1"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az ellátott kérelmére,</w:t>
      </w:r>
    </w:p>
    <w:p w14:paraId="488504D6" w14:textId="2BBC3DE6"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 rehabilitációs ellátásban részesülő egészségi állapotában történt, a rehabilitációt lehetetlenné tevő tartós rosszabbodás vagy legalább 60 napi egybefüggő keresőképtelen állapot esetén,</w:t>
      </w:r>
    </w:p>
    <w:p w14:paraId="347F5D2E" w14:textId="50F59B27" w:rsidR="00EF5A21" w:rsidRPr="00591DD1" w:rsidRDefault="00EF5A21" w:rsidP="00D176A1">
      <w:pPr>
        <w:ind w:left="284" w:hanging="284"/>
        <w:jc w:val="both"/>
        <w:rPr>
          <w:rFonts w:ascii="Garamond" w:hAnsi="Garamond"/>
          <w:sz w:val="24"/>
          <w:lang w:val="hu-HU"/>
        </w:rPr>
      </w:pPr>
      <w:r w:rsidRPr="00591DD1">
        <w:rPr>
          <w:rFonts w:ascii="Garamond" w:hAnsi="Garamond"/>
          <w:iCs/>
          <w:sz w:val="24"/>
          <w:lang w:val="hu-HU"/>
        </w:rPr>
        <w:lastRenderedPageBreak/>
        <w:t>-</w:t>
      </w:r>
      <w:r w:rsidR="00F44F3F" w:rsidRPr="00591DD1">
        <w:rPr>
          <w:rFonts w:ascii="Garamond" w:hAnsi="Garamond"/>
          <w:iCs/>
          <w:sz w:val="24"/>
          <w:lang w:val="hu-HU"/>
        </w:rPr>
        <w:tab/>
      </w:r>
      <w:r w:rsidRPr="00591DD1">
        <w:rPr>
          <w:rFonts w:ascii="Garamond" w:hAnsi="Garamond"/>
          <w:sz w:val="24"/>
          <w:lang w:val="hu-HU"/>
        </w:rPr>
        <w:t>olyan tényről vagy körülményről történő tudomásszerzés esetén, amely valószínűsíti, hogy a korábbi komplex minősítés során megállapított körülmény nem áll fent (rendkívüli felülvizsgálat), vagy</w:t>
      </w:r>
    </w:p>
    <w:p w14:paraId="45F9E5F5" w14:textId="66B7925F"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célzott vizsgálatok elrendelése esetén.</w:t>
      </w:r>
    </w:p>
    <w:p w14:paraId="1C082EA6" w14:textId="5696E25D" w:rsidR="00111C63" w:rsidRPr="00591DD1" w:rsidRDefault="00111C63" w:rsidP="00D176A1">
      <w:pPr>
        <w:jc w:val="both"/>
        <w:rPr>
          <w:rFonts w:ascii="Garamond" w:hAnsi="Garamond"/>
          <w:sz w:val="24"/>
          <w:lang w:val="hu-HU"/>
        </w:rPr>
      </w:pPr>
      <w:r w:rsidRPr="00591DD1">
        <w:rPr>
          <w:rFonts w:ascii="Garamond" w:hAnsi="Garamond"/>
          <w:sz w:val="24"/>
          <w:lang w:val="hu-HU"/>
        </w:rPr>
        <w:t>Amennyiben a felülvizsgálat során a rehabilitációs hatóság megállapítja, hogy a korábban megállapított minősítési kategória eltér a felülvizsgálatot megelőzően megállapított minősítési kategóriától (állapotváltozás), akkor a megváltozott munkaképességű személyek ellátását az új minősítési kategória figyelembevételével - ha a bíróság által elrendelt megismételt eljárás esetén az ítélet másként nem rendelkezik - az erről szóló döntést követő naptól állapítják meg. A megállapított ellátás összege az állapotjavulás kivételével nem lehet kevesebb a felülvizsgálatot megelőző hónapra járó ellátás összegénél. Ha a megállapított ellátás összege csökken, azt a döntést követő második hónap első napjától kell a csökkentett összegbe</w:t>
      </w:r>
      <w:r w:rsidR="008A5438" w:rsidRPr="00591DD1">
        <w:rPr>
          <w:rFonts w:ascii="Garamond" w:hAnsi="Garamond"/>
          <w:sz w:val="24"/>
          <w:lang w:val="hu-HU"/>
        </w:rPr>
        <w:t>n folyósítani.</w:t>
      </w:r>
      <w:r w:rsidRPr="00591DD1">
        <w:rPr>
          <w:rFonts w:ascii="Garamond" w:hAnsi="Garamond"/>
          <w:sz w:val="24"/>
          <w:lang w:val="hu-HU"/>
        </w:rPr>
        <w:t xml:space="preserve">  Állapotváltozás esetén a megváltozott munkaképességű személyek ellátása összegének megállapítása során havi átlagjövedelemként a korábban alapul vett havi átlagjövedelemnek az évente bekövetkezett fogyasztói árnövekedés döntés időpontjában érvényes mértékével növelt összegét veszik figyelembe.</w:t>
      </w:r>
    </w:p>
    <w:p w14:paraId="00F24AAF" w14:textId="6441616F" w:rsidR="00111C63" w:rsidRPr="00591DD1" w:rsidRDefault="00111C63" w:rsidP="00D176A1">
      <w:pPr>
        <w:autoSpaceDE w:val="0"/>
        <w:autoSpaceDN w:val="0"/>
        <w:adjustRightInd w:val="0"/>
        <w:jc w:val="both"/>
        <w:rPr>
          <w:rFonts w:ascii="Garamond" w:hAnsi="Garamond"/>
          <w:sz w:val="24"/>
          <w:lang w:val="hu-HU"/>
        </w:rPr>
      </w:pPr>
      <w:r w:rsidRPr="00591DD1">
        <w:rPr>
          <w:rFonts w:ascii="Garamond" w:hAnsi="Garamond"/>
          <w:sz w:val="24"/>
          <w:lang w:val="hu-HU"/>
        </w:rPr>
        <w:t>Amennyiben a felülvizsgálat során a rehabilitációs hatóság megállapítja, hogy állapotváltozás nem következett be, a korábbi ellátást folyósítják tovább.</w:t>
      </w:r>
    </w:p>
    <w:p w14:paraId="3CF29968" w14:textId="15FD977D" w:rsidR="00465F0B" w:rsidRPr="00591DD1" w:rsidRDefault="00465F0B" w:rsidP="00D176A1">
      <w:pPr>
        <w:rPr>
          <w:rFonts w:ascii="Garamond" w:hAnsi="Garamond"/>
          <w:b/>
          <w:sz w:val="24"/>
          <w:lang w:val="hu-HU"/>
        </w:rPr>
      </w:pPr>
    </w:p>
    <w:p w14:paraId="42BF8397" w14:textId="273F281D" w:rsidR="006A37C5" w:rsidRPr="00591DD1" w:rsidRDefault="006A37C5" w:rsidP="00D176A1">
      <w:pPr>
        <w:jc w:val="both"/>
        <w:rPr>
          <w:rFonts w:ascii="Garamond" w:hAnsi="Garamond"/>
          <w:b/>
          <w:sz w:val="24"/>
          <w:lang w:val="hu-HU"/>
        </w:rPr>
      </w:pPr>
      <w:r w:rsidRPr="00591DD1">
        <w:rPr>
          <w:rFonts w:ascii="Garamond" w:hAnsi="Garamond"/>
          <w:b/>
          <w:sz w:val="24"/>
          <w:lang w:val="hu-HU"/>
        </w:rPr>
        <w:t>A megváltozott munkaképességű személyek ellátásában részesülő személy halála esetén ki veheti fel a kiutalt, de át nem vett ellátást?</w:t>
      </w:r>
    </w:p>
    <w:p w14:paraId="48280D0C" w14:textId="77777777" w:rsidR="006A37C5" w:rsidRPr="00591DD1" w:rsidRDefault="006A37C5" w:rsidP="00D176A1">
      <w:pPr>
        <w:autoSpaceDE w:val="0"/>
        <w:autoSpaceDN w:val="0"/>
        <w:adjustRightInd w:val="0"/>
        <w:jc w:val="both"/>
        <w:rPr>
          <w:rFonts w:ascii="Garamond" w:hAnsi="Garamond"/>
          <w:sz w:val="24"/>
          <w:lang w:val="hu-HU"/>
        </w:rPr>
      </w:pPr>
      <w:r w:rsidRPr="00591DD1">
        <w:rPr>
          <w:rFonts w:ascii="Garamond" w:hAnsi="Garamond"/>
          <w:sz w:val="24"/>
          <w:lang w:val="hu-HU"/>
        </w:rPr>
        <w:t>A megváltozott munkaképességű személyek ellátásában részesülő halála esetén a fel nem vett pénzbeli 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w:t>
      </w:r>
    </w:p>
    <w:p w14:paraId="4389735B" w14:textId="77777777" w:rsidR="006A37C5" w:rsidRPr="00591DD1" w:rsidRDefault="006A37C5" w:rsidP="00D176A1">
      <w:pPr>
        <w:autoSpaceDE w:val="0"/>
        <w:autoSpaceDN w:val="0"/>
        <w:adjustRightInd w:val="0"/>
        <w:jc w:val="both"/>
        <w:rPr>
          <w:rFonts w:ascii="Garamond" w:hAnsi="Garamond"/>
          <w:sz w:val="24"/>
          <w:lang w:val="hu-HU"/>
        </w:rPr>
      </w:pPr>
      <w:r w:rsidRPr="00591DD1">
        <w:rPr>
          <w:rFonts w:ascii="Garamond" w:hAnsi="Garamond"/>
          <w:sz w:val="24"/>
          <w:lang w:val="hu-HU"/>
        </w:rPr>
        <w:t>Aki a megváltozott munkaképességű személyek ellátásában részesülő személy halála esetén a kiutalt pénzbeli ellátást jogalap nélkül vette fel, köteles azt visszafizetni.</w:t>
      </w:r>
    </w:p>
    <w:p w14:paraId="3CA9586C" w14:textId="77777777" w:rsidR="00E13CAA" w:rsidRPr="00591DD1" w:rsidRDefault="00E13CAA" w:rsidP="00D176A1">
      <w:pPr>
        <w:autoSpaceDE w:val="0"/>
        <w:autoSpaceDN w:val="0"/>
        <w:adjustRightInd w:val="0"/>
        <w:jc w:val="both"/>
        <w:rPr>
          <w:rFonts w:ascii="Garamond" w:hAnsi="Garamond"/>
          <w:sz w:val="24"/>
          <w:lang w:val="hu-HU"/>
        </w:rPr>
      </w:pPr>
    </w:p>
    <w:p w14:paraId="130565E5" w14:textId="77777777" w:rsidR="00E13CAA" w:rsidRPr="00591DD1" w:rsidRDefault="00E13CAA" w:rsidP="00D176A1">
      <w:pPr>
        <w:pStyle w:val="NormlWeb"/>
        <w:spacing w:before="0" w:beforeAutospacing="0" w:after="0" w:afterAutospacing="0"/>
        <w:rPr>
          <w:rFonts w:ascii="Garamond" w:hAnsi="Garamond"/>
          <w:b/>
        </w:rPr>
      </w:pPr>
      <w:r w:rsidRPr="00591DD1">
        <w:rPr>
          <w:rFonts w:ascii="Garamond" w:hAnsi="Garamond"/>
          <w:b/>
        </w:rPr>
        <w:lastRenderedPageBreak/>
        <w:t>A munkaviszonyban álló, megváltozott munkaképességű személy jogosult-e az alapszabadságon kívül pótszabadságra?</w:t>
      </w:r>
    </w:p>
    <w:p w14:paraId="5122CC5F" w14:textId="16FC9C55" w:rsidR="00E13CAA" w:rsidRPr="00591DD1" w:rsidRDefault="00E13CAA" w:rsidP="00D176A1">
      <w:pPr>
        <w:autoSpaceDE w:val="0"/>
        <w:autoSpaceDN w:val="0"/>
        <w:adjustRightInd w:val="0"/>
        <w:jc w:val="both"/>
        <w:rPr>
          <w:rFonts w:ascii="Garamond" w:hAnsi="Garamond"/>
          <w:sz w:val="24"/>
          <w:lang w:val="hu-HU"/>
        </w:rPr>
      </w:pPr>
      <w:r w:rsidRPr="00591DD1">
        <w:rPr>
          <w:rFonts w:ascii="Garamond" w:hAnsi="Garamond"/>
          <w:sz w:val="24"/>
          <w:lang w:val="hu-HU"/>
        </w:rPr>
        <w:t>A munkavállalónak, ha megváltozott munkaképességű,</w:t>
      </w:r>
      <w:r w:rsidR="00B032DF" w:rsidRPr="00591DD1">
        <w:rPr>
          <w:rFonts w:ascii="Garamond" w:hAnsi="Garamond"/>
          <w:sz w:val="24"/>
          <w:lang w:val="hu-HU"/>
        </w:rPr>
        <w:t xml:space="preserve"> </w:t>
      </w:r>
      <w:r w:rsidRPr="00591DD1">
        <w:rPr>
          <w:rFonts w:ascii="Garamond" w:hAnsi="Garamond"/>
          <w:sz w:val="24"/>
          <w:lang w:val="hu-HU"/>
        </w:rPr>
        <w:t>vagy fogyatékossági támogatásra jogosult, vagy vakok személyi járadékára jogosult, az alapszabadságon felül évenként öt munkanap pótszabadság jár.</w:t>
      </w:r>
    </w:p>
    <w:p w14:paraId="3F072B9C" w14:textId="77777777" w:rsidR="00E13CAA" w:rsidRPr="00591DD1" w:rsidRDefault="00E13CAA" w:rsidP="00D176A1">
      <w:pPr>
        <w:autoSpaceDE w:val="0"/>
        <w:autoSpaceDN w:val="0"/>
        <w:adjustRightInd w:val="0"/>
        <w:jc w:val="both"/>
        <w:rPr>
          <w:rFonts w:ascii="Times New Roman" w:hAnsi="Times New Roman"/>
          <w:sz w:val="24"/>
          <w:lang w:val="hu-HU"/>
        </w:rPr>
      </w:pPr>
    </w:p>
    <w:p w14:paraId="1120C402" w14:textId="77777777" w:rsidR="00E13CAA" w:rsidRPr="00591DD1" w:rsidRDefault="00E13CAA" w:rsidP="00D176A1">
      <w:pPr>
        <w:autoSpaceDE w:val="0"/>
        <w:autoSpaceDN w:val="0"/>
        <w:adjustRightInd w:val="0"/>
        <w:jc w:val="both"/>
        <w:rPr>
          <w:rFonts w:ascii="Garamond" w:hAnsi="Garamond"/>
          <w:b/>
          <w:sz w:val="24"/>
          <w:lang w:val="hu-HU"/>
        </w:rPr>
      </w:pPr>
      <w:r w:rsidRPr="00591DD1">
        <w:rPr>
          <w:rFonts w:ascii="Garamond" w:hAnsi="Garamond"/>
          <w:b/>
          <w:sz w:val="24"/>
          <w:lang w:val="hu-HU"/>
        </w:rPr>
        <w:t>A pótszabadságra való jogosultság szempontjából ki minősül megváltozott munkaképességű személynek?</w:t>
      </w:r>
    </w:p>
    <w:p w14:paraId="310C4D61" w14:textId="5472752C" w:rsidR="00E13CAA" w:rsidRPr="00591DD1" w:rsidRDefault="00E13CAA" w:rsidP="00D176A1">
      <w:pPr>
        <w:autoSpaceDE w:val="0"/>
        <w:autoSpaceDN w:val="0"/>
        <w:adjustRightInd w:val="0"/>
        <w:jc w:val="both"/>
        <w:rPr>
          <w:rFonts w:ascii="Garamond" w:hAnsi="Garamond"/>
          <w:sz w:val="24"/>
          <w:lang w:val="hu-HU"/>
        </w:rPr>
      </w:pPr>
      <w:r w:rsidRPr="00591DD1">
        <w:rPr>
          <w:rFonts w:ascii="Garamond" w:hAnsi="Garamond"/>
          <w:sz w:val="24"/>
          <w:lang w:val="hu-HU"/>
        </w:rPr>
        <w:t>Megváltozott munkaképességű személy: a rehabilitációs hatóság vagy jogelődjei által végzett hatályos minősítés alapján</w:t>
      </w:r>
    </w:p>
    <w:p w14:paraId="4001551C" w14:textId="6C4D0551"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az egészségi állapota a rehabilitációs hatóság komplex minősítése alapján 60 százalékos vagy kisebb mértékű,</w:t>
      </w:r>
    </w:p>
    <w:p w14:paraId="0E2AE8F8" w14:textId="4992307C"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 legalább 40 százalékos egészségkárosodással rendelkezik, az erről szóló szakvélemény, szakhatósági állásfoglalás, hatósági bizonyítvány, minősítés időbeli hatálya alatt,</w:t>
      </w:r>
    </w:p>
    <w:p w14:paraId="1F3824BF" w14:textId="23A67F4D"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 munkaképesség-csökkenése 50-100 százalékos mértékű, az erről szóló szakvélemény időbeli hatálya alatt, vagy</w:t>
      </w:r>
    </w:p>
    <w:p w14:paraId="47E68522" w14:textId="36A7CB40"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rokkantsági ellátásban részesül.</w:t>
      </w:r>
    </w:p>
    <w:p w14:paraId="47B2020C" w14:textId="77777777" w:rsidR="00E13CAA" w:rsidRPr="00591DD1" w:rsidRDefault="00E13CAA" w:rsidP="00D176A1">
      <w:pPr>
        <w:autoSpaceDE w:val="0"/>
        <w:autoSpaceDN w:val="0"/>
        <w:adjustRightInd w:val="0"/>
        <w:jc w:val="both"/>
        <w:rPr>
          <w:rFonts w:ascii="Garamond" w:hAnsi="Garamond"/>
          <w:sz w:val="24"/>
          <w:lang w:val="hu-HU"/>
        </w:rPr>
      </w:pPr>
    </w:p>
    <w:p w14:paraId="4C753624" w14:textId="4C17A25C" w:rsidR="005542A4" w:rsidRPr="00591DD1" w:rsidRDefault="005542A4" w:rsidP="00D176A1">
      <w:pPr>
        <w:autoSpaceDE w:val="0"/>
        <w:autoSpaceDN w:val="0"/>
        <w:adjustRightInd w:val="0"/>
        <w:jc w:val="both"/>
        <w:rPr>
          <w:rFonts w:ascii="Garamond" w:hAnsi="Garamond"/>
          <w:b/>
          <w:sz w:val="24"/>
          <w:lang w:val="hu-HU"/>
        </w:rPr>
      </w:pPr>
      <w:r w:rsidRPr="00591DD1">
        <w:rPr>
          <w:rFonts w:ascii="Garamond" w:hAnsi="Garamond"/>
          <w:b/>
          <w:sz w:val="24"/>
          <w:lang w:val="hu-HU"/>
        </w:rPr>
        <w:t xml:space="preserve">A megváltozott munkaképességű személyek esetén mit tekintünk </w:t>
      </w:r>
    </w:p>
    <w:p w14:paraId="47AADA98" w14:textId="77777777" w:rsidR="005542A4" w:rsidRPr="00591DD1" w:rsidRDefault="005542A4" w:rsidP="00D176A1">
      <w:pPr>
        <w:pStyle w:val="Listaszerbekezds"/>
        <w:numPr>
          <w:ilvl w:val="0"/>
          <w:numId w:val="2"/>
        </w:numPr>
        <w:autoSpaceDE w:val="0"/>
        <w:autoSpaceDN w:val="0"/>
        <w:adjustRightInd w:val="0"/>
        <w:spacing w:after="0" w:line="240" w:lineRule="auto"/>
        <w:ind w:left="284" w:hanging="284"/>
        <w:jc w:val="both"/>
        <w:rPr>
          <w:rFonts w:ascii="Garamond" w:hAnsi="Garamond"/>
          <w:b/>
          <w:i/>
          <w:sz w:val="24"/>
          <w:szCs w:val="24"/>
        </w:rPr>
      </w:pPr>
      <w:r w:rsidRPr="00591DD1">
        <w:rPr>
          <w:rFonts w:ascii="Garamond" w:hAnsi="Garamond"/>
          <w:b/>
          <w:i/>
          <w:sz w:val="24"/>
          <w:szCs w:val="24"/>
        </w:rPr>
        <w:t>keresőtevékenységnek?</w:t>
      </w:r>
    </w:p>
    <w:p w14:paraId="69887DD4" w14:textId="32C3402B" w:rsidR="00E60F41" w:rsidRPr="00591DD1" w:rsidRDefault="00E60F41" w:rsidP="00D176A1">
      <w:pPr>
        <w:autoSpaceDE w:val="0"/>
        <w:autoSpaceDN w:val="0"/>
        <w:adjustRightInd w:val="0"/>
        <w:ind w:left="284"/>
        <w:jc w:val="both"/>
        <w:rPr>
          <w:rFonts w:ascii="Garamond" w:hAnsi="Garamond"/>
          <w:sz w:val="24"/>
          <w:lang w:val="hu-HU"/>
        </w:rPr>
      </w:pPr>
      <w:r w:rsidRPr="00591DD1">
        <w:rPr>
          <w:rFonts w:ascii="Garamond" w:hAnsi="Garamond"/>
          <w:sz w:val="24"/>
          <w:lang w:val="hu-HU"/>
        </w:rPr>
        <w:t>Az 1-5. pontban foglaltak figyelembevételével -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14:paraId="4FE3ADC6" w14:textId="161148EA" w:rsidR="005542A4" w:rsidRPr="00591DD1" w:rsidRDefault="005542A4"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1.</w:t>
      </w:r>
      <w:r w:rsidR="00D176A1" w:rsidRPr="00591DD1">
        <w:rPr>
          <w:rFonts w:ascii="Garamond" w:hAnsi="Garamond"/>
          <w:sz w:val="24"/>
          <w:lang w:val="hu-HU"/>
        </w:rPr>
        <w:tab/>
      </w:r>
      <w:r w:rsidRPr="00591DD1">
        <w:rPr>
          <w:rFonts w:ascii="Garamond" w:hAnsi="Garamond"/>
          <w:sz w:val="24"/>
          <w:lang w:val="hu-HU"/>
        </w:rPr>
        <w:t>Az olyan munkavégzés, amelyért jogszabály alapján tiszteletdíj jár, akkor minősül kereső tevékenységnek, ha a havi tiszteletdíj mértéke a kötelező legkisebb munkabér 30 százalékát meghaladja.</w:t>
      </w:r>
    </w:p>
    <w:p w14:paraId="6C8E6DE7" w14:textId="603CC35D" w:rsidR="002F5402" w:rsidRPr="00591DD1" w:rsidRDefault="005542A4" w:rsidP="00D176A1">
      <w:pPr>
        <w:ind w:left="567" w:hanging="284"/>
        <w:jc w:val="both"/>
        <w:rPr>
          <w:rFonts w:ascii="Garamond" w:hAnsi="Garamond"/>
          <w:sz w:val="24"/>
          <w:lang w:val="hu-HU"/>
        </w:rPr>
      </w:pPr>
      <w:r w:rsidRPr="00591DD1">
        <w:rPr>
          <w:rFonts w:ascii="Garamond" w:hAnsi="Garamond"/>
          <w:sz w:val="24"/>
          <w:lang w:val="hu-HU"/>
        </w:rPr>
        <w:t>2</w:t>
      </w:r>
      <w:r w:rsidR="0087599C" w:rsidRPr="00591DD1">
        <w:rPr>
          <w:rFonts w:ascii="Garamond" w:hAnsi="Garamond"/>
          <w:sz w:val="24"/>
          <w:lang w:val="hu-HU"/>
        </w:rPr>
        <w:t>.</w:t>
      </w:r>
      <w:r w:rsidR="00D176A1" w:rsidRPr="00591DD1">
        <w:rPr>
          <w:rFonts w:ascii="Garamond" w:hAnsi="Garamond"/>
          <w:sz w:val="24"/>
          <w:lang w:val="hu-HU"/>
        </w:rPr>
        <w:tab/>
      </w:r>
      <w:r w:rsidR="002F5402" w:rsidRPr="00591DD1">
        <w:rPr>
          <w:rFonts w:ascii="Garamond" w:hAnsi="Garamond"/>
          <w:sz w:val="24"/>
          <w:lang w:val="hu-HU"/>
        </w:rPr>
        <w:t xml:space="preserve">A mezőgazdasági őstermelői igazolvánnyal folytatott tevékenység akkor minősül kereső tevékenységnek, az 1991. évi IV. törvény (továbbiakban: Flt.) 58. § (5) bekezdés e) pont 2. alpontja, </w:t>
      </w:r>
      <w:r w:rsidR="002F5402" w:rsidRPr="00591DD1">
        <w:rPr>
          <w:rFonts w:ascii="Garamond" w:hAnsi="Garamond"/>
          <w:sz w:val="24"/>
          <w:lang w:val="hu-HU"/>
        </w:rPr>
        <w:lastRenderedPageBreak/>
        <w:t>valamint az Szjatv. 23. §-a szerint</w:t>
      </w:r>
      <w:r w:rsidR="001065AF" w:rsidRPr="00591DD1">
        <w:rPr>
          <w:rFonts w:ascii="Garamond" w:hAnsi="Garamond"/>
          <w:sz w:val="24"/>
          <w:lang w:val="hu-HU"/>
        </w:rPr>
        <w:t>,</w:t>
      </w:r>
      <w:r w:rsidR="002F5402" w:rsidRPr="00591DD1">
        <w:rPr>
          <w:rFonts w:ascii="Garamond" w:hAnsi="Garamond"/>
          <w:sz w:val="24"/>
          <w:lang w:val="hu-HU"/>
        </w:rPr>
        <w:t xml:space="preserve"> ha az abból származó b</w:t>
      </w:r>
      <w:r w:rsidR="000C4D90" w:rsidRPr="00591DD1">
        <w:rPr>
          <w:rFonts w:ascii="Garamond" w:hAnsi="Garamond"/>
          <w:sz w:val="24"/>
          <w:lang w:val="hu-HU"/>
        </w:rPr>
        <w:t>evétel a tárgyévben a 600.000,-</w:t>
      </w:r>
      <w:r w:rsidR="001065AF" w:rsidRPr="00591DD1">
        <w:rPr>
          <w:rFonts w:ascii="Garamond" w:hAnsi="Garamond"/>
          <w:sz w:val="24"/>
          <w:lang w:val="hu-HU"/>
        </w:rPr>
        <w:t xml:space="preserve"> </w:t>
      </w:r>
      <w:r w:rsidR="000C4D90" w:rsidRPr="00591DD1">
        <w:rPr>
          <w:rFonts w:ascii="Garamond" w:hAnsi="Garamond"/>
          <w:sz w:val="24"/>
          <w:lang w:val="hu-HU"/>
        </w:rPr>
        <w:t>F</w:t>
      </w:r>
      <w:r w:rsidR="002F5402" w:rsidRPr="00591DD1">
        <w:rPr>
          <w:rFonts w:ascii="Garamond" w:hAnsi="Garamond"/>
          <w:sz w:val="24"/>
          <w:lang w:val="hu-HU"/>
        </w:rPr>
        <w:t>t-ot meghaladja.</w:t>
      </w:r>
    </w:p>
    <w:p w14:paraId="40D6C0C0" w14:textId="77777777" w:rsidR="002F5402" w:rsidRPr="00591DD1" w:rsidRDefault="002F5402" w:rsidP="00D176A1">
      <w:pPr>
        <w:ind w:left="567"/>
        <w:jc w:val="both"/>
        <w:rPr>
          <w:rFonts w:ascii="Garamond" w:hAnsi="Garamond"/>
          <w:sz w:val="24"/>
          <w:lang w:val="hu-HU"/>
        </w:rPr>
      </w:pPr>
      <w:r w:rsidRPr="00591DD1">
        <w:rPr>
          <w:rFonts w:ascii="Garamond" w:hAnsi="Garamond"/>
          <w:sz w:val="24"/>
          <w:lang w:val="hu-HU"/>
        </w:rPr>
        <w:t>Ha a Tbj. 30/A. § (1) bekezdésében foglaltak alapján a minimálbér figyelembevételével tesz eleget a pénzbeli egészségbiztosítási járulékfizetési kötelezettségének, úgy a rokkantsági ellátás megszüntetésére nem kerülhet sor, mivel a 3 egymást követő hónapban az egyhavi átlag nem haladja meg a minimálbér összegét.</w:t>
      </w:r>
    </w:p>
    <w:p w14:paraId="09AD6F8D" w14:textId="77777777" w:rsidR="002F5402" w:rsidRPr="00591DD1" w:rsidRDefault="002F5402" w:rsidP="00D176A1">
      <w:pPr>
        <w:ind w:left="567"/>
        <w:jc w:val="both"/>
        <w:rPr>
          <w:rFonts w:ascii="Garamond" w:hAnsi="Garamond"/>
          <w:sz w:val="24"/>
          <w:lang w:val="hu-HU"/>
        </w:rPr>
      </w:pPr>
      <w:r w:rsidRPr="00591DD1">
        <w:rPr>
          <w:rFonts w:ascii="Garamond" w:hAnsi="Garamond"/>
          <w:sz w:val="24"/>
          <w:lang w:val="hu-HU"/>
        </w:rPr>
        <w:t>Ha a Tbj. 30/A. § (2) bekezdésében foglaltak alapján tesz eleget a járulékfizetési kötelezettségének, vagyis nincs pénzbeli egészségbiztosítási járulékalapot képező jövedelme, a rokkantsági ellátás megszüntetésére keresőtevékenység alapján nem kerülhet sor.</w:t>
      </w:r>
    </w:p>
    <w:p w14:paraId="5D9D39FB" w14:textId="77777777" w:rsidR="002F5402" w:rsidRPr="00591DD1" w:rsidRDefault="002F5402" w:rsidP="00D176A1">
      <w:pPr>
        <w:ind w:left="567"/>
        <w:jc w:val="both"/>
        <w:rPr>
          <w:rFonts w:ascii="Garamond" w:hAnsi="Garamond"/>
          <w:sz w:val="24"/>
          <w:lang w:val="hu-HU"/>
        </w:rPr>
      </w:pPr>
      <w:r w:rsidRPr="00591DD1">
        <w:rPr>
          <w:rFonts w:ascii="Garamond" w:hAnsi="Garamond"/>
          <w:sz w:val="24"/>
          <w:lang w:val="hu-HU"/>
        </w:rPr>
        <w:t>Ha a Tbj. 30/A. § (3) bekezdésben foglaltak alapján tesz eleget járulékfizetési kötelezettségének, és tárgyévre vállalt járulékalapot képező jövedelmének havi átlaga a minimálbér százötven százalékát meghaladja, a rokkantsági ellátást meg kell szüntetni.</w:t>
      </w:r>
    </w:p>
    <w:p w14:paraId="73C63024" w14:textId="3C4C0F88" w:rsidR="005542A4" w:rsidRPr="00591DD1" w:rsidRDefault="005542A4"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3.</w:t>
      </w:r>
      <w:r w:rsidR="00D176A1" w:rsidRPr="00591DD1">
        <w:rPr>
          <w:rFonts w:ascii="Garamond" w:hAnsi="Garamond"/>
          <w:sz w:val="24"/>
          <w:lang w:val="hu-HU"/>
        </w:rPr>
        <w:tab/>
      </w:r>
      <w:r w:rsidRPr="00591DD1">
        <w:rPr>
          <w:rFonts w:ascii="Garamond" w:hAnsi="Garamond"/>
          <w:sz w:val="24"/>
          <w:lang w:val="hu-HU"/>
        </w:rPr>
        <w:t>A külön törvény alapján végzett közérdekű önkéntes tevékenység nem minősül kereső tevékenységnek.</w:t>
      </w:r>
    </w:p>
    <w:p w14:paraId="327A6E8C" w14:textId="0789494C" w:rsidR="00E60F41" w:rsidRPr="00591DD1" w:rsidRDefault="00E60F41"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4.</w:t>
      </w:r>
      <w:r w:rsidR="00D176A1" w:rsidRPr="00591DD1">
        <w:rPr>
          <w:rFonts w:ascii="Garamond" w:hAnsi="Garamond"/>
          <w:sz w:val="24"/>
          <w:lang w:val="hu-HU"/>
        </w:rPr>
        <w:tab/>
      </w:r>
      <w:r w:rsidRPr="00591DD1">
        <w:rPr>
          <w:rFonts w:ascii="Garamond" w:hAnsi="Garamond"/>
          <w:sz w:val="24"/>
          <w:lang w:val="hu-HU"/>
        </w:rPr>
        <w:t>Nevelőszülői foglalkoztatási jogviszonyban álló nevelőszülő nem tekinthető keresőtevékenységet folytató személynek, ha nevelőszülői jogviszonya mellett más keresőtevékenységet nem végez.</w:t>
      </w:r>
    </w:p>
    <w:p w14:paraId="1D73CF21" w14:textId="435424E1" w:rsidR="00E60F41" w:rsidRPr="00591DD1" w:rsidRDefault="005542A4"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5.</w:t>
      </w:r>
      <w:r w:rsidR="00D176A1" w:rsidRPr="00591DD1">
        <w:rPr>
          <w:rFonts w:ascii="Garamond" w:hAnsi="Garamond"/>
          <w:sz w:val="24"/>
          <w:lang w:val="hu-HU"/>
        </w:rPr>
        <w:tab/>
      </w:r>
      <w:r w:rsidRPr="00591DD1">
        <w:rPr>
          <w:rFonts w:ascii="Garamond" w:hAnsi="Garamond"/>
          <w:sz w:val="24"/>
          <w:lang w:val="hu-HU"/>
        </w:rPr>
        <w:t>A szociális szövetkezet tagja által a szövetkezetben végzett személyes közreműködés, akkor minősül kereső tevékenységnek, ha a személyes közreműködés ellenértékeként m</w:t>
      </w:r>
      <w:r w:rsidR="00E60F41" w:rsidRPr="00591DD1">
        <w:rPr>
          <w:rFonts w:ascii="Garamond" w:hAnsi="Garamond"/>
          <w:sz w:val="24"/>
          <w:lang w:val="hu-HU"/>
        </w:rPr>
        <w:t>egszerzett bevétel meghaladja havonta a minimálbér összegét.</w:t>
      </w:r>
    </w:p>
    <w:p w14:paraId="70C0057E" w14:textId="68389230" w:rsidR="006E49EB" w:rsidRPr="00591DD1" w:rsidRDefault="006E49EB" w:rsidP="00D176A1">
      <w:pPr>
        <w:autoSpaceDE w:val="0"/>
        <w:autoSpaceDN w:val="0"/>
        <w:adjustRightInd w:val="0"/>
        <w:ind w:left="284"/>
        <w:jc w:val="both"/>
        <w:rPr>
          <w:rFonts w:ascii="Garamond" w:hAnsi="Garamond"/>
          <w:sz w:val="24"/>
          <w:lang w:val="hu-HU"/>
        </w:rPr>
      </w:pPr>
      <w:r w:rsidRPr="00591DD1">
        <w:rPr>
          <w:rFonts w:ascii="Garamond" w:hAnsi="Garamond"/>
          <w:sz w:val="24"/>
          <w:lang w:val="hu-HU"/>
        </w:rPr>
        <w:t>Az egyéni vállalkozó és társas vállalkozó tevékenysége azon időszakban minősül keresőtevékenységnek, amelyben a biztosítása e jogviszony alapján a társadalombiztosítás ellátásaira és a magánnyugdíjra jogosultakról, valamint e szolgáltatások fedezetéről szóló 1997. évi LXXX. törvény szerint fennáll, ide nem értve a biztosítás szünetelésének esetét</w:t>
      </w:r>
      <w:r w:rsidR="00111C63" w:rsidRPr="00591DD1">
        <w:rPr>
          <w:rFonts w:ascii="Garamond" w:hAnsi="Garamond"/>
          <w:sz w:val="24"/>
          <w:lang w:val="hu-HU"/>
        </w:rPr>
        <w:t>.</w:t>
      </w:r>
    </w:p>
    <w:p w14:paraId="119FA378" w14:textId="77777777" w:rsidR="006E49EB" w:rsidRPr="00591DD1" w:rsidRDefault="006E49EB" w:rsidP="00D176A1">
      <w:pPr>
        <w:autoSpaceDE w:val="0"/>
        <w:autoSpaceDN w:val="0"/>
        <w:adjustRightInd w:val="0"/>
        <w:ind w:left="284"/>
        <w:jc w:val="both"/>
        <w:rPr>
          <w:rFonts w:ascii="Garamond" w:hAnsi="Garamond"/>
          <w:sz w:val="24"/>
          <w:lang w:val="hu-HU"/>
        </w:rPr>
      </w:pPr>
      <w:r w:rsidRPr="00591DD1">
        <w:rPr>
          <w:rFonts w:ascii="Garamond" w:hAnsi="Garamond"/>
          <w:sz w:val="24"/>
          <w:lang w:val="hu-HU"/>
        </w:rPr>
        <w:t xml:space="preserve">Az uniós rendeletek hatálya alá tartozó személy esetén az EGT-államban, a szociális biztonsági tárgyú nemzetközi egyezmény hatálya alá tartozó személy esetén az egyezményben részes államban - a jogosult nyilatkozata vagy az ügyben hatáskörrel rendelkező külföldi </w:t>
      </w:r>
      <w:r w:rsidRPr="00591DD1">
        <w:rPr>
          <w:rFonts w:ascii="Garamond" w:hAnsi="Garamond"/>
          <w:sz w:val="24"/>
          <w:lang w:val="hu-HU"/>
        </w:rPr>
        <w:lastRenderedPageBreak/>
        <w:t>szerv adatszolgáltatása alapján - fennálló keresőtevékenység is keresőtevékenységnek minősül.</w:t>
      </w:r>
    </w:p>
    <w:p w14:paraId="11C2944D" w14:textId="77777777" w:rsidR="006E49EB" w:rsidRPr="00591DD1" w:rsidRDefault="006E49EB" w:rsidP="00D176A1">
      <w:pPr>
        <w:autoSpaceDE w:val="0"/>
        <w:autoSpaceDN w:val="0"/>
        <w:adjustRightInd w:val="0"/>
        <w:ind w:left="567" w:hanging="284"/>
        <w:jc w:val="both"/>
        <w:rPr>
          <w:rFonts w:ascii="Garamond" w:hAnsi="Garamond"/>
          <w:sz w:val="24"/>
          <w:lang w:val="hu-HU"/>
        </w:rPr>
      </w:pPr>
    </w:p>
    <w:p w14:paraId="4E1F24B3" w14:textId="11E12361" w:rsidR="00132009" w:rsidRPr="00591DD1" w:rsidRDefault="00AA2520" w:rsidP="00D176A1">
      <w:pPr>
        <w:pStyle w:val="Listaszerbekezds"/>
        <w:numPr>
          <w:ilvl w:val="0"/>
          <w:numId w:val="2"/>
        </w:numPr>
        <w:spacing w:after="0" w:line="240" w:lineRule="auto"/>
        <w:ind w:left="284" w:hanging="284"/>
        <w:jc w:val="both"/>
        <w:rPr>
          <w:rFonts w:ascii="Garamond" w:hAnsi="Garamond"/>
          <w:b/>
          <w:i/>
          <w:iCs/>
          <w:sz w:val="24"/>
          <w:szCs w:val="24"/>
        </w:rPr>
      </w:pPr>
      <w:r w:rsidRPr="00591DD1">
        <w:rPr>
          <w:rFonts w:ascii="Garamond" w:hAnsi="Garamond"/>
          <w:b/>
          <w:i/>
          <w:iCs/>
          <w:sz w:val="24"/>
          <w:szCs w:val="24"/>
        </w:rPr>
        <w:t>rendszeres pénzellátásnak?</w:t>
      </w:r>
    </w:p>
    <w:p w14:paraId="1BCFB7BB" w14:textId="77777777" w:rsidR="00132009" w:rsidRPr="00591DD1" w:rsidRDefault="00132009" w:rsidP="00D176A1">
      <w:pPr>
        <w:pStyle w:val="Listaszerbekezds"/>
        <w:autoSpaceDE w:val="0"/>
        <w:autoSpaceDN w:val="0"/>
        <w:adjustRightInd w:val="0"/>
        <w:spacing w:after="0" w:line="240" w:lineRule="auto"/>
        <w:ind w:left="284"/>
        <w:jc w:val="both"/>
        <w:rPr>
          <w:rFonts w:ascii="Garamond" w:hAnsi="Garamond"/>
          <w:b/>
          <w:sz w:val="24"/>
          <w:szCs w:val="24"/>
        </w:rPr>
      </w:pPr>
      <w:r w:rsidRPr="00591DD1">
        <w:rPr>
          <w:rFonts w:ascii="Garamond" w:hAnsi="Garamond"/>
          <w:sz w:val="24"/>
          <w:szCs w:val="24"/>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Flt.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az ápolási díj, a tartós ápolást végzők időskori támogatása, a nemzeti helytállásért elnevezésű pótlék, a közszolgálati járadék, valamint az uniós rendeletek alapján külföldi szerv által folyósított egyéb azonos típusú ellátás.</w:t>
      </w:r>
    </w:p>
    <w:p w14:paraId="2D86B730" w14:textId="77777777" w:rsidR="001B75B8" w:rsidRPr="00591DD1" w:rsidRDefault="001B75B8" w:rsidP="00D176A1">
      <w:pPr>
        <w:ind w:left="284"/>
        <w:jc w:val="both"/>
        <w:rPr>
          <w:rFonts w:ascii="Garamond" w:hAnsi="Garamond"/>
          <w:sz w:val="24"/>
          <w:lang w:val="hu-HU"/>
        </w:rPr>
      </w:pPr>
    </w:p>
    <w:p w14:paraId="0D1CC241" w14:textId="77777777" w:rsidR="006B7B06" w:rsidRPr="00591DD1" w:rsidRDefault="006B7B06" w:rsidP="00D176A1">
      <w:pPr>
        <w:ind w:left="284"/>
        <w:jc w:val="both"/>
        <w:rPr>
          <w:rFonts w:ascii="Garamond" w:hAnsi="Garamond"/>
          <w:sz w:val="24"/>
          <w:lang w:val="hu-HU"/>
        </w:rPr>
      </w:pPr>
    </w:p>
    <w:p w14:paraId="2ED9536E" w14:textId="7728314F" w:rsidR="00AE444E" w:rsidRPr="00591DD1" w:rsidRDefault="001B75B8" w:rsidP="00D176A1">
      <w:pPr>
        <w:rPr>
          <w:rFonts w:ascii="Garamond" w:hAnsi="Garamond"/>
          <w:b/>
          <w:i/>
          <w:iCs/>
          <w:sz w:val="24"/>
          <w:lang w:val="hu-HU"/>
        </w:rPr>
      </w:pPr>
      <w:r w:rsidRPr="00591DD1">
        <w:rPr>
          <w:rFonts w:ascii="Garamond" w:hAnsi="Garamond"/>
          <w:b/>
          <w:i/>
          <w:iCs/>
          <w:sz w:val="24"/>
          <w:lang w:val="hu-HU"/>
        </w:rPr>
        <w:t xml:space="preserve">Kivételes </w:t>
      </w:r>
      <w:r w:rsidR="00CF1C78" w:rsidRPr="00591DD1">
        <w:rPr>
          <w:rFonts w:ascii="Garamond" w:hAnsi="Garamond"/>
          <w:b/>
          <w:i/>
          <w:iCs/>
          <w:sz w:val="24"/>
          <w:lang w:val="hu-HU"/>
        </w:rPr>
        <w:t>r</w:t>
      </w:r>
      <w:r w:rsidRPr="00591DD1">
        <w:rPr>
          <w:rFonts w:ascii="Garamond" w:hAnsi="Garamond"/>
          <w:b/>
          <w:i/>
          <w:iCs/>
          <w:sz w:val="24"/>
          <w:lang w:val="hu-HU"/>
        </w:rPr>
        <w:t>okkantsági ellátás</w:t>
      </w:r>
    </w:p>
    <w:p w14:paraId="43EB6456" w14:textId="77777777" w:rsidR="00B2395C" w:rsidRPr="00591DD1" w:rsidRDefault="00B2395C" w:rsidP="00B2395C">
      <w:pPr>
        <w:autoSpaceDE w:val="0"/>
        <w:autoSpaceDN w:val="0"/>
        <w:adjustRightInd w:val="0"/>
        <w:jc w:val="both"/>
        <w:rPr>
          <w:rFonts w:ascii="Garamond" w:hAnsi="Garamond"/>
          <w:sz w:val="24"/>
          <w:lang w:val="hu-HU"/>
        </w:rPr>
      </w:pPr>
      <w:r w:rsidRPr="00591DD1">
        <w:rPr>
          <w:rFonts w:ascii="Garamond" w:hAnsi="Garamond"/>
          <w:sz w:val="24"/>
          <w:lang w:val="hu-HU"/>
        </w:rPr>
        <w:t xml:space="preserve">2018. január 1-jétől kivételes rokkantsági ellátás megállapítására nyílik lehetőség.  A kivételes rokkantsági ellátás olyan súlyosan egészségkárosodott emberek részére biztosít ellátást, akik hosszú ideje tartó betegségük miatt, vagy más méltányolható okból nem tudták megszerezni az ellátáshoz szükséges előzetes biztosítási időt, de rendelkeznek az előírt biztosítási idő legalább felével, legfeljebb 50%-os az egészségi állapotuk, keresőtevékenységet nem folytatnak és rendszeres pénzellátásban nem részesülnek. </w:t>
      </w:r>
    </w:p>
    <w:p w14:paraId="08D0DA16" w14:textId="77777777" w:rsidR="00877D7A" w:rsidRPr="00591DD1" w:rsidRDefault="00877D7A" w:rsidP="00D176A1">
      <w:pPr>
        <w:rPr>
          <w:rFonts w:ascii="Garamond" w:hAnsi="Garamond"/>
          <w:b/>
          <w:iCs/>
          <w:sz w:val="24"/>
          <w:lang w:val="hu-HU"/>
        </w:rPr>
      </w:pPr>
    </w:p>
    <w:p w14:paraId="782CE454" w14:textId="6D40707C" w:rsidR="001B75B8" w:rsidRPr="00591DD1" w:rsidRDefault="001B75B8" w:rsidP="00D176A1">
      <w:pPr>
        <w:rPr>
          <w:rFonts w:ascii="Garamond" w:hAnsi="Garamond"/>
          <w:b/>
          <w:iCs/>
          <w:sz w:val="24"/>
          <w:lang w:val="hu-HU"/>
        </w:rPr>
      </w:pPr>
      <w:r w:rsidRPr="00591DD1">
        <w:rPr>
          <w:rFonts w:ascii="Garamond" w:hAnsi="Garamond"/>
          <w:b/>
          <w:iCs/>
          <w:sz w:val="24"/>
          <w:lang w:val="hu-HU"/>
        </w:rPr>
        <w:lastRenderedPageBreak/>
        <w:t>Kinek állapítható meg kivételes rokkantsági ellátás?</w:t>
      </w:r>
    </w:p>
    <w:p w14:paraId="40B5287D" w14:textId="77777777" w:rsidR="00D009CB"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Különös méltánylást érdemlő körülmények fennállása esetén kivételes rokkantsági ellátás állapítható meg annak a megváltozott munkaképességű személynek,</w:t>
      </w:r>
      <w:r w:rsidR="00D009CB" w:rsidRPr="00591DD1">
        <w:rPr>
          <w:rFonts w:ascii="Garamond" w:hAnsi="Garamond"/>
          <w:sz w:val="24"/>
          <w:lang w:val="hu-HU"/>
        </w:rPr>
        <w:t xml:space="preserve"> </w:t>
      </w:r>
    </w:p>
    <w:p w14:paraId="1D507760" w14:textId="6459897C" w:rsidR="001B75B8" w:rsidRPr="00591DD1" w:rsidRDefault="00D009C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001B75B8" w:rsidRPr="00591DD1">
        <w:rPr>
          <w:rFonts w:ascii="Garamond" w:hAnsi="Garamond"/>
          <w:sz w:val="24"/>
          <w:lang w:val="hu-HU"/>
        </w:rPr>
        <w:t>akinek a rehabilitációs hatóság komplex minősítése alapján az egészségi állapota 50 százalékos vagy kisebb mértékű,</w:t>
      </w:r>
    </w:p>
    <w:p w14:paraId="3300679B" w14:textId="6BA13384" w:rsidR="001B75B8" w:rsidRPr="00591DD1" w:rsidRDefault="001B75B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14:paraId="319374F5" w14:textId="3D3F678A" w:rsidR="001B75B8" w:rsidRPr="00591DD1" w:rsidRDefault="001B75B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 megváltozott munkaképességű személyek ellátása iránti kérelmét a biztosítási idő hiánya miatt elutasító döntés véglegessé vált és e döntésben foglaltak szerint rendelkezik a szükséges biztosítási idő legalább felével,</w:t>
      </w:r>
    </w:p>
    <w:p w14:paraId="00FAB812" w14:textId="2F84E8E6" w:rsidR="001B75B8" w:rsidRPr="00591DD1" w:rsidRDefault="00465F0B"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001B75B8" w:rsidRPr="00591DD1">
        <w:rPr>
          <w:rFonts w:ascii="Garamond" w:hAnsi="Garamond"/>
          <w:sz w:val="24"/>
          <w:lang w:val="hu-HU"/>
        </w:rPr>
        <w:t>aki keresőtevékenységet nem végez és</w:t>
      </w:r>
    </w:p>
    <w:p w14:paraId="2D742E95" w14:textId="03F25789" w:rsidR="001B75B8" w:rsidRPr="00591DD1" w:rsidRDefault="001B75B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 rendszeres pénzellátásban nem részesül.</w:t>
      </w:r>
    </w:p>
    <w:p w14:paraId="6CA86710" w14:textId="77777777" w:rsidR="008A5438" w:rsidRPr="00591DD1" w:rsidRDefault="008A5438" w:rsidP="00D176A1">
      <w:pPr>
        <w:autoSpaceDE w:val="0"/>
        <w:autoSpaceDN w:val="0"/>
        <w:adjustRightInd w:val="0"/>
        <w:ind w:left="284" w:hanging="284"/>
        <w:jc w:val="both"/>
        <w:rPr>
          <w:rFonts w:ascii="Garamond" w:hAnsi="Garamond"/>
          <w:sz w:val="24"/>
          <w:lang w:val="hu-HU"/>
        </w:rPr>
      </w:pPr>
    </w:p>
    <w:p w14:paraId="1386BF2F" w14:textId="33870AE9" w:rsidR="008A5438" w:rsidRPr="00591DD1" w:rsidRDefault="008A5438" w:rsidP="00D176A1">
      <w:pPr>
        <w:autoSpaceDE w:val="0"/>
        <w:autoSpaceDN w:val="0"/>
        <w:adjustRightInd w:val="0"/>
        <w:ind w:left="284" w:hanging="284"/>
        <w:jc w:val="both"/>
        <w:rPr>
          <w:rFonts w:ascii="Garamond" w:hAnsi="Garamond"/>
          <w:b/>
          <w:sz w:val="24"/>
          <w:lang w:val="hu-HU"/>
        </w:rPr>
      </w:pPr>
      <w:r w:rsidRPr="00591DD1">
        <w:rPr>
          <w:rFonts w:ascii="Garamond" w:hAnsi="Garamond"/>
          <w:b/>
          <w:sz w:val="24"/>
          <w:lang w:val="hu-HU"/>
        </w:rPr>
        <w:t>Milyen iratokat kell a kérelemhez csatolni?</w:t>
      </w:r>
    </w:p>
    <w:p w14:paraId="4145A0FB" w14:textId="37BF3736" w:rsidR="008A5438" w:rsidRPr="00591DD1" w:rsidRDefault="008A5438" w:rsidP="008A5438">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iránti kérelem esetén az adatlaphoz csatolni kell</w:t>
      </w:r>
    </w:p>
    <w:p w14:paraId="273D9048" w14:textId="10C0889D" w:rsidR="008A5438" w:rsidRPr="00591DD1" w:rsidRDefault="008A5438"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keresőtevékenység megszűnése esetén a megszűnés időpontját igazoló okiratot vagy annak másolatát,</w:t>
      </w:r>
    </w:p>
    <w:p w14:paraId="7FD4DE7D" w14:textId="31654845" w:rsidR="008A5438" w:rsidRPr="00591DD1" w:rsidRDefault="008A5438"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ha a kérelmező nem rendelkezik hatályos komplex minősítéssel, az egészségi állapotával kapcsolatos dokumentumokat vagy ezek másolatát,</w:t>
      </w:r>
    </w:p>
    <w:p w14:paraId="2468546D" w14:textId="2A30108B" w:rsidR="008A5438" w:rsidRPr="00591DD1" w:rsidRDefault="008A5438"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iCs/>
          <w:sz w:val="24"/>
          <w:lang w:val="hu-HU"/>
        </w:rPr>
        <w:t xml:space="preserve">a </w:t>
      </w:r>
      <w:r w:rsidRPr="00591DD1">
        <w:rPr>
          <w:rFonts w:ascii="Garamond" w:hAnsi="Garamond"/>
          <w:sz w:val="24"/>
          <w:lang w:val="hu-HU"/>
        </w:rPr>
        <w:t>különös méltánylást igénylő körülmények igazolásához szükséges dokumentumokat vagy ezek másolatát.</w:t>
      </w:r>
    </w:p>
    <w:p w14:paraId="517BAC8B" w14:textId="77777777" w:rsidR="008A5438" w:rsidRPr="00591DD1" w:rsidRDefault="008A5438" w:rsidP="008A5438">
      <w:pPr>
        <w:autoSpaceDE w:val="0"/>
        <w:autoSpaceDN w:val="0"/>
        <w:adjustRightInd w:val="0"/>
        <w:jc w:val="both"/>
        <w:rPr>
          <w:rFonts w:ascii="Garamond" w:hAnsi="Garamond"/>
          <w:sz w:val="24"/>
          <w:lang w:val="hu-HU"/>
        </w:rPr>
      </w:pPr>
    </w:p>
    <w:p w14:paraId="527D704D" w14:textId="314A2293" w:rsidR="001B75B8" w:rsidRPr="00591DD1" w:rsidRDefault="001B75B8" w:rsidP="00D176A1">
      <w:pPr>
        <w:autoSpaceDE w:val="0"/>
        <w:autoSpaceDN w:val="0"/>
        <w:adjustRightInd w:val="0"/>
        <w:jc w:val="both"/>
        <w:rPr>
          <w:rFonts w:ascii="Garamond" w:hAnsi="Garamond"/>
          <w:b/>
          <w:sz w:val="24"/>
          <w:lang w:val="hu-HU"/>
        </w:rPr>
      </w:pPr>
      <w:r w:rsidRPr="00591DD1">
        <w:rPr>
          <w:rFonts w:ascii="Garamond" w:hAnsi="Garamond"/>
          <w:b/>
          <w:sz w:val="24"/>
          <w:lang w:val="hu-HU"/>
        </w:rPr>
        <w:t>A kérelem elbírálása során kit részesítenek előnyben?</w:t>
      </w:r>
    </w:p>
    <w:p w14:paraId="5D2BCBC4" w14:textId="3686D803"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kivételes rokkantsági ellátás megállapítása során előnyben kell részesíteni azt a megváltozott </w:t>
      </w:r>
      <w:r w:rsidR="00465F0B" w:rsidRPr="00591DD1">
        <w:rPr>
          <w:rFonts w:ascii="Garamond" w:hAnsi="Garamond"/>
          <w:sz w:val="24"/>
          <w:lang w:val="hu-HU"/>
        </w:rPr>
        <w:t xml:space="preserve">munkaképességű személyt, aki a </w:t>
      </w:r>
      <w:r w:rsidRPr="00591DD1">
        <w:rPr>
          <w:rFonts w:ascii="Garamond" w:hAnsi="Garamond"/>
          <w:sz w:val="24"/>
          <w:lang w:val="hu-HU"/>
        </w:rPr>
        <w:t>meghatározott biztosítási idő legalább 90 százalékával rendelkezik.</w:t>
      </w:r>
    </w:p>
    <w:p w14:paraId="684BCE88" w14:textId="1EF95F31" w:rsidR="002F60CD" w:rsidRPr="00591DD1" w:rsidRDefault="002F60CD" w:rsidP="002F60CD">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iránti kérelem elbírálásakor a mérlegelés során figyelemmel kell lenni</w:t>
      </w:r>
    </w:p>
    <w:p w14:paraId="3F3F29D2" w14:textId="6B0368B9"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az egészségi állapot komplex minősítésben meghatározott mértékére,</w:t>
      </w:r>
    </w:p>
    <w:p w14:paraId="75344523" w14:textId="224613C3"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az előzetes biztosítás időtartamára,</w:t>
      </w:r>
    </w:p>
    <w:p w14:paraId="714D4679" w14:textId="05141458"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6B7B06" w:rsidRPr="00591DD1">
        <w:rPr>
          <w:rFonts w:ascii="Garamond" w:hAnsi="Garamond"/>
          <w:iCs/>
          <w:sz w:val="24"/>
          <w:lang w:val="hu-HU"/>
        </w:rPr>
        <w:tab/>
      </w:r>
      <w:r w:rsidRPr="00591DD1">
        <w:rPr>
          <w:rFonts w:ascii="Garamond" w:hAnsi="Garamond"/>
          <w:sz w:val="24"/>
          <w:lang w:val="hu-HU"/>
        </w:rPr>
        <w:t>a jövedelmi helyzetre, valamint</w:t>
      </w:r>
    </w:p>
    <w:p w14:paraId="3C958C6A" w14:textId="04243018"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az egyéb különös méltánylást igénylő körülményekre.</w:t>
      </w:r>
    </w:p>
    <w:p w14:paraId="00AD7E32" w14:textId="77777777" w:rsidR="001B75B8" w:rsidRPr="00591DD1" w:rsidRDefault="001B75B8" w:rsidP="00D176A1">
      <w:pPr>
        <w:autoSpaceDE w:val="0"/>
        <w:autoSpaceDN w:val="0"/>
        <w:adjustRightInd w:val="0"/>
        <w:jc w:val="both"/>
        <w:rPr>
          <w:rFonts w:ascii="Garamond" w:hAnsi="Garamond"/>
          <w:sz w:val="24"/>
          <w:lang w:val="hu-HU"/>
        </w:rPr>
      </w:pPr>
    </w:p>
    <w:p w14:paraId="1ACEEFC6" w14:textId="0314E336" w:rsidR="001B75B8" w:rsidRPr="00591DD1" w:rsidRDefault="001B75B8" w:rsidP="00D176A1">
      <w:pPr>
        <w:autoSpaceDE w:val="0"/>
        <w:autoSpaceDN w:val="0"/>
        <w:adjustRightInd w:val="0"/>
        <w:jc w:val="both"/>
        <w:rPr>
          <w:rFonts w:ascii="Garamond" w:hAnsi="Garamond"/>
          <w:b/>
          <w:sz w:val="24"/>
          <w:lang w:val="hu-HU"/>
        </w:rPr>
      </w:pPr>
      <w:r w:rsidRPr="00591DD1">
        <w:rPr>
          <w:rFonts w:ascii="Garamond" w:hAnsi="Garamond"/>
          <w:b/>
          <w:sz w:val="24"/>
          <w:lang w:val="hu-HU"/>
        </w:rPr>
        <w:t>Mikor nyújtható be a kivételes rokkantsági ellátás megállapítása iránti kérelem?</w:t>
      </w:r>
    </w:p>
    <w:p w14:paraId="438533C0" w14:textId="77777777" w:rsidR="008A5438" w:rsidRPr="00591DD1" w:rsidRDefault="001B75B8" w:rsidP="008A5438">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iránti kérelem</w:t>
      </w:r>
      <w:r w:rsidR="00D009CB" w:rsidRPr="00591DD1">
        <w:rPr>
          <w:rFonts w:ascii="Garamond" w:hAnsi="Garamond"/>
          <w:sz w:val="24"/>
          <w:lang w:val="hu-HU"/>
        </w:rPr>
        <w:t xml:space="preserve"> a biztosítási idő hiánya miatt elutasító </w:t>
      </w:r>
      <w:r w:rsidRPr="00591DD1">
        <w:rPr>
          <w:rFonts w:ascii="Garamond" w:hAnsi="Garamond"/>
          <w:sz w:val="24"/>
          <w:lang w:val="hu-HU"/>
        </w:rPr>
        <w:t xml:space="preserve">döntés véglegessé válásától számított 6 hónapon belül nyújtható be. </w:t>
      </w:r>
    </w:p>
    <w:p w14:paraId="272365D2" w14:textId="681F1FFE" w:rsidR="008A5438" w:rsidRPr="00591DD1" w:rsidRDefault="008A5438" w:rsidP="008A5438">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bevezetésével kapcsolatos átmeneti szabály a kérelem benyújtására biztosít lehetőséget azok számára is, akiknek 2018. január 1-jét megelőzően lett elutasítva a megváltozott munkaképességű személyek ellátása iránti kérelme.</w:t>
      </w:r>
    </w:p>
    <w:p w14:paraId="1405F498" w14:textId="77777777" w:rsidR="008A5438" w:rsidRPr="00591DD1" w:rsidRDefault="008A5438" w:rsidP="008A5438">
      <w:pPr>
        <w:autoSpaceDE w:val="0"/>
        <w:autoSpaceDN w:val="0"/>
        <w:adjustRightInd w:val="0"/>
        <w:jc w:val="both"/>
        <w:rPr>
          <w:rFonts w:ascii="Garamond" w:hAnsi="Garamond"/>
          <w:sz w:val="24"/>
          <w:lang w:val="hu-HU"/>
        </w:rPr>
      </w:pPr>
      <w:r w:rsidRPr="00591DD1">
        <w:rPr>
          <w:rFonts w:ascii="Garamond" w:hAnsi="Garamond"/>
          <w:sz w:val="24"/>
          <w:lang w:val="hu-HU"/>
        </w:rPr>
        <w:t>Ha a megváltozott munkaképességű személy kérelmét 2018. január 1jét megelőzően a biztosító idő hiánya miatt utasították el, de rendelkezik a szükséges biztosítási idő legalább felével, a kivételes rokkantsági ellátás iránti kérelmét 2018. december 31-éig nyújthatja be.</w:t>
      </w:r>
    </w:p>
    <w:p w14:paraId="74350809" w14:textId="6716A22A"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Ha a kivételes rokkantsági ellátás iránti kérelmet kizárólag arra tekintettel utasították el, hogy a keretösszeg kimerítésre került, a kérelem az elutasító döntés véglegessé válását követő naptári évben ismételten benyújtható.</w:t>
      </w:r>
    </w:p>
    <w:p w14:paraId="6B3BEE0D" w14:textId="77777777" w:rsidR="008A5438" w:rsidRPr="00591DD1" w:rsidRDefault="008A5438" w:rsidP="00D176A1">
      <w:pPr>
        <w:autoSpaceDE w:val="0"/>
        <w:autoSpaceDN w:val="0"/>
        <w:adjustRightInd w:val="0"/>
        <w:jc w:val="both"/>
        <w:rPr>
          <w:rFonts w:ascii="Garamond" w:hAnsi="Garamond"/>
          <w:sz w:val="24"/>
          <w:lang w:val="hu-HU"/>
        </w:rPr>
      </w:pPr>
    </w:p>
    <w:p w14:paraId="295F8881" w14:textId="7D85B65B" w:rsidR="008A5438" w:rsidRPr="00591DD1" w:rsidRDefault="00E53671" w:rsidP="00E53671">
      <w:pPr>
        <w:pStyle w:val="Jegyzetszveg"/>
        <w:jc w:val="both"/>
        <w:rPr>
          <w:rFonts w:ascii="Garamond" w:hAnsi="Garamond"/>
          <w:b/>
          <w:sz w:val="24"/>
          <w:szCs w:val="24"/>
          <w:lang w:val="hu-HU"/>
        </w:rPr>
      </w:pPr>
      <w:r w:rsidRPr="00591DD1">
        <w:rPr>
          <w:rFonts w:ascii="Garamond" w:hAnsi="Garamond"/>
          <w:b/>
          <w:sz w:val="24"/>
          <w:szCs w:val="24"/>
          <w:lang w:val="hu-HU"/>
        </w:rPr>
        <w:t xml:space="preserve">Mit tehet az a személy, </w:t>
      </w:r>
      <w:r w:rsidR="008A5438" w:rsidRPr="00591DD1">
        <w:rPr>
          <w:rFonts w:ascii="Garamond" w:hAnsi="Garamond"/>
          <w:b/>
          <w:sz w:val="24"/>
          <w:szCs w:val="24"/>
          <w:lang w:val="hu-HU"/>
        </w:rPr>
        <w:t>akinek a megváltozott munkaképessségű személyek ellátása iránti kérelmét biztosítási idő hiánya miatt 2018. január 1. napja előtt utasították el, és a komplex minősítés már nem hatályos?</w:t>
      </w:r>
    </w:p>
    <w:p w14:paraId="7CEA5EDF" w14:textId="769CA340" w:rsidR="00E53671" w:rsidRPr="00591DD1" w:rsidRDefault="00E53671" w:rsidP="00E53671">
      <w:pPr>
        <w:pStyle w:val="Jegyzetszveg"/>
        <w:jc w:val="both"/>
        <w:rPr>
          <w:rFonts w:ascii="Garamond" w:hAnsi="Garamond"/>
          <w:sz w:val="24"/>
          <w:szCs w:val="24"/>
          <w:lang w:val="hu-HU"/>
        </w:rPr>
      </w:pPr>
      <w:r w:rsidRPr="00591DD1">
        <w:rPr>
          <w:rFonts w:ascii="Garamond" w:hAnsi="Garamond"/>
          <w:sz w:val="24"/>
          <w:szCs w:val="24"/>
          <w:lang w:val="hu-HU"/>
        </w:rPr>
        <w:t>Ebben az esetben hatósági bizonyítvány iránti kérelmet kell előterjeszteni. A rehab</w:t>
      </w:r>
      <w:r w:rsidR="00B2395C" w:rsidRPr="00591DD1">
        <w:rPr>
          <w:rFonts w:ascii="Garamond" w:hAnsi="Garamond"/>
          <w:sz w:val="24"/>
          <w:szCs w:val="24"/>
          <w:lang w:val="hu-HU"/>
        </w:rPr>
        <w:t>ilitációs hatóság intézkedik a k</w:t>
      </w:r>
      <w:r w:rsidRPr="00591DD1">
        <w:rPr>
          <w:rFonts w:ascii="Garamond" w:hAnsi="Garamond"/>
          <w:sz w:val="24"/>
          <w:szCs w:val="24"/>
          <w:lang w:val="hu-HU"/>
        </w:rPr>
        <w:t>omplex minősítés elvégzéséről, annak eredményéről hatósági bizonyítványt állít ki.</w:t>
      </w:r>
    </w:p>
    <w:p w14:paraId="46467D5C" w14:textId="77777777" w:rsidR="00E53671" w:rsidRPr="00591DD1" w:rsidRDefault="00E53671" w:rsidP="00E53671">
      <w:pPr>
        <w:pStyle w:val="Jegyzetszveg"/>
        <w:jc w:val="both"/>
        <w:rPr>
          <w:rFonts w:ascii="Garamond" w:hAnsi="Garamond"/>
          <w:sz w:val="24"/>
          <w:szCs w:val="24"/>
          <w:lang w:val="hu-HU"/>
        </w:rPr>
      </w:pPr>
      <w:r w:rsidRPr="00591DD1">
        <w:rPr>
          <w:rFonts w:ascii="Garamond" w:hAnsi="Garamond"/>
          <w:sz w:val="24"/>
          <w:szCs w:val="24"/>
          <w:lang w:val="hu-HU"/>
        </w:rPr>
        <w:t xml:space="preserve">A hatósági bizonyítvány birtokában a kivételes rokkantsági ellátás iránti igény előterjeszthető. </w:t>
      </w:r>
    </w:p>
    <w:p w14:paraId="1A684286" w14:textId="77777777" w:rsidR="00963F19" w:rsidRPr="00591DD1" w:rsidRDefault="00963F19" w:rsidP="00D176A1">
      <w:pPr>
        <w:autoSpaceDE w:val="0"/>
        <w:autoSpaceDN w:val="0"/>
        <w:adjustRightInd w:val="0"/>
        <w:jc w:val="both"/>
        <w:rPr>
          <w:rFonts w:ascii="Garamond" w:hAnsi="Garamond"/>
          <w:sz w:val="24"/>
          <w:lang w:val="hu-HU"/>
        </w:rPr>
      </w:pPr>
    </w:p>
    <w:p w14:paraId="2CCCDD81" w14:textId="4A5A7B00" w:rsidR="00963F19" w:rsidRPr="00591DD1" w:rsidRDefault="00963F19"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naptól állapítják meg a kivételes rokkantsági ellátást?</w:t>
      </w:r>
    </w:p>
    <w:p w14:paraId="31824418" w14:textId="553E4F27"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a jogosultsági feltételek bekövetkezésének napjától, de legkorábban a kérelem benyújtásának napjától állapítható meg.</w:t>
      </w:r>
    </w:p>
    <w:p w14:paraId="5186B2F0" w14:textId="77777777" w:rsidR="00B032DF" w:rsidRPr="00591DD1" w:rsidRDefault="00B032DF" w:rsidP="00D176A1">
      <w:pPr>
        <w:autoSpaceDE w:val="0"/>
        <w:autoSpaceDN w:val="0"/>
        <w:adjustRightInd w:val="0"/>
        <w:jc w:val="both"/>
        <w:rPr>
          <w:rFonts w:ascii="Garamond" w:hAnsi="Garamond"/>
          <w:sz w:val="24"/>
          <w:lang w:val="hu-HU"/>
        </w:rPr>
      </w:pPr>
    </w:p>
    <w:p w14:paraId="22A32187" w14:textId="77777777" w:rsidR="006B7B06" w:rsidRPr="00591DD1" w:rsidRDefault="006B7B06">
      <w:pPr>
        <w:rPr>
          <w:rFonts w:ascii="Garamond" w:hAnsi="Garamond"/>
          <w:b/>
          <w:sz w:val="24"/>
          <w:lang w:val="hu-HU"/>
        </w:rPr>
      </w:pPr>
      <w:r w:rsidRPr="00591DD1">
        <w:rPr>
          <w:rFonts w:ascii="Garamond" w:hAnsi="Garamond"/>
          <w:b/>
          <w:sz w:val="24"/>
          <w:lang w:val="hu-HU"/>
        </w:rPr>
        <w:br w:type="page"/>
      </w:r>
    </w:p>
    <w:p w14:paraId="48A2A064" w14:textId="7B55B8E5" w:rsidR="00963F19" w:rsidRPr="00591DD1" w:rsidRDefault="00963F19"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Mennyi a kivételes rokkantsági ellátás havi összege?</w:t>
      </w:r>
    </w:p>
    <w:p w14:paraId="6D7B2C40" w14:textId="37146BCE"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havi összege</w:t>
      </w:r>
    </w:p>
    <w:p w14:paraId="638C2900" w14:textId="05F02BD0" w:rsidR="00022483" w:rsidRPr="00591DD1" w:rsidRDefault="00022483" w:rsidP="00D176A1">
      <w:pPr>
        <w:ind w:left="284" w:hanging="284"/>
        <w:jc w:val="both"/>
        <w:rPr>
          <w:rFonts w:ascii="Garamond" w:hAnsi="Garamond"/>
          <w:b/>
          <w:sz w:val="24"/>
          <w:lang w:val="hu-HU"/>
        </w:rPr>
      </w:pPr>
      <w:r w:rsidRPr="00591DD1">
        <w:rPr>
          <w:rFonts w:ascii="Garamond" w:hAnsi="Garamond"/>
          <w:iCs/>
          <w:sz w:val="24"/>
          <w:lang w:val="hu-HU"/>
        </w:rPr>
        <w:t xml:space="preserve">-  </w:t>
      </w:r>
      <w:r w:rsidRPr="00591DD1">
        <w:rPr>
          <w:rFonts w:ascii="Garamond" w:hAnsi="Garamond"/>
          <w:sz w:val="24"/>
          <w:lang w:val="hu-HU"/>
        </w:rPr>
        <w:t>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w:t>
      </w:r>
      <w:r w:rsidR="00B93440" w:rsidRPr="00591DD1">
        <w:rPr>
          <w:rFonts w:ascii="Garamond" w:hAnsi="Garamond"/>
          <w:sz w:val="24"/>
          <w:lang w:val="hu-HU"/>
        </w:rPr>
        <w:t>l az alapösszeg 45%-ának (44.505</w:t>
      </w:r>
      <w:r w:rsidR="00D176A1" w:rsidRPr="00591DD1">
        <w:rPr>
          <w:rFonts w:ascii="Garamond" w:hAnsi="Garamond"/>
          <w:sz w:val="24"/>
          <w:lang w:val="hu-HU"/>
        </w:rPr>
        <w:t>,-</w:t>
      </w:r>
      <w:r w:rsidRPr="00591DD1">
        <w:rPr>
          <w:rFonts w:ascii="Garamond" w:hAnsi="Garamond"/>
          <w:sz w:val="24"/>
          <w:lang w:val="hu-HU"/>
        </w:rPr>
        <w:t xml:space="preserve"> Ft) 65%-a, azaz </w:t>
      </w:r>
      <w:r w:rsidRPr="00591DD1">
        <w:rPr>
          <w:rFonts w:ascii="Garamond" w:hAnsi="Garamond"/>
          <w:b/>
          <w:sz w:val="24"/>
          <w:lang w:val="hu-HU"/>
        </w:rPr>
        <w:t>28.925</w:t>
      </w:r>
      <w:r w:rsidR="00465F0B" w:rsidRPr="00591DD1">
        <w:rPr>
          <w:rFonts w:ascii="Garamond" w:hAnsi="Garamond"/>
          <w:b/>
          <w:sz w:val="24"/>
          <w:lang w:val="hu-HU"/>
        </w:rPr>
        <w:t>,-</w:t>
      </w:r>
      <w:r w:rsidRPr="00591DD1">
        <w:rPr>
          <w:rFonts w:ascii="Garamond" w:hAnsi="Garamond"/>
          <w:b/>
          <w:sz w:val="24"/>
          <w:lang w:val="hu-HU"/>
        </w:rPr>
        <w:t xml:space="preserve"> Ft</w:t>
      </w:r>
    </w:p>
    <w:p w14:paraId="130DC9C8" w14:textId="40784E70" w:rsidR="00022483" w:rsidRPr="00591DD1" w:rsidRDefault="00022483" w:rsidP="00D176A1">
      <w:pPr>
        <w:ind w:left="284" w:hanging="284"/>
        <w:jc w:val="both"/>
        <w:rPr>
          <w:rFonts w:ascii="Garamond" w:hAnsi="Garamond"/>
          <w:b/>
          <w:sz w:val="24"/>
          <w:lang w:val="hu-HU"/>
        </w:rPr>
      </w:pPr>
      <w:r w:rsidRPr="00591DD1">
        <w:rPr>
          <w:rFonts w:ascii="Garamond" w:hAnsi="Garamond"/>
          <w:iCs/>
          <w:sz w:val="24"/>
          <w:lang w:val="hu-HU"/>
        </w:rPr>
        <w:t>-</w:t>
      </w:r>
      <w:r w:rsidR="00465F0B" w:rsidRPr="00591DD1">
        <w:rPr>
          <w:rFonts w:ascii="Garamond" w:hAnsi="Garamond"/>
          <w:iCs/>
          <w:sz w:val="24"/>
          <w:lang w:val="hu-HU"/>
        </w:rPr>
        <w:tab/>
      </w:r>
      <w:r w:rsidRPr="00591DD1">
        <w:rPr>
          <w:rFonts w:ascii="Garamond" w:hAnsi="Garamond"/>
          <w:sz w:val="24"/>
          <w:lang w:val="hu-HU"/>
        </w:rPr>
        <w:t>kizárólag folyamatos támogatással foglalkoztatható az alapösszege 50%-ának (49.445</w:t>
      </w:r>
      <w:r w:rsidR="00D176A1" w:rsidRPr="00591DD1">
        <w:rPr>
          <w:rFonts w:ascii="Garamond" w:hAnsi="Garamond"/>
          <w:sz w:val="24"/>
          <w:lang w:val="hu-HU"/>
        </w:rPr>
        <w:t>,-</w:t>
      </w:r>
      <w:r w:rsidRPr="00591DD1">
        <w:rPr>
          <w:rFonts w:ascii="Garamond" w:hAnsi="Garamond"/>
          <w:sz w:val="24"/>
          <w:lang w:val="hu-HU"/>
        </w:rPr>
        <w:t xml:space="preserve"> Ft) 65%-a </w:t>
      </w:r>
      <w:r w:rsidR="00E53671" w:rsidRPr="00591DD1">
        <w:rPr>
          <w:rFonts w:ascii="Garamond" w:hAnsi="Garamond"/>
          <w:b/>
          <w:sz w:val="24"/>
          <w:lang w:val="hu-HU"/>
        </w:rPr>
        <w:t>32.140</w:t>
      </w:r>
      <w:r w:rsidR="00465F0B" w:rsidRPr="00591DD1">
        <w:rPr>
          <w:rFonts w:ascii="Garamond" w:hAnsi="Garamond"/>
          <w:b/>
          <w:sz w:val="24"/>
          <w:lang w:val="hu-HU"/>
        </w:rPr>
        <w:t>,-</w:t>
      </w:r>
      <w:r w:rsidRPr="00591DD1">
        <w:rPr>
          <w:rFonts w:ascii="Garamond" w:hAnsi="Garamond"/>
          <w:b/>
          <w:sz w:val="24"/>
          <w:lang w:val="hu-HU"/>
        </w:rPr>
        <w:t xml:space="preserve"> Ft</w:t>
      </w:r>
    </w:p>
    <w:p w14:paraId="1302BCE6" w14:textId="5832E110" w:rsidR="00022483" w:rsidRPr="00591DD1" w:rsidRDefault="00022483" w:rsidP="00D176A1">
      <w:pPr>
        <w:ind w:left="284" w:hanging="284"/>
        <w:jc w:val="both"/>
        <w:rPr>
          <w:rFonts w:ascii="Garamond" w:hAnsi="Garamond"/>
          <w:b/>
          <w:sz w:val="24"/>
          <w:lang w:val="hu-HU"/>
        </w:rPr>
      </w:pPr>
      <w:r w:rsidRPr="00591DD1">
        <w:rPr>
          <w:rFonts w:ascii="Garamond" w:hAnsi="Garamond"/>
          <w:iCs/>
          <w:sz w:val="24"/>
          <w:lang w:val="hu-HU"/>
        </w:rPr>
        <w:t>-</w:t>
      </w:r>
      <w:r w:rsidR="00465F0B" w:rsidRPr="00591DD1">
        <w:rPr>
          <w:rFonts w:ascii="Garamond" w:hAnsi="Garamond"/>
          <w:iCs/>
          <w:sz w:val="24"/>
          <w:lang w:val="hu-HU"/>
        </w:rPr>
        <w:tab/>
      </w:r>
      <w:r w:rsidRPr="00591DD1">
        <w:rPr>
          <w:rFonts w:ascii="Garamond" w:hAnsi="Garamond"/>
          <w:sz w:val="24"/>
          <w:lang w:val="hu-HU"/>
        </w:rPr>
        <w:t>egészségkárosodása jelentős és önellátásra nem vagy csak segítséggel képes,</w:t>
      </w:r>
      <w:r w:rsidR="00E53671" w:rsidRPr="00591DD1">
        <w:rPr>
          <w:rFonts w:ascii="Garamond" w:hAnsi="Garamond"/>
          <w:sz w:val="24"/>
          <w:lang w:val="hu-HU"/>
        </w:rPr>
        <w:t xml:space="preserve"> az alapösszeg 55 </w:t>
      </w:r>
      <w:r w:rsidR="006B7B06" w:rsidRPr="00591DD1">
        <w:rPr>
          <w:rFonts w:ascii="Garamond" w:hAnsi="Garamond"/>
          <w:sz w:val="24"/>
          <w:lang w:val="hu-HU"/>
        </w:rPr>
        <w:t>százalék</w:t>
      </w:r>
      <w:r w:rsidR="00E53671" w:rsidRPr="00591DD1">
        <w:rPr>
          <w:rFonts w:ascii="Garamond" w:hAnsi="Garamond"/>
          <w:sz w:val="24"/>
          <w:lang w:val="hu-HU"/>
        </w:rPr>
        <w:t>ának (54.390</w:t>
      </w:r>
      <w:r w:rsidR="00465F0B" w:rsidRPr="00591DD1">
        <w:rPr>
          <w:rFonts w:ascii="Garamond" w:hAnsi="Garamond"/>
          <w:sz w:val="24"/>
          <w:lang w:val="hu-HU"/>
        </w:rPr>
        <w:t>,-</w:t>
      </w:r>
      <w:r w:rsidRPr="00591DD1">
        <w:rPr>
          <w:rFonts w:ascii="Garamond" w:hAnsi="Garamond"/>
          <w:sz w:val="24"/>
          <w:lang w:val="hu-HU"/>
        </w:rPr>
        <w:t xml:space="preserve"> Ft) 65 százaléka </w:t>
      </w:r>
      <w:r w:rsidR="00E53671" w:rsidRPr="00591DD1">
        <w:rPr>
          <w:rFonts w:ascii="Garamond" w:hAnsi="Garamond"/>
          <w:b/>
          <w:sz w:val="24"/>
          <w:lang w:val="hu-HU"/>
        </w:rPr>
        <w:t>35.355</w:t>
      </w:r>
      <w:r w:rsidR="00465F0B" w:rsidRPr="00591DD1">
        <w:rPr>
          <w:rFonts w:ascii="Garamond" w:hAnsi="Garamond"/>
          <w:b/>
          <w:sz w:val="24"/>
          <w:lang w:val="hu-HU"/>
        </w:rPr>
        <w:t>,-</w:t>
      </w:r>
      <w:r w:rsidRPr="00591DD1">
        <w:rPr>
          <w:rFonts w:ascii="Garamond" w:hAnsi="Garamond"/>
          <w:b/>
          <w:sz w:val="24"/>
          <w:lang w:val="hu-HU"/>
        </w:rPr>
        <w:t xml:space="preserve"> Ft.</w:t>
      </w:r>
    </w:p>
    <w:p w14:paraId="2DFD2549" w14:textId="77777777" w:rsidR="00022483" w:rsidRPr="00591DD1" w:rsidRDefault="00022483" w:rsidP="00D176A1">
      <w:pPr>
        <w:autoSpaceDE w:val="0"/>
        <w:autoSpaceDN w:val="0"/>
        <w:adjustRightInd w:val="0"/>
        <w:jc w:val="both"/>
        <w:rPr>
          <w:rFonts w:ascii="Garamond" w:hAnsi="Garamond"/>
          <w:sz w:val="24"/>
          <w:lang w:val="hu-HU"/>
        </w:rPr>
      </w:pPr>
    </w:p>
    <w:p w14:paraId="0D9A0AAC" w14:textId="699829AB" w:rsidR="005B5EA7" w:rsidRPr="00591DD1" w:rsidRDefault="005B5EA7"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szüntetik meg a kivételes rokkantsági ellátásra való jogosultságot?</w:t>
      </w:r>
    </w:p>
    <w:p w14:paraId="2D12666C" w14:textId="7FA045B1" w:rsidR="005B5EA7" w:rsidRPr="00591DD1" w:rsidRDefault="005B5EA7" w:rsidP="00D176A1">
      <w:pPr>
        <w:autoSpaceDE w:val="0"/>
        <w:autoSpaceDN w:val="0"/>
        <w:adjustRightInd w:val="0"/>
        <w:jc w:val="both"/>
        <w:rPr>
          <w:rFonts w:ascii="Garamond" w:hAnsi="Garamond"/>
          <w:sz w:val="24"/>
          <w:lang w:val="hu-HU"/>
        </w:rPr>
      </w:pPr>
      <w:r w:rsidRPr="00591DD1">
        <w:rPr>
          <w:rFonts w:ascii="Garamond" w:hAnsi="Garamond"/>
          <w:sz w:val="24"/>
          <w:lang w:val="hu-HU"/>
        </w:rPr>
        <w:t>Ha az ellátásban részesülő</w:t>
      </w:r>
    </w:p>
    <w:p w14:paraId="35F013A1" w14:textId="11500F64"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kérte,</w:t>
      </w:r>
    </w:p>
    <w:p w14:paraId="562DCB86" w14:textId="73C9EE84"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 xml:space="preserve">más rendszeres pénzellátásban részesül, ide nem értve a keresőképtelenségre tekintettel folyósított táppénzt, baleseti táppénzt, valamint az Ebtv. 42/C. § (1) bekezdés </w:t>
      </w:r>
      <w:r w:rsidRPr="00591DD1">
        <w:rPr>
          <w:rFonts w:ascii="Garamond" w:hAnsi="Garamond"/>
          <w:iCs/>
          <w:sz w:val="24"/>
          <w:lang w:val="hu-HU"/>
        </w:rPr>
        <w:t xml:space="preserve">b) </w:t>
      </w:r>
      <w:r w:rsidRPr="00591DD1">
        <w:rPr>
          <w:rFonts w:ascii="Garamond" w:hAnsi="Garamond"/>
          <w:sz w:val="24"/>
          <w:lang w:val="hu-HU"/>
        </w:rPr>
        <w:t>pontjában foglaltakra tekintettel megállapított gyermekgondozási díjat,</w:t>
      </w:r>
    </w:p>
    <w:p w14:paraId="35E5AAD2" w14:textId="6002237C"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egészségi állapotában olyan tartós javulás következett be, amely alapján a jogosultsági feltételek már nem állnak fenn,</w:t>
      </w:r>
    </w:p>
    <w:p w14:paraId="46D71DA5" w14:textId="37492F66"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keresőtevékenységet folytat, és jövedelme 3 egymást követő hónapon keresztül meghaladja a minimálbér 150 százalékát,</w:t>
      </w:r>
    </w:p>
    <w:p w14:paraId="4599173C" w14:textId="20D3586E"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foglalkoztatására a foglalkoztatásra irányuló jogviszony létesítéséhez szükséges jognyilatkozat hiányában került sor,</w:t>
      </w:r>
    </w:p>
    <w:p w14:paraId="06293200" w14:textId="4CF6A3A8"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az értesítési kötelezettségét neki felróható okból nem teljesíti, vagy- a felülvizsgálat során neki felróható okból nem működik együtt, továbbá</w:t>
      </w:r>
    </w:p>
    <w:p w14:paraId="70F05893" w14:textId="0C32162C" w:rsidR="005B5EA7" w:rsidRPr="00591DD1" w:rsidRDefault="005B5EA7" w:rsidP="00D176A1">
      <w:pPr>
        <w:ind w:left="284" w:hanging="284"/>
        <w:jc w:val="both"/>
        <w:rPr>
          <w:rFonts w:ascii="Garamond" w:hAnsi="Garamond"/>
          <w:sz w:val="24"/>
          <w:lang w:val="hu-HU"/>
        </w:rPr>
      </w:pPr>
      <w:r w:rsidRPr="00591DD1">
        <w:rPr>
          <w:rFonts w:ascii="Garamond" w:hAnsi="Garamond"/>
          <w:sz w:val="24"/>
          <w:lang w:val="hu-HU"/>
        </w:rPr>
        <w:t>-</w:t>
      </w:r>
      <w:r w:rsidR="0084421C" w:rsidRPr="00591DD1">
        <w:rPr>
          <w:rFonts w:ascii="Garamond" w:hAnsi="Garamond"/>
          <w:sz w:val="24"/>
          <w:lang w:val="hu-HU"/>
        </w:rPr>
        <w:tab/>
      </w:r>
      <w:r w:rsidR="001B75B8" w:rsidRPr="00591DD1">
        <w:rPr>
          <w:rFonts w:ascii="Garamond" w:hAnsi="Garamond"/>
          <w:sz w:val="24"/>
          <w:lang w:val="hu-HU"/>
        </w:rPr>
        <w:t xml:space="preserve">a megszüntetési ok megállapítását követő hónap első napjától abban az esetben is meg kell szüntetni, ha az ellátásban részesülő komplex minősítése során a rehabilitációs hatóság megállapítja, hogy </w:t>
      </w:r>
      <w:r w:rsidRPr="00591DD1">
        <w:rPr>
          <w:rFonts w:ascii="Garamond" w:hAnsi="Garamond"/>
          <w:sz w:val="24"/>
          <w:lang w:val="hu-HU"/>
        </w:rPr>
        <w:t xml:space="preserve"> az egés</w:t>
      </w:r>
      <w:r w:rsidR="00E53671" w:rsidRPr="00591DD1">
        <w:rPr>
          <w:rFonts w:ascii="Garamond" w:hAnsi="Garamond"/>
          <w:sz w:val="24"/>
          <w:lang w:val="hu-HU"/>
        </w:rPr>
        <w:t xml:space="preserve">zségi állapota 50 %-ot meghaladja </w:t>
      </w:r>
      <w:r w:rsidR="005669C4" w:rsidRPr="00591DD1">
        <w:rPr>
          <w:rFonts w:ascii="Garamond" w:hAnsi="Garamond"/>
          <w:sz w:val="24"/>
          <w:lang w:val="hu-HU"/>
        </w:rPr>
        <w:t xml:space="preserve">vagy </w:t>
      </w:r>
      <w:r w:rsidRPr="00591DD1">
        <w:rPr>
          <w:rFonts w:ascii="Garamond" w:hAnsi="Garamond"/>
          <w:sz w:val="24"/>
          <w:lang w:val="hu-HU"/>
        </w:rPr>
        <w:t>akinek a rehabilitációs hatóság komplex minősítése ala</w:t>
      </w:r>
      <w:r w:rsidR="005669C4" w:rsidRPr="00591DD1">
        <w:rPr>
          <w:rFonts w:ascii="Garamond" w:hAnsi="Garamond"/>
          <w:sz w:val="24"/>
          <w:lang w:val="hu-HU"/>
        </w:rPr>
        <w:t>pján a rehabilitációja</w:t>
      </w:r>
      <w:r w:rsidRPr="00591DD1">
        <w:rPr>
          <w:rFonts w:ascii="Garamond" w:hAnsi="Garamond"/>
          <w:sz w:val="24"/>
          <w:lang w:val="hu-HU"/>
        </w:rPr>
        <w:t xml:space="preserve"> javasolt, vagy rehabilitálható, de </w:t>
      </w:r>
      <w:r w:rsidR="005669C4" w:rsidRPr="00591DD1">
        <w:rPr>
          <w:rFonts w:ascii="Garamond" w:hAnsi="Garamond"/>
          <w:sz w:val="24"/>
          <w:lang w:val="hu-HU"/>
        </w:rPr>
        <w:t>az öregségi nyugdíjkorhatárát betöltötte.</w:t>
      </w:r>
    </w:p>
    <w:p w14:paraId="4F82E707" w14:textId="77777777" w:rsidR="005B5EA7" w:rsidRPr="00591DD1" w:rsidRDefault="005B5EA7" w:rsidP="00D176A1">
      <w:pPr>
        <w:autoSpaceDE w:val="0"/>
        <w:autoSpaceDN w:val="0"/>
        <w:adjustRightInd w:val="0"/>
        <w:jc w:val="both"/>
        <w:rPr>
          <w:rFonts w:ascii="Garamond" w:hAnsi="Garamond"/>
          <w:sz w:val="24"/>
          <w:lang w:val="hu-HU"/>
        </w:rPr>
      </w:pPr>
    </w:p>
    <w:p w14:paraId="640F1644" w14:textId="14D420D9" w:rsidR="001B75B8" w:rsidRPr="00591DD1" w:rsidRDefault="005669C4"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Amennyiben a kivételes rokkantsági ellátás iránti kérelem elutasításra kerül, a döntés ellen lehet-e fellebbezéssel élni?</w:t>
      </w:r>
    </w:p>
    <w:p w14:paraId="31D628B0" w14:textId="1C653992" w:rsidR="001B75B8" w:rsidRPr="00591DD1" w:rsidRDefault="005669C4"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w:t>
      </w:r>
      <w:r w:rsidR="001B75B8" w:rsidRPr="00591DD1">
        <w:rPr>
          <w:rFonts w:ascii="Garamond" w:hAnsi="Garamond"/>
          <w:sz w:val="24"/>
          <w:lang w:val="hu-HU"/>
        </w:rPr>
        <w:t>méltányossági jogkörben kiadott döntés ellen fellebbezésnek nincs helye, a döntés ellen indított közigazgatási perben kizárólag semmisségre lehet hivatkozni.</w:t>
      </w:r>
    </w:p>
    <w:p w14:paraId="5DE4541B" w14:textId="77777777" w:rsidR="001B75B8" w:rsidRPr="00591DD1" w:rsidRDefault="001B75B8" w:rsidP="00D176A1">
      <w:pPr>
        <w:autoSpaceDE w:val="0"/>
        <w:autoSpaceDN w:val="0"/>
        <w:adjustRightInd w:val="0"/>
        <w:jc w:val="both"/>
        <w:rPr>
          <w:rFonts w:ascii="Garamond" w:hAnsi="Garamond"/>
          <w:sz w:val="24"/>
          <w:lang w:val="hu-HU"/>
        </w:rPr>
      </w:pPr>
    </w:p>
    <w:p w14:paraId="28F3EDEB" w14:textId="77777777" w:rsidR="001B75B8" w:rsidRPr="00591DD1" w:rsidRDefault="001B75B8" w:rsidP="00D176A1">
      <w:pPr>
        <w:jc w:val="both"/>
        <w:rPr>
          <w:rFonts w:ascii="Garamond" w:hAnsi="Garamond"/>
          <w:b/>
          <w:i/>
          <w:iCs/>
          <w:sz w:val="24"/>
          <w:lang w:val="hu-HU"/>
        </w:rPr>
      </w:pPr>
    </w:p>
    <w:p w14:paraId="31F1A33C" w14:textId="08333087" w:rsidR="0009307E" w:rsidRPr="00591DD1" w:rsidRDefault="0009307E" w:rsidP="00D176A1">
      <w:pPr>
        <w:jc w:val="both"/>
        <w:rPr>
          <w:rFonts w:ascii="Garamond" w:hAnsi="Garamond"/>
          <w:b/>
          <w:i/>
          <w:iCs/>
          <w:sz w:val="24"/>
          <w:lang w:val="hu-HU"/>
        </w:rPr>
      </w:pPr>
      <w:r w:rsidRPr="00591DD1">
        <w:rPr>
          <w:rFonts w:ascii="Garamond" w:hAnsi="Garamond"/>
          <w:b/>
          <w:i/>
          <w:iCs/>
          <w:sz w:val="24"/>
          <w:lang w:val="hu-HU"/>
        </w:rPr>
        <w:t>Bányászok egészségkárosodási járadéka</w:t>
      </w:r>
    </w:p>
    <w:p w14:paraId="1E0FFEAE" w14:textId="77777777" w:rsidR="0009307E" w:rsidRPr="00591DD1" w:rsidRDefault="0009307E" w:rsidP="00D176A1">
      <w:pPr>
        <w:jc w:val="both"/>
        <w:rPr>
          <w:rFonts w:ascii="Garamond" w:hAnsi="Garamond"/>
          <w:b/>
          <w:sz w:val="24"/>
          <w:lang w:val="hu-HU"/>
        </w:rPr>
      </w:pPr>
      <w:r w:rsidRPr="00591DD1">
        <w:rPr>
          <w:rFonts w:ascii="Garamond" w:hAnsi="Garamond"/>
          <w:b/>
          <w:sz w:val="24"/>
          <w:lang w:val="hu-HU"/>
        </w:rPr>
        <w:t>Ki jogosult a bányászok egészségkárosodási járadékára?</w:t>
      </w:r>
    </w:p>
    <w:p w14:paraId="66AA106E"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Az a személy, akinek egészségkárosodása legalább 29%-os mértékű,</w:t>
      </w:r>
    </w:p>
    <w:p w14:paraId="25454725"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saját jogú nyugellátásra nem jogosult,</w:t>
      </w:r>
    </w:p>
    <w:p w14:paraId="6DC72198"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nem részesül rendszeres pénzellátásban, kereset</w:t>
      </w:r>
      <w:r w:rsidR="00B062CF" w:rsidRPr="00591DD1">
        <w:rPr>
          <w:rFonts w:ascii="Garamond" w:hAnsi="Garamond"/>
          <w:sz w:val="24"/>
          <w:lang w:val="hu-HU"/>
        </w:rPr>
        <w:t>-</w:t>
      </w:r>
      <w:r w:rsidRPr="00591DD1">
        <w:rPr>
          <w:rFonts w:ascii="Garamond" w:hAnsi="Garamond"/>
          <w:sz w:val="24"/>
          <w:lang w:val="hu-HU"/>
        </w:rPr>
        <w:t>kiegészítésben, átmeneti kereset</w:t>
      </w:r>
      <w:r w:rsidR="00B062CF" w:rsidRPr="00591DD1">
        <w:rPr>
          <w:rFonts w:ascii="Garamond" w:hAnsi="Garamond"/>
          <w:sz w:val="24"/>
          <w:lang w:val="hu-HU"/>
        </w:rPr>
        <w:t>-</w:t>
      </w:r>
      <w:r w:rsidRPr="00591DD1">
        <w:rPr>
          <w:rFonts w:ascii="Garamond" w:hAnsi="Garamond"/>
          <w:sz w:val="24"/>
          <w:lang w:val="hu-HU"/>
        </w:rPr>
        <w:t>kiegészítésben, jövedelem</w:t>
      </w:r>
      <w:r w:rsidR="00B062CF" w:rsidRPr="00591DD1">
        <w:rPr>
          <w:rFonts w:ascii="Garamond" w:hAnsi="Garamond"/>
          <w:sz w:val="24"/>
          <w:lang w:val="hu-HU"/>
        </w:rPr>
        <w:t>-</w:t>
      </w:r>
      <w:r w:rsidRPr="00591DD1">
        <w:rPr>
          <w:rFonts w:ascii="Garamond" w:hAnsi="Garamond"/>
          <w:sz w:val="24"/>
          <w:lang w:val="hu-HU"/>
        </w:rPr>
        <w:t>kiegészítésben, átmeneti jövedelem</w:t>
      </w:r>
      <w:r w:rsidR="00B062CF" w:rsidRPr="00591DD1">
        <w:rPr>
          <w:rFonts w:ascii="Garamond" w:hAnsi="Garamond"/>
          <w:sz w:val="24"/>
          <w:lang w:val="hu-HU"/>
        </w:rPr>
        <w:t>-</w:t>
      </w:r>
      <w:r w:rsidRPr="00591DD1">
        <w:rPr>
          <w:rFonts w:ascii="Garamond" w:hAnsi="Garamond"/>
          <w:sz w:val="24"/>
          <w:lang w:val="hu-HU"/>
        </w:rPr>
        <w:t>kiegészítésben,</w:t>
      </w:r>
    </w:p>
    <w:p w14:paraId="0B60A52E"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 járadék megállapításakor keresőtevékenységet nem folytat, és</w:t>
      </w:r>
    </w:p>
    <w:p w14:paraId="15AD8AFD" w14:textId="77777777" w:rsidR="0098720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 keresőtevékenység megszűnését megelőzően megváltozott munkaképességére, illetve egészségkárosodására tekintettel a bányászokat megillető kereset</w:t>
      </w:r>
      <w:r w:rsidR="00B062CF" w:rsidRPr="00591DD1">
        <w:rPr>
          <w:rFonts w:ascii="Garamond" w:hAnsi="Garamond"/>
          <w:sz w:val="24"/>
          <w:lang w:val="hu-HU"/>
        </w:rPr>
        <w:t>-</w:t>
      </w:r>
      <w:r w:rsidRPr="00591DD1">
        <w:rPr>
          <w:rFonts w:ascii="Garamond" w:hAnsi="Garamond"/>
          <w:sz w:val="24"/>
          <w:lang w:val="hu-HU"/>
        </w:rPr>
        <w:t>kiegészítésben vagy átmeneti kereset</w:t>
      </w:r>
      <w:r w:rsidR="00B062CF" w:rsidRPr="00591DD1">
        <w:rPr>
          <w:rFonts w:ascii="Garamond" w:hAnsi="Garamond"/>
          <w:sz w:val="24"/>
          <w:lang w:val="hu-HU"/>
        </w:rPr>
        <w:t>-</w:t>
      </w:r>
      <w:r w:rsidR="0098720E" w:rsidRPr="00591DD1">
        <w:rPr>
          <w:rFonts w:ascii="Garamond" w:hAnsi="Garamond"/>
          <w:sz w:val="24"/>
          <w:lang w:val="hu-HU"/>
        </w:rPr>
        <w:t>kiegészítésben részesült.</w:t>
      </w:r>
    </w:p>
    <w:p w14:paraId="46F27874" w14:textId="77777777" w:rsidR="00B2395C" w:rsidRPr="00591DD1" w:rsidRDefault="00B2395C" w:rsidP="00B2395C">
      <w:pPr>
        <w:autoSpaceDE w:val="0"/>
        <w:autoSpaceDN w:val="0"/>
        <w:adjustRightInd w:val="0"/>
        <w:jc w:val="both"/>
        <w:rPr>
          <w:rFonts w:ascii="Garamond" w:hAnsi="Garamond"/>
          <w:b/>
          <w:sz w:val="24"/>
          <w:lang w:val="hu-HU"/>
        </w:rPr>
      </w:pPr>
    </w:p>
    <w:p w14:paraId="237F7A02" w14:textId="77777777" w:rsidR="00B2395C" w:rsidRPr="00591DD1" w:rsidRDefault="00B2395C" w:rsidP="00B2395C">
      <w:pPr>
        <w:autoSpaceDE w:val="0"/>
        <w:autoSpaceDN w:val="0"/>
        <w:adjustRightInd w:val="0"/>
        <w:jc w:val="both"/>
        <w:rPr>
          <w:rFonts w:ascii="Garamond" w:hAnsi="Garamond"/>
          <w:b/>
          <w:sz w:val="24"/>
          <w:lang w:val="hu-HU"/>
        </w:rPr>
      </w:pPr>
      <w:r w:rsidRPr="00591DD1">
        <w:rPr>
          <w:rFonts w:ascii="Garamond" w:hAnsi="Garamond"/>
          <w:b/>
          <w:sz w:val="24"/>
          <w:lang w:val="hu-HU"/>
        </w:rPr>
        <w:t>A bányászok egészségkárosodási járadéka megállapítható-e egyéb feltételek teljesülése esetén?</w:t>
      </w:r>
    </w:p>
    <w:p w14:paraId="62D86AA0" w14:textId="6C785832" w:rsidR="00B2395C" w:rsidRPr="00591DD1" w:rsidRDefault="00B2395C" w:rsidP="00B2395C">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A bányászok egészségkárosodási járadéka megállapítható</w:t>
      </w:r>
    </w:p>
    <w:p w14:paraId="4D12DF42" w14:textId="77777777" w:rsidR="005F1C5B" w:rsidRPr="00591DD1" w:rsidRDefault="0098720E" w:rsidP="00D176A1">
      <w:pPr>
        <w:autoSpaceDE w:val="0"/>
        <w:autoSpaceDN w:val="0"/>
        <w:adjustRightInd w:val="0"/>
        <w:jc w:val="both"/>
        <w:rPr>
          <w:rFonts w:ascii="Garamond" w:hAnsi="Garamond"/>
          <w:sz w:val="24"/>
          <w:lang w:val="hu-HU"/>
        </w:rPr>
      </w:pPr>
      <w:r w:rsidRPr="00591DD1">
        <w:rPr>
          <w:rFonts w:ascii="Garamond" w:hAnsi="Garamond"/>
          <w:sz w:val="24"/>
          <w:lang w:val="hu-HU"/>
        </w:rPr>
        <w:t>A bányász dolgozók egészségkárosodási járadéka megállapítható</w:t>
      </w:r>
      <w:r w:rsidR="005F1C5B" w:rsidRPr="00591DD1">
        <w:rPr>
          <w:rFonts w:ascii="Garamond" w:hAnsi="Garamond"/>
          <w:sz w:val="24"/>
          <w:lang w:val="hu-HU"/>
        </w:rPr>
        <w:t xml:space="preserve"> továbbá </w:t>
      </w:r>
      <w:r w:rsidRPr="00591DD1">
        <w:rPr>
          <w:rFonts w:ascii="Garamond" w:hAnsi="Garamond"/>
          <w:sz w:val="24"/>
          <w:lang w:val="hu-HU"/>
        </w:rPr>
        <w:t xml:space="preserve">azon </w:t>
      </w:r>
      <w:r w:rsidR="005F1C5B" w:rsidRPr="00591DD1">
        <w:rPr>
          <w:rFonts w:ascii="Garamond" w:hAnsi="Garamond"/>
          <w:sz w:val="24"/>
          <w:lang w:val="hu-HU"/>
        </w:rPr>
        <w:t>személy</w:t>
      </w:r>
      <w:r w:rsidRPr="00591DD1">
        <w:rPr>
          <w:rFonts w:ascii="Garamond" w:hAnsi="Garamond"/>
          <w:sz w:val="24"/>
          <w:lang w:val="hu-HU"/>
        </w:rPr>
        <w:t xml:space="preserve"> részére is</w:t>
      </w:r>
      <w:r w:rsidR="005F1C5B" w:rsidRPr="00591DD1">
        <w:rPr>
          <w:rFonts w:ascii="Garamond" w:hAnsi="Garamond"/>
          <w:sz w:val="24"/>
          <w:lang w:val="hu-HU"/>
        </w:rPr>
        <w:t>, aki</w:t>
      </w:r>
      <w:r w:rsidRPr="00591DD1">
        <w:rPr>
          <w:rFonts w:ascii="Garamond" w:hAnsi="Garamond"/>
          <w:sz w:val="24"/>
          <w:lang w:val="hu-HU"/>
        </w:rPr>
        <w:t>:</w:t>
      </w:r>
    </w:p>
    <w:p w14:paraId="680BD066" w14:textId="77777777"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bányászati tevékenységet folytató gazdálkodó szervezetnél legalább 10 évet földalatti munkakörben töltött el, és</w:t>
      </w:r>
    </w:p>
    <w:p w14:paraId="2846C8B3" w14:textId="77777777"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a bányászati szolgálata során, vagy azt követően, de a bányászati tevékenysége következtében legalább 29%-os mértékű egészségkárosodást szenvedett, és</w:t>
      </w:r>
    </w:p>
    <w:p w14:paraId="3E8E473B" w14:textId="77777777"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 xml:space="preserve">2011. december 31-én rokkantsági, baleseti rokkantsági nyugdíjban, majd 2012. január 1-jétől a megváltozott munkaképességű személyek ellátásában részesült, és </w:t>
      </w:r>
    </w:p>
    <w:p w14:paraId="734F71DB" w14:textId="77777777"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saját jogú nyugellátásra nem jogosult, valamint nem részesül rendszeres pénzellátásban, kereset-kiegészítésben, átmeneti kereset-kiegészítésben, jövedelem-kiegészítésben, át</w:t>
      </w:r>
      <w:r w:rsidR="00E91B30" w:rsidRPr="00591DD1">
        <w:rPr>
          <w:rFonts w:ascii="Garamond" w:hAnsi="Garamond"/>
          <w:sz w:val="24"/>
          <w:lang w:val="hu-HU"/>
        </w:rPr>
        <w:t>meneti jövedelem-kiegészítésben.</w:t>
      </w:r>
    </w:p>
    <w:p w14:paraId="3F2A23EB" w14:textId="77777777" w:rsidR="00281216" w:rsidRPr="00591DD1" w:rsidRDefault="00281216" w:rsidP="00D176A1">
      <w:pPr>
        <w:jc w:val="both"/>
        <w:rPr>
          <w:rFonts w:ascii="Garamond" w:hAnsi="Garamond"/>
          <w:b/>
          <w:sz w:val="24"/>
          <w:lang w:val="hu-HU"/>
        </w:rPr>
      </w:pPr>
      <w:r w:rsidRPr="00591DD1">
        <w:rPr>
          <w:rFonts w:ascii="Garamond" w:hAnsi="Garamond"/>
          <w:b/>
          <w:sz w:val="24"/>
          <w:lang w:val="hu-HU"/>
        </w:rPr>
        <w:lastRenderedPageBreak/>
        <w:t>Mennyi a járadék összege?</w:t>
      </w:r>
    </w:p>
    <w:p w14:paraId="4EB0BFBE" w14:textId="77777777" w:rsidR="00281216" w:rsidRPr="00591DD1" w:rsidRDefault="00281216" w:rsidP="00D176A1">
      <w:pPr>
        <w:autoSpaceDE w:val="0"/>
        <w:autoSpaceDN w:val="0"/>
        <w:adjustRightInd w:val="0"/>
        <w:jc w:val="both"/>
        <w:rPr>
          <w:rFonts w:ascii="Garamond" w:hAnsi="Garamond"/>
          <w:sz w:val="24"/>
          <w:lang w:val="hu-HU"/>
        </w:rPr>
      </w:pPr>
      <w:r w:rsidRPr="00591DD1">
        <w:rPr>
          <w:rFonts w:ascii="Garamond" w:hAnsi="Garamond"/>
          <w:sz w:val="24"/>
          <w:lang w:val="hu-HU"/>
        </w:rPr>
        <w:t>A járadék havi összege a megállapításkor megegyezik a kereset-kiegészítésnek vagy átmeneti kereset-kiegészítésnek a járadék megállapítását megelőzően folyósított összegével, de 2013. január 1-jétől nem lehet magasabb az öregségi nyugdíj legkisebb összege háromszorosának a nyugellátások 2013. január havi emelésének mértékével megemelt összegénél.</w:t>
      </w:r>
    </w:p>
    <w:p w14:paraId="63E76568" w14:textId="77777777" w:rsidR="00281216" w:rsidRPr="00591DD1" w:rsidRDefault="00281216" w:rsidP="00D176A1">
      <w:pPr>
        <w:autoSpaceDE w:val="0"/>
        <w:autoSpaceDN w:val="0"/>
        <w:adjustRightInd w:val="0"/>
        <w:ind w:left="284" w:hanging="284"/>
        <w:jc w:val="both"/>
        <w:rPr>
          <w:rFonts w:ascii="Garamond" w:hAnsi="Garamond"/>
          <w:sz w:val="24"/>
          <w:lang w:val="hu-HU"/>
        </w:rPr>
      </w:pPr>
    </w:p>
    <w:p w14:paraId="43FB4F1C" w14:textId="77777777" w:rsidR="0009307E" w:rsidRPr="00591DD1" w:rsidRDefault="0098720E" w:rsidP="00D176A1">
      <w:pPr>
        <w:jc w:val="both"/>
        <w:rPr>
          <w:rFonts w:ascii="Garamond" w:hAnsi="Garamond"/>
          <w:b/>
          <w:sz w:val="24"/>
          <w:lang w:val="hu-HU"/>
        </w:rPr>
      </w:pPr>
      <w:r w:rsidRPr="00591DD1">
        <w:rPr>
          <w:rFonts w:ascii="Garamond" w:hAnsi="Garamond"/>
          <w:b/>
          <w:sz w:val="24"/>
          <w:lang w:val="hu-HU"/>
        </w:rPr>
        <w:t>E feltételek teljesülése esetén mennyi a járadék összege?</w:t>
      </w:r>
    </w:p>
    <w:p w14:paraId="1B16ACA8" w14:textId="77777777" w:rsidR="00F52193" w:rsidRPr="00591DD1" w:rsidRDefault="00F52193" w:rsidP="00D176A1">
      <w:pPr>
        <w:autoSpaceDE w:val="0"/>
        <w:autoSpaceDN w:val="0"/>
        <w:adjustRightInd w:val="0"/>
        <w:jc w:val="both"/>
        <w:rPr>
          <w:rFonts w:ascii="Garamond" w:hAnsi="Garamond"/>
          <w:sz w:val="24"/>
          <w:lang w:val="hu-HU"/>
        </w:rPr>
      </w:pPr>
      <w:r w:rsidRPr="00591DD1">
        <w:rPr>
          <w:rFonts w:ascii="Garamond" w:hAnsi="Garamond"/>
          <w:sz w:val="24"/>
          <w:lang w:val="hu-HU"/>
        </w:rPr>
        <w:t>Ebben az esetben a</w:t>
      </w:r>
      <w:r w:rsidR="00487C6D" w:rsidRPr="00591DD1">
        <w:rPr>
          <w:rFonts w:ascii="Garamond" w:hAnsi="Garamond"/>
          <w:sz w:val="24"/>
          <w:lang w:val="hu-HU"/>
        </w:rPr>
        <w:t xml:space="preserve"> </w:t>
      </w:r>
      <w:r w:rsidRPr="00591DD1">
        <w:rPr>
          <w:rFonts w:ascii="Garamond" w:hAnsi="Garamond"/>
          <w:sz w:val="24"/>
          <w:lang w:val="hu-HU"/>
        </w:rPr>
        <w:t>járadék havi összege megegyezik a megváltozott munkaképességű személyek ellátásának:</w:t>
      </w:r>
    </w:p>
    <w:p w14:paraId="4FEA6772" w14:textId="77777777" w:rsidR="00F52193" w:rsidRPr="00591DD1" w:rsidRDefault="003A6587"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00F52193" w:rsidRPr="00591DD1">
        <w:rPr>
          <w:rFonts w:ascii="Garamond" w:hAnsi="Garamond"/>
          <w:sz w:val="24"/>
          <w:lang w:val="hu-HU"/>
        </w:rPr>
        <w:t xml:space="preserve">amennyiben </w:t>
      </w:r>
      <w:r w:rsidR="00487C6D" w:rsidRPr="00591DD1">
        <w:rPr>
          <w:rFonts w:ascii="Garamond" w:hAnsi="Garamond"/>
          <w:sz w:val="24"/>
          <w:lang w:val="hu-HU"/>
        </w:rPr>
        <w:t>a felülvizsgálatot</w:t>
      </w:r>
      <w:r w:rsidR="00F52193" w:rsidRPr="00591DD1">
        <w:rPr>
          <w:rFonts w:ascii="Garamond" w:hAnsi="Garamond"/>
          <w:sz w:val="24"/>
          <w:lang w:val="hu-HU"/>
        </w:rPr>
        <w:t xml:space="preserve"> elvégezték a felülvizsgálatot megelőző hónapra járó összegével,</w:t>
      </w:r>
    </w:p>
    <w:p w14:paraId="6E8F6604" w14:textId="77777777" w:rsidR="0098720E" w:rsidRPr="00591DD1" w:rsidRDefault="003A6587" w:rsidP="00D176A1">
      <w:pPr>
        <w:ind w:left="284" w:hanging="284"/>
        <w:jc w:val="both"/>
        <w:rPr>
          <w:rFonts w:ascii="Garamond" w:hAnsi="Garamond"/>
          <w:b/>
          <w:sz w:val="24"/>
          <w:lang w:val="hu-HU"/>
        </w:rPr>
      </w:pPr>
      <w:r w:rsidRPr="00591DD1">
        <w:rPr>
          <w:rFonts w:ascii="Garamond" w:hAnsi="Garamond"/>
          <w:sz w:val="24"/>
          <w:lang w:val="hu-HU"/>
        </w:rPr>
        <w:t>-</w:t>
      </w:r>
      <w:r w:rsidR="009D1442" w:rsidRPr="00591DD1">
        <w:rPr>
          <w:rFonts w:ascii="Garamond" w:hAnsi="Garamond"/>
          <w:sz w:val="24"/>
          <w:lang w:val="hu-HU"/>
        </w:rPr>
        <w:tab/>
      </w:r>
      <w:r w:rsidR="00F52193" w:rsidRPr="00591DD1">
        <w:rPr>
          <w:rFonts w:ascii="Garamond" w:hAnsi="Garamond"/>
          <w:sz w:val="24"/>
          <w:lang w:val="hu-HU"/>
        </w:rPr>
        <w:t>amennyiben felülvizsgálatra nem került sor az ellátás megszüntetését megelőző hónapra járó összegével.</w:t>
      </w:r>
    </w:p>
    <w:p w14:paraId="0E498CFC" w14:textId="77777777" w:rsidR="0098720E" w:rsidRPr="00591DD1" w:rsidRDefault="0098720E" w:rsidP="00D176A1">
      <w:pPr>
        <w:jc w:val="both"/>
        <w:rPr>
          <w:rFonts w:ascii="Garamond" w:hAnsi="Garamond"/>
          <w:b/>
          <w:sz w:val="24"/>
          <w:lang w:val="hu-HU"/>
        </w:rPr>
      </w:pPr>
    </w:p>
    <w:p w14:paraId="36B257D2" w14:textId="0D5DB7EF" w:rsidR="0009307E" w:rsidRPr="00591DD1" w:rsidRDefault="0009307E" w:rsidP="00D176A1">
      <w:pPr>
        <w:jc w:val="both"/>
        <w:rPr>
          <w:rFonts w:ascii="Garamond" w:hAnsi="Garamond"/>
          <w:b/>
          <w:sz w:val="24"/>
          <w:lang w:val="hu-HU"/>
        </w:rPr>
      </w:pPr>
      <w:r w:rsidRPr="00591DD1">
        <w:rPr>
          <w:rFonts w:ascii="Garamond" w:hAnsi="Garamond"/>
          <w:b/>
          <w:sz w:val="24"/>
          <w:lang w:val="hu-HU"/>
        </w:rPr>
        <w:t>Lehet-e a bányászok egészségkárosodási járadékának folyósítása mellett keresőtevékenységet folytatni?</w:t>
      </w:r>
    </w:p>
    <w:p w14:paraId="72DFD692" w14:textId="2CDB5FA9"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Igen. A járadék folyósítása mell</w:t>
      </w:r>
      <w:r w:rsidR="00E325F2" w:rsidRPr="00591DD1">
        <w:rPr>
          <w:rFonts w:ascii="Garamond" w:hAnsi="Garamond"/>
          <w:sz w:val="24"/>
          <w:lang w:val="hu-HU"/>
        </w:rPr>
        <w:t>ett a m</w:t>
      </w:r>
      <w:r w:rsidR="00620C45" w:rsidRPr="00591DD1">
        <w:rPr>
          <w:rFonts w:ascii="Garamond" w:hAnsi="Garamond"/>
          <w:sz w:val="24"/>
          <w:lang w:val="hu-HU"/>
        </w:rPr>
        <w:t>inimálbér 18-szorosát (</w:t>
      </w:r>
      <w:r w:rsidR="00035AFF" w:rsidRPr="00591DD1">
        <w:rPr>
          <w:rFonts w:ascii="Garamond" w:hAnsi="Garamond"/>
          <w:sz w:val="24"/>
          <w:lang w:val="hu-HU"/>
        </w:rPr>
        <w:t>2.484.000</w:t>
      </w:r>
      <w:r w:rsidRPr="00591DD1">
        <w:rPr>
          <w:rFonts w:ascii="Garamond" w:hAnsi="Garamond"/>
          <w:sz w:val="24"/>
          <w:lang w:val="hu-HU"/>
        </w:rPr>
        <w:t>,- Ft) meghaladó keretösszegig lehet keresőtevékenységet folytatni. Ha a kereset e keretösszeget meghaladja, a járadék folyósítását szüneteltetni kell.</w:t>
      </w:r>
    </w:p>
    <w:p w14:paraId="1037A397" w14:textId="77777777" w:rsidR="00CD5374" w:rsidRPr="00591DD1" w:rsidRDefault="00CD5374" w:rsidP="00D176A1">
      <w:pPr>
        <w:autoSpaceDE w:val="0"/>
        <w:autoSpaceDN w:val="0"/>
        <w:adjustRightInd w:val="0"/>
        <w:jc w:val="both"/>
        <w:rPr>
          <w:rFonts w:ascii="Garamond" w:hAnsi="Garamond"/>
          <w:sz w:val="24"/>
          <w:lang w:val="hu-HU"/>
        </w:rPr>
      </w:pPr>
    </w:p>
    <w:p w14:paraId="234A3816" w14:textId="64B79881"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Van-e bejelentési kötelezettsége a járadékban részesülő személynek?</w:t>
      </w:r>
    </w:p>
    <w:p w14:paraId="71565D76" w14:textId="3F697B58"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bCs/>
          <w:sz w:val="24"/>
          <w:lang w:val="hu-HU"/>
        </w:rPr>
        <w:t>Igen.</w:t>
      </w:r>
      <w:r w:rsidRPr="00591DD1">
        <w:rPr>
          <w:rFonts w:ascii="Garamond" w:hAnsi="Garamond"/>
          <w:b/>
          <w:bCs/>
          <w:sz w:val="24"/>
          <w:lang w:val="hu-HU"/>
        </w:rPr>
        <w:t xml:space="preserve"> </w:t>
      </w:r>
      <w:r w:rsidRPr="00591DD1">
        <w:rPr>
          <w:rFonts w:ascii="Garamond" w:hAnsi="Garamond"/>
          <w:sz w:val="24"/>
          <w:lang w:val="hu-HU"/>
        </w:rPr>
        <w:t>A járadékra jogosult tizenöt napo</w:t>
      </w:r>
      <w:r w:rsidR="002D5DD2" w:rsidRPr="00591DD1">
        <w:rPr>
          <w:rFonts w:ascii="Garamond" w:hAnsi="Garamond"/>
          <w:sz w:val="24"/>
          <w:lang w:val="hu-HU"/>
        </w:rPr>
        <w:t>n belül köteles értes</w:t>
      </w:r>
      <w:r w:rsidR="00281216" w:rsidRPr="00591DD1">
        <w:rPr>
          <w:rFonts w:ascii="Garamond" w:hAnsi="Garamond"/>
          <w:sz w:val="24"/>
          <w:lang w:val="hu-HU"/>
        </w:rPr>
        <w:t>íteni a járási hivatalt</w:t>
      </w:r>
      <w:r w:rsidRPr="00591DD1">
        <w:rPr>
          <w:rFonts w:ascii="Garamond" w:hAnsi="Garamond"/>
          <w:sz w:val="24"/>
          <w:lang w:val="hu-HU"/>
        </w:rPr>
        <w:t xml:space="preserve"> a jogosultsági feltételekben bekövetkezett változásról, valamint arról, ha keresőtevékenységet folytat.</w:t>
      </w:r>
    </w:p>
    <w:p w14:paraId="194C5DEC" w14:textId="77777777" w:rsidR="00960A05" w:rsidRPr="00591DD1" w:rsidRDefault="00960A05" w:rsidP="00D176A1">
      <w:pPr>
        <w:autoSpaceDE w:val="0"/>
        <w:autoSpaceDN w:val="0"/>
        <w:adjustRightInd w:val="0"/>
        <w:jc w:val="both"/>
        <w:rPr>
          <w:rFonts w:ascii="Garamond" w:hAnsi="Garamond"/>
          <w:sz w:val="24"/>
          <w:lang w:val="hu-HU"/>
        </w:rPr>
      </w:pPr>
    </w:p>
    <w:p w14:paraId="21BBE97F"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A járadék folyósítása alatt felülvizsgálják-e a járadékos egészség</w:t>
      </w:r>
      <w:r w:rsidR="00EB0A77" w:rsidRPr="00591DD1">
        <w:rPr>
          <w:rFonts w:ascii="Garamond" w:hAnsi="Garamond"/>
          <w:b/>
          <w:sz w:val="24"/>
          <w:lang w:val="hu-HU"/>
        </w:rPr>
        <w:t>-</w:t>
      </w:r>
      <w:r w:rsidRPr="00591DD1">
        <w:rPr>
          <w:rFonts w:ascii="Garamond" w:hAnsi="Garamond"/>
          <w:b/>
          <w:sz w:val="24"/>
          <w:lang w:val="hu-HU"/>
        </w:rPr>
        <w:t>károsodásának fennállását?</w:t>
      </w:r>
    </w:p>
    <w:p w14:paraId="40F980E8" w14:textId="750C8949"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járadékra való jogosultság feltételeként meghatározott mértékű egészségkárosodás fennállását a határozatban meghatározott időpontban felülvizsgálják (rendszeres felülvizsgálat), kivéve, ha a határozat alapján a járadékra jogosult állapota véglegesnek tekinthető. </w:t>
      </w:r>
      <w:r w:rsidR="002D5DD2" w:rsidRPr="00591DD1">
        <w:rPr>
          <w:rFonts w:ascii="Garamond" w:hAnsi="Garamond"/>
          <w:sz w:val="24"/>
          <w:lang w:val="hu-HU"/>
        </w:rPr>
        <w:t xml:space="preserve">A rehabilitációs hatóság </w:t>
      </w:r>
      <w:r w:rsidRPr="00591DD1">
        <w:rPr>
          <w:rFonts w:ascii="Garamond" w:hAnsi="Garamond"/>
          <w:sz w:val="24"/>
          <w:lang w:val="hu-HU"/>
        </w:rPr>
        <w:t xml:space="preserve">a rendszeres felülvizsgálaton kívül a járadékra jogosultat – a jogkövetkezményekről való tájékoztatás mellett – </w:t>
      </w:r>
      <w:r w:rsidRPr="00591DD1">
        <w:rPr>
          <w:rFonts w:ascii="Garamond" w:hAnsi="Garamond"/>
          <w:sz w:val="24"/>
          <w:lang w:val="hu-HU"/>
        </w:rPr>
        <w:lastRenderedPageBreak/>
        <w:t>felülvizsgálat céljából történő személyes megjelenésre kötelezheti akkor, ha olyan tény vagy körülmény jut a tudomására, amely valószínűsíti, hogy a korábban megállapított egészségkárosodás a megállapítás időpontjában nem állt fenn vagy az a megállapítottnál kisebb mértékű volt, vagy az egészségkárosodás mértéke a járadék folyósítása alatt kisebb mértékűvé vált (rendkívüli felülvizsgálat).</w:t>
      </w:r>
    </w:p>
    <w:p w14:paraId="3ED320F8" w14:textId="77777777" w:rsidR="0009307E" w:rsidRPr="00591DD1" w:rsidRDefault="0009307E" w:rsidP="00D176A1">
      <w:pPr>
        <w:autoSpaceDE w:val="0"/>
        <w:autoSpaceDN w:val="0"/>
        <w:adjustRightInd w:val="0"/>
        <w:jc w:val="both"/>
        <w:rPr>
          <w:rFonts w:ascii="Garamond" w:hAnsi="Garamond"/>
          <w:b/>
          <w:sz w:val="24"/>
          <w:lang w:val="hu-HU"/>
        </w:rPr>
      </w:pPr>
    </w:p>
    <w:p w14:paraId="44A49805"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Hol kell igényelni a bányászok egészségkárosodási járadékát?</w:t>
      </w:r>
    </w:p>
    <w:p w14:paraId="4C9A4024" w14:textId="5F03C811" w:rsidR="00E325F2" w:rsidRPr="00591DD1" w:rsidRDefault="00E325F2"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járadék iránti kérelmet a fővárosi és megyei kormányhivatal nyugdíjbiztosítási igazgatási szervként eljáró járási (fővárosi kerületi) hivatalához az erre rendszeresített nyomtatványon vagy elektronikus űrlapon kell benyújtani annak a keresőtevékenységnek a megszűnésétől számított 24 hónapon belül, amelynek időtartama alatt a keresetkiegészítést, átmeneti keresetkiegészítést számára folyósították. </w:t>
      </w:r>
    </w:p>
    <w:p w14:paraId="44B5F1E9" w14:textId="77777777" w:rsidR="0009307E" w:rsidRPr="00591DD1" w:rsidRDefault="0009307E" w:rsidP="00D176A1">
      <w:pPr>
        <w:autoSpaceDE w:val="0"/>
        <w:autoSpaceDN w:val="0"/>
        <w:adjustRightInd w:val="0"/>
        <w:jc w:val="both"/>
        <w:rPr>
          <w:rFonts w:ascii="Garamond" w:hAnsi="Garamond"/>
          <w:sz w:val="24"/>
          <w:lang w:val="hu-HU"/>
        </w:rPr>
      </w:pPr>
    </w:p>
    <w:p w14:paraId="130E572E" w14:textId="77777777"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szerv folyósítja a járadékot?</w:t>
      </w:r>
    </w:p>
    <w:p w14:paraId="283349E4" w14:textId="07CD43EB"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w:t>
      </w:r>
      <w:r w:rsidR="00620C45" w:rsidRPr="00591DD1">
        <w:rPr>
          <w:rFonts w:ascii="Garamond" w:hAnsi="Garamond"/>
          <w:sz w:val="24"/>
          <w:lang w:val="hu-HU"/>
        </w:rPr>
        <w:t xml:space="preserve"> Magyar Államkincstár</w:t>
      </w:r>
      <w:r w:rsidRPr="00591DD1">
        <w:rPr>
          <w:rFonts w:ascii="Garamond" w:hAnsi="Garamond"/>
          <w:sz w:val="24"/>
          <w:lang w:val="hu-HU"/>
        </w:rPr>
        <w:t xml:space="preserve"> Nyugdíjfolyósító Igazgatóság.</w:t>
      </w:r>
    </w:p>
    <w:p w14:paraId="44467B61" w14:textId="77777777" w:rsidR="005452F8" w:rsidRPr="00591DD1" w:rsidRDefault="005452F8" w:rsidP="00D176A1">
      <w:pPr>
        <w:jc w:val="both"/>
        <w:rPr>
          <w:rFonts w:ascii="Garamond" w:hAnsi="Garamond"/>
          <w:b/>
          <w:sz w:val="24"/>
          <w:lang w:val="hu-HU"/>
        </w:rPr>
      </w:pPr>
    </w:p>
    <w:p w14:paraId="58F9826E" w14:textId="77777777" w:rsidR="0009307E" w:rsidRPr="00591DD1" w:rsidRDefault="0009307E" w:rsidP="00D176A1">
      <w:pPr>
        <w:jc w:val="both"/>
        <w:rPr>
          <w:rFonts w:ascii="Garamond" w:hAnsi="Garamond"/>
          <w:b/>
          <w:sz w:val="24"/>
          <w:lang w:val="hu-HU"/>
        </w:rPr>
      </w:pPr>
      <w:r w:rsidRPr="00591DD1">
        <w:rPr>
          <w:rFonts w:ascii="Garamond" w:hAnsi="Garamond"/>
          <w:b/>
          <w:sz w:val="24"/>
          <w:lang w:val="hu-HU"/>
        </w:rPr>
        <w:t>Mely esetben szűnik meg, illetőleg szüntetik meg a járadékra való jogosultságot?</w:t>
      </w:r>
    </w:p>
    <w:p w14:paraId="770DA8F9" w14:textId="77777777"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Ha a járadékra jogosult</w:t>
      </w:r>
    </w:p>
    <w:p w14:paraId="621851B0"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meghalt,</w:t>
      </w:r>
    </w:p>
    <w:p w14:paraId="5A02C93E"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 járadék folyósításának megszüntetését kéri,</w:t>
      </w:r>
    </w:p>
    <w:p w14:paraId="37EF367A"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három naptári hónapot meghaladóan, egybefüggően külföldön tartózkodik,</w:t>
      </w:r>
    </w:p>
    <w:p w14:paraId="6F09AFD3"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egészségkárosodásának mértéke nem éri el az e rendeletben meghatározott mértéket,</w:t>
      </w:r>
    </w:p>
    <w:p w14:paraId="61AB12C2"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w:t>
      </w:r>
    </w:p>
    <w:p w14:paraId="7AFB85E6"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részére rendszeres pénzellátást állapítanak meg,</w:t>
      </w:r>
    </w:p>
    <w:p w14:paraId="1E4CB833" w14:textId="77777777"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foglalkoztatására a foglalkoztatásra irányuló jogviszony létesítéséhez szükséges jognyilatkozat hiányában került sor vagy</w:t>
      </w:r>
    </w:p>
    <w:p w14:paraId="004348E2" w14:textId="77777777" w:rsidR="0009307E" w:rsidRPr="00591DD1" w:rsidRDefault="0009307E" w:rsidP="00D176A1">
      <w:pPr>
        <w:widowControl w:val="0"/>
        <w:autoSpaceDE w:val="0"/>
        <w:autoSpaceDN w:val="0"/>
        <w:adjustRightInd w:val="0"/>
        <w:ind w:left="284" w:hanging="284"/>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neki felróható okból nem működik együtt a rendszeres és rendkívüli felülvizsgálatban.</w:t>
      </w:r>
    </w:p>
    <w:p w14:paraId="7E164E5B" w14:textId="77777777" w:rsidR="0009307E" w:rsidRPr="00591DD1" w:rsidRDefault="0009307E" w:rsidP="00D176A1">
      <w:pPr>
        <w:jc w:val="both"/>
        <w:rPr>
          <w:rFonts w:ascii="Garamond" w:hAnsi="Garamond"/>
          <w:b/>
          <w:sz w:val="24"/>
          <w:lang w:val="hu-HU"/>
        </w:rPr>
      </w:pPr>
      <w:r w:rsidRPr="00591DD1">
        <w:rPr>
          <w:rFonts w:ascii="Garamond" w:hAnsi="Garamond"/>
          <w:b/>
          <w:sz w:val="24"/>
          <w:lang w:val="hu-HU"/>
        </w:rPr>
        <w:lastRenderedPageBreak/>
        <w:t>Mely esetben kell visszafizetni a járadékot?</w:t>
      </w:r>
    </w:p>
    <w:p w14:paraId="42F25333" w14:textId="77777777" w:rsidR="00B2395C" w:rsidRPr="00591DD1" w:rsidRDefault="00B2395C" w:rsidP="00B2395C">
      <w:pPr>
        <w:jc w:val="both"/>
        <w:rPr>
          <w:rFonts w:ascii="Garamond" w:hAnsi="Garamond"/>
          <w:sz w:val="24"/>
          <w:lang w:val="hu-HU"/>
        </w:rPr>
      </w:pPr>
      <w:r w:rsidRPr="00591DD1">
        <w:rPr>
          <w:rFonts w:ascii="Garamond" w:hAnsi="Garamond"/>
          <w:sz w:val="24"/>
          <w:lang w:val="hu-HU"/>
        </w:rPr>
        <w:t>Az, aki az ellátást jogalap nélkül vette fel, köteles azt visszafizetni, ha ere a felvételtől számított kilencven napon belül írásban kötelezték. Kilencven nap elteltével a jogalap nélkül felvett ellátást attól lehet visszakövetelni, akinek az ellátás felvétele felróható.</w:t>
      </w:r>
    </w:p>
    <w:p w14:paraId="656E9F5F" w14:textId="77777777" w:rsidR="00B2395C" w:rsidRPr="00591DD1" w:rsidRDefault="00B2395C" w:rsidP="00B2395C">
      <w:pPr>
        <w:autoSpaceDE w:val="0"/>
        <w:autoSpaceDN w:val="0"/>
        <w:adjustRightInd w:val="0"/>
        <w:jc w:val="both"/>
        <w:rPr>
          <w:rFonts w:ascii="Garamond" w:hAnsi="Garamond"/>
          <w:sz w:val="24"/>
          <w:lang w:val="hu-HU"/>
        </w:rPr>
      </w:pPr>
      <w:r w:rsidRPr="00591DD1">
        <w:rPr>
          <w:rFonts w:ascii="Garamond" w:hAnsi="Garamond"/>
          <w:sz w:val="24"/>
          <w:lang w:val="hu-HU"/>
        </w:rPr>
        <w:t>Ha a járadékra való jogosultságot azért szüntették meg, mert a járadékost a foglalkoztatásra irányuló jogviszony létesítéséhez szükséges jognyilatkozat hiányában alkalmazták. Ebben az esetben a megszüntetés időpontjától visszaszámított 12 hónapra – az ennél rövidebb időtartamban fennálló jogosultság esetén a jogosultság valamennyi hónapjára – folyósított járadékot (mely ebben az esetben jogalap nélkül felvett ellátásnak minősül) vissza kell fizetni.</w:t>
      </w:r>
    </w:p>
    <w:p w14:paraId="5FE4E32A" w14:textId="77777777" w:rsidR="00B2395C" w:rsidRPr="00591DD1" w:rsidRDefault="00B2395C" w:rsidP="00B2395C">
      <w:pPr>
        <w:pStyle w:val="Listaszerbekezds"/>
        <w:spacing w:after="0" w:line="240" w:lineRule="auto"/>
        <w:ind w:left="0"/>
        <w:jc w:val="both"/>
        <w:rPr>
          <w:rFonts w:ascii="Garamond" w:hAnsi="Garamond"/>
          <w:b/>
          <w:sz w:val="24"/>
          <w:szCs w:val="24"/>
          <w:lang w:eastAsia="hu-HU"/>
        </w:rPr>
      </w:pPr>
    </w:p>
    <w:p w14:paraId="6DEC51E0" w14:textId="77777777" w:rsidR="00475F5F" w:rsidRPr="00591DD1" w:rsidRDefault="00475F5F" w:rsidP="00D176A1">
      <w:pPr>
        <w:pStyle w:val="Listaszerbekezds"/>
        <w:spacing w:after="0" w:line="240" w:lineRule="auto"/>
        <w:ind w:left="0"/>
        <w:jc w:val="both"/>
        <w:rPr>
          <w:rFonts w:ascii="Garamond" w:hAnsi="Garamond"/>
          <w:b/>
          <w:bCs/>
          <w:sz w:val="24"/>
          <w:szCs w:val="24"/>
        </w:rPr>
      </w:pPr>
    </w:p>
    <w:p w14:paraId="1E0DE28E" w14:textId="0B370D3E" w:rsidR="003444F1" w:rsidRPr="00591DD1" w:rsidRDefault="00026DB5" w:rsidP="00D176A1">
      <w:pPr>
        <w:pStyle w:val="Listaszerbekezds"/>
        <w:spacing w:after="0" w:line="240" w:lineRule="auto"/>
        <w:ind w:left="0"/>
        <w:jc w:val="both"/>
        <w:rPr>
          <w:rFonts w:ascii="Garamond" w:hAnsi="Garamond"/>
          <w:b/>
          <w:bCs/>
          <w:i/>
          <w:sz w:val="24"/>
          <w:szCs w:val="24"/>
        </w:rPr>
      </w:pPr>
      <w:r w:rsidRPr="00591DD1">
        <w:rPr>
          <w:rFonts w:ascii="Garamond" w:hAnsi="Garamond"/>
          <w:b/>
          <w:bCs/>
          <w:i/>
          <w:sz w:val="24"/>
          <w:szCs w:val="24"/>
        </w:rPr>
        <w:t xml:space="preserve">Rehabilitációs </w:t>
      </w:r>
      <w:r w:rsidR="00EB7324" w:rsidRPr="00591DD1">
        <w:rPr>
          <w:rFonts w:ascii="Garamond" w:hAnsi="Garamond"/>
          <w:b/>
          <w:bCs/>
          <w:i/>
          <w:sz w:val="24"/>
          <w:szCs w:val="24"/>
        </w:rPr>
        <w:t>k</w:t>
      </w:r>
      <w:r w:rsidRPr="00591DD1">
        <w:rPr>
          <w:rFonts w:ascii="Garamond" w:hAnsi="Garamond"/>
          <w:b/>
          <w:bCs/>
          <w:i/>
          <w:sz w:val="24"/>
          <w:szCs w:val="24"/>
        </w:rPr>
        <w:t>ártya</w:t>
      </w:r>
    </w:p>
    <w:p w14:paraId="15B935E2" w14:textId="77777777" w:rsidR="00026DB5" w:rsidRPr="00591DD1" w:rsidRDefault="00026DB5" w:rsidP="00D176A1">
      <w:pPr>
        <w:jc w:val="both"/>
        <w:rPr>
          <w:rFonts w:ascii="Garamond" w:hAnsi="Garamond"/>
          <w:b/>
          <w:sz w:val="24"/>
          <w:lang w:val="hu-HU"/>
        </w:rPr>
      </w:pPr>
      <w:r w:rsidRPr="00591DD1">
        <w:rPr>
          <w:rFonts w:ascii="Garamond" w:hAnsi="Garamond"/>
          <w:b/>
          <w:sz w:val="24"/>
          <w:lang w:val="hu-HU"/>
        </w:rPr>
        <w:t>Ki jogosult rehabilitációs kártyára?</w:t>
      </w:r>
    </w:p>
    <w:p w14:paraId="1C005DCD" w14:textId="33E652FE" w:rsidR="00386752" w:rsidRPr="00591DD1" w:rsidRDefault="00386752"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Rehabilitációs kártyára az a megváltozott munkaképességű személy jogosult, </w:t>
      </w:r>
    </w:p>
    <w:p w14:paraId="0F4A7DC7" w14:textId="77777777" w:rsidR="0084421C" w:rsidRPr="00591DD1" w:rsidRDefault="00B14620" w:rsidP="00D176A1">
      <w:pPr>
        <w:autoSpaceDE w:val="0"/>
        <w:autoSpaceDN w:val="0"/>
        <w:adjustRightInd w:val="0"/>
        <w:jc w:val="both"/>
        <w:rPr>
          <w:rFonts w:ascii="Garamond" w:hAnsi="Garamond"/>
          <w:sz w:val="24"/>
          <w:lang w:val="hu-HU"/>
        </w:rPr>
      </w:pPr>
      <w:r w:rsidRPr="00591DD1">
        <w:rPr>
          <w:rFonts w:ascii="Garamond" w:hAnsi="Garamond"/>
          <w:iCs/>
          <w:sz w:val="24"/>
          <w:lang w:val="hu-HU"/>
        </w:rPr>
        <w:t xml:space="preserve">aki </w:t>
      </w:r>
      <w:r w:rsidRPr="00591DD1">
        <w:rPr>
          <w:rFonts w:ascii="Garamond" w:hAnsi="Garamond"/>
          <w:sz w:val="24"/>
          <w:lang w:val="hu-HU"/>
        </w:rPr>
        <w:t>rehabilitálható, ezen belül</w:t>
      </w:r>
    </w:p>
    <w:p w14:paraId="180DBCFE" w14:textId="5545FBD0" w:rsidR="00B14620"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B14620" w:rsidRPr="00591DD1">
        <w:rPr>
          <w:rFonts w:ascii="Garamond" w:hAnsi="Garamond"/>
          <w:sz w:val="24"/>
          <w:lang w:val="hu-HU"/>
        </w:rPr>
        <w:t>foglalkoztathatósága rehabilitációval helyreállítható (B1), vagy</w:t>
      </w:r>
    </w:p>
    <w:p w14:paraId="2A326183" w14:textId="788F18C0" w:rsidR="00B14620"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B14620" w:rsidRPr="00591DD1">
        <w:rPr>
          <w:rFonts w:ascii="Garamond" w:hAnsi="Garamond"/>
          <w:sz w:val="24"/>
          <w:lang w:val="hu-HU"/>
        </w:rPr>
        <w:t>tartós foglalkozási rehabilitációt igényel (C1);</w:t>
      </w:r>
    </w:p>
    <w:p w14:paraId="71709BF4" w14:textId="2FC5E098" w:rsidR="0084421C" w:rsidRPr="00591DD1" w:rsidRDefault="00B14620"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 xml:space="preserve">aki </w:t>
      </w:r>
      <w:r w:rsidRPr="00591DD1">
        <w:rPr>
          <w:rFonts w:ascii="Garamond" w:hAnsi="Garamond"/>
          <w:sz w:val="24"/>
          <w:lang w:val="hu-HU"/>
        </w:rPr>
        <w:t>rehabilitációja nem javasolt, ezen belül</w:t>
      </w:r>
    </w:p>
    <w:p w14:paraId="6D45DB9C" w14:textId="01B472FB" w:rsidR="0084421C"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e</w:t>
      </w:r>
      <w:r w:rsidR="00B14620" w:rsidRPr="00591DD1">
        <w:rPr>
          <w:rFonts w:ascii="Garamond" w:hAnsi="Garamond"/>
          <w:sz w:val="24"/>
          <w:lang w:val="hu-HU"/>
        </w:rPr>
        <w:t>gészségi állapota alapján foglalkoztathatósága rehabilitációval helyreállítható, azonban a komplex minősítés szakmai szabályairól szóló rendeletben meghatározott egyéb körülményei miatt foglalkozási rehabilitációja nem javasolt</w:t>
      </w:r>
      <w:r w:rsidR="00AE444E" w:rsidRPr="00591DD1">
        <w:rPr>
          <w:rFonts w:ascii="Garamond" w:hAnsi="Garamond"/>
          <w:sz w:val="24"/>
          <w:lang w:val="hu-HU"/>
        </w:rPr>
        <w:t xml:space="preserve"> </w:t>
      </w:r>
      <w:r w:rsidR="00B14620" w:rsidRPr="00591DD1">
        <w:rPr>
          <w:rFonts w:ascii="Garamond" w:hAnsi="Garamond"/>
          <w:sz w:val="24"/>
          <w:lang w:val="hu-HU"/>
        </w:rPr>
        <w:t>(B2),</w:t>
      </w:r>
    </w:p>
    <w:p w14:paraId="4571D5B9" w14:textId="02ABBF9C" w:rsidR="00B14620"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B14620" w:rsidRPr="00591DD1">
        <w:rPr>
          <w:rFonts w:ascii="Garamond" w:hAnsi="Garamond"/>
          <w:sz w:val="24"/>
          <w:lang w:val="hu-HU"/>
        </w:rPr>
        <w:t>egészségi állapota alapján tartós foglalkozási rehabilitációt igényel, azonban a komplex minősítés szakmai szabályairól szóló rendeletben meghatározott egyéb körülményei miatt foglalkozási rehabilitációja nem javasolt (C2),</w:t>
      </w:r>
    </w:p>
    <w:p w14:paraId="622DF77A" w14:textId="7E04DAEF" w:rsidR="00B14620" w:rsidRPr="00591DD1" w:rsidRDefault="00B14620" w:rsidP="00D176A1">
      <w:pPr>
        <w:autoSpaceDE w:val="0"/>
        <w:autoSpaceDN w:val="0"/>
        <w:adjustRightInd w:val="0"/>
        <w:jc w:val="both"/>
        <w:rPr>
          <w:rFonts w:ascii="Garamond" w:hAnsi="Garamond"/>
          <w:sz w:val="24"/>
          <w:lang w:val="hu-HU"/>
        </w:rPr>
      </w:pPr>
      <w:r w:rsidRPr="00591DD1">
        <w:rPr>
          <w:rFonts w:ascii="Garamond" w:hAnsi="Garamond"/>
          <w:sz w:val="24"/>
          <w:lang w:val="hu-HU"/>
        </w:rPr>
        <w:t>Rehabilitációs kártyára az a személy is jogosult, aki 2011. december 31-én III. csoportos rokkantsági, baleseti rokkantsági nyugdíjban vagy rendszeres szociális járadékban részesült.</w:t>
      </w:r>
    </w:p>
    <w:p w14:paraId="260A976B" w14:textId="77777777" w:rsidR="00B14620" w:rsidRPr="00591DD1" w:rsidRDefault="00B14620" w:rsidP="00D176A1">
      <w:pPr>
        <w:autoSpaceDE w:val="0"/>
        <w:autoSpaceDN w:val="0"/>
        <w:adjustRightInd w:val="0"/>
        <w:jc w:val="both"/>
        <w:rPr>
          <w:rFonts w:ascii="Garamond" w:hAnsi="Garamond"/>
          <w:sz w:val="24"/>
          <w:lang w:val="hu-HU"/>
        </w:rPr>
      </w:pPr>
    </w:p>
    <w:p w14:paraId="17545114" w14:textId="77777777" w:rsidR="006B7B06" w:rsidRPr="00591DD1" w:rsidRDefault="006B7B06">
      <w:pPr>
        <w:rPr>
          <w:rFonts w:ascii="Garamond" w:hAnsi="Garamond"/>
          <w:b/>
          <w:sz w:val="24"/>
          <w:lang w:val="hu-HU"/>
        </w:rPr>
      </w:pPr>
      <w:r w:rsidRPr="00591DD1">
        <w:rPr>
          <w:rFonts w:ascii="Garamond" w:hAnsi="Garamond"/>
          <w:b/>
          <w:sz w:val="24"/>
          <w:lang w:val="hu-HU"/>
        </w:rPr>
        <w:br w:type="page"/>
      </w:r>
    </w:p>
    <w:p w14:paraId="007C9A05" w14:textId="3226D8B4" w:rsidR="00B14620" w:rsidRPr="00591DD1" w:rsidRDefault="00B14620"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Mely esetben szűnik meg a Rehabilitációs kártyára való jogosultság?</w:t>
      </w:r>
    </w:p>
    <w:p w14:paraId="5FCD50B3" w14:textId="3E7EAFF2" w:rsidR="00B14620" w:rsidRPr="00591DD1" w:rsidRDefault="00B14620"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Ha a rehabilitációs hatóság megállapítja, hogy a kártya tulajdonosa az egészségi állapota alapján a fenti feltételeknek nem felel meg. </w:t>
      </w:r>
    </w:p>
    <w:p w14:paraId="4BDF8894" w14:textId="77777777" w:rsidR="004757F6" w:rsidRPr="00591DD1" w:rsidRDefault="004757F6" w:rsidP="00D176A1">
      <w:pPr>
        <w:pStyle w:val="Listaszerbekezds"/>
        <w:spacing w:after="0" w:line="240" w:lineRule="auto"/>
        <w:ind w:left="0"/>
        <w:jc w:val="both"/>
        <w:rPr>
          <w:rFonts w:ascii="Garamond" w:hAnsi="Garamond"/>
          <w:b/>
          <w:bCs/>
          <w:sz w:val="24"/>
          <w:szCs w:val="24"/>
        </w:rPr>
      </w:pPr>
    </w:p>
    <w:p w14:paraId="7B1DF1EA" w14:textId="65600335" w:rsidR="003444F1" w:rsidRPr="00591DD1" w:rsidRDefault="00026DB5" w:rsidP="00D176A1">
      <w:pPr>
        <w:pStyle w:val="Listaszerbekezds"/>
        <w:spacing w:after="0" w:line="240" w:lineRule="auto"/>
        <w:ind w:left="0"/>
        <w:jc w:val="both"/>
        <w:rPr>
          <w:rFonts w:ascii="Garamond" w:hAnsi="Garamond"/>
          <w:b/>
          <w:bCs/>
          <w:sz w:val="24"/>
          <w:szCs w:val="24"/>
        </w:rPr>
      </w:pPr>
      <w:r w:rsidRPr="00591DD1">
        <w:rPr>
          <w:rFonts w:ascii="Garamond" w:hAnsi="Garamond"/>
          <w:b/>
          <w:bCs/>
          <w:sz w:val="24"/>
          <w:szCs w:val="24"/>
        </w:rPr>
        <w:t>Hol kell igényelni a Rehabilitációs kártyát?</w:t>
      </w:r>
    </w:p>
    <w:p w14:paraId="66251C57" w14:textId="54F57D7C" w:rsidR="00D077FC" w:rsidRPr="00591DD1" w:rsidRDefault="00D077FC"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kérelmet a járási hivatal honlapján közzétett adatlapon, vagy elektronikus űrlapon lehet benyújtani a lakó vagy tartózkodási hely szerint </w:t>
      </w:r>
      <w:r w:rsidR="00035AFF" w:rsidRPr="00591DD1">
        <w:rPr>
          <w:rFonts w:ascii="Garamond" w:hAnsi="Garamond"/>
          <w:sz w:val="24"/>
          <w:lang w:val="hu-HU"/>
        </w:rPr>
        <w:t>j</w:t>
      </w:r>
      <w:r w:rsidR="00E53671" w:rsidRPr="00591DD1">
        <w:rPr>
          <w:rFonts w:ascii="Garamond" w:hAnsi="Garamond"/>
          <w:sz w:val="24"/>
          <w:lang w:val="hu-HU"/>
        </w:rPr>
        <w:t>árási hivatalnál.</w:t>
      </w:r>
    </w:p>
    <w:p w14:paraId="46D695BE" w14:textId="32BC681A" w:rsidR="00026DB5" w:rsidRPr="00591DD1" w:rsidRDefault="00F66A51"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jogo</w:t>
      </w:r>
      <w:r w:rsidR="00E33A4F" w:rsidRPr="00591DD1">
        <w:rPr>
          <w:rFonts w:ascii="Garamond" w:hAnsi="Garamond"/>
          <w:sz w:val="24"/>
          <w:szCs w:val="24"/>
        </w:rPr>
        <w:t xml:space="preserve">sult kérelmére a </w:t>
      </w:r>
      <w:r w:rsidR="00E33A4F" w:rsidRPr="00591DD1">
        <w:rPr>
          <w:rFonts w:ascii="Garamond" w:hAnsi="Garamond"/>
          <w:bCs/>
          <w:sz w:val="24"/>
          <w:szCs w:val="24"/>
        </w:rPr>
        <w:t xml:space="preserve">hivatal </w:t>
      </w:r>
      <w:r w:rsidR="00026DB5" w:rsidRPr="00591DD1">
        <w:rPr>
          <w:rFonts w:ascii="Garamond" w:hAnsi="Garamond"/>
          <w:sz w:val="24"/>
          <w:szCs w:val="24"/>
        </w:rPr>
        <w:t>gondoskodik a Rehabilitációs kártya igénylésével kapcsolatos eljárás megindításáról, ennek keretében adatot szolgáltat az állami adóhatóság részére a rehabilitációs kártyára való jogosultság fennállásáról.</w:t>
      </w:r>
    </w:p>
    <w:p w14:paraId="0B77E526" w14:textId="77777777" w:rsidR="00FF3BA9" w:rsidRPr="00591DD1" w:rsidRDefault="00FF3BA9" w:rsidP="00D176A1">
      <w:pPr>
        <w:pStyle w:val="Listaszerbekezds"/>
        <w:spacing w:after="0" w:line="240" w:lineRule="auto"/>
        <w:ind w:left="0"/>
        <w:jc w:val="both"/>
        <w:rPr>
          <w:rFonts w:ascii="Garamond" w:hAnsi="Garamond"/>
          <w:sz w:val="24"/>
          <w:szCs w:val="24"/>
        </w:rPr>
      </w:pPr>
    </w:p>
    <w:p w14:paraId="525FA55E" w14:textId="77777777" w:rsidR="00475F5F" w:rsidRPr="00591DD1" w:rsidRDefault="00475F5F" w:rsidP="00D176A1">
      <w:pPr>
        <w:pStyle w:val="Listaszerbekezds"/>
        <w:spacing w:after="0" w:line="240" w:lineRule="auto"/>
        <w:ind w:left="0"/>
        <w:jc w:val="both"/>
        <w:rPr>
          <w:rFonts w:ascii="Garamond" w:hAnsi="Garamond"/>
          <w:b/>
          <w:bCs/>
          <w:sz w:val="24"/>
          <w:szCs w:val="24"/>
        </w:rPr>
      </w:pPr>
      <w:r w:rsidRPr="00591DD1">
        <w:rPr>
          <w:rFonts w:ascii="Garamond" w:hAnsi="Garamond"/>
          <w:b/>
          <w:bCs/>
          <w:sz w:val="24"/>
          <w:szCs w:val="24"/>
        </w:rPr>
        <w:t>Mely szerv biztosítja a Rehabilitációs kártyát?</w:t>
      </w:r>
    </w:p>
    <w:p w14:paraId="3A57EF86" w14:textId="77777777" w:rsidR="00475F5F" w:rsidRPr="00591DD1" w:rsidRDefault="00475F5F" w:rsidP="00D176A1">
      <w:pPr>
        <w:pStyle w:val="Listaszerbekezds"/>
        <w:spacing w:after="0" w:line="240" w:lineRule="auto"/>
        <w:ind w:left="0"/>
        <w:jc w:val="both"/>
        <w:rPr>
          <w:rFonts w:ascii="Garamond" w:hAnsi="Garamond"/>
          <w:bCs/>
          <w:sz w:val="24"/>
          <w:szCs w:val="24"/>
        </w:rPr>
      </w:pPr>
      <w:r w:rsidRPr="00591DD1">
        <w:rPr>
          <w:rFonts w:ascii="Garamond" w:hAnsi="Garamond"/>
          <w:bCs/>
          <w:sz w:val="24"/>
          <w:szCs w:val="24"/>
        </w:rPr>
        <w:t>A Nemzeti Adó- és Vámhivatal. Amennyiben a kártyát visszavonják, azt az adóhatóság részére kell visszaszolgáltatni.</w:t>
      </w:r>
    </w:p>
    <w:p w14:paraId="18B71E05" w14:textId="77777777" w:rsidR="006B7B06" w:rsidRPr="00591DD1" w:rsidRDefault="006B7B06" w:rsidP="00D176A1">
      <w:pPr>
        <w:pStyle w:val="Listaszerbekezds"/>
        <w:spacing w:after="0" w:line="240" w:lineRule="auto"/>
        <w:ind w:left="0"/>
        <w:jc w:val="both"/>
        <w:rPr>
          <w:rFonts w:ascii="Garamond" w:hAnsi="Garamond"/>
          <w:bCs/>
          <w:sz w:val="24"/>
          <w:szCs w:val="24"/>
        </w:rPr>
      </w:pPr>
    </w:p>
    <w:p w14:paraId="6EFF7E52" w14:textId="77777777" w:rsidR="00D077FC" w:rsidRPr="00591DD1" w:rsidRDefault="00475F5F" w:rsidP="00D176A1">
      <w:pPr>
        <w:pStyle w:val="Listaszerbekezds"/>
        <w:spacing w:after="0" w:line="240" w:lineRule="auto"/>
        <w:ind w:left="0"/>
        <w:jc w:val="both"/>
        <w:rPr>
          <w:rFonts w:ascii="Garamond" w:hAnsi="Garamond"/>
          <w:b/>
          <w:bCs/>
          <w:sz w:val="24"/>
          <w:szCs w:val="24"/>
        </w:rPr>
      </w:pPr>
      <w:r w:rsidRPr="00591DD1">
        <w:rPr>
          <w:rFonts w:ascii="Garamond" w:hAnsi="Garamond"/>
          <w:b/>
          <w:bCs/>
          <w:sz w:val="24"/>
          <w:szCs w:val="24"/>
        </w:rPr>
        <w:t>Milyen támogatást vehet igénybe a munkáltató a Rehabilitációs kártyával rendelkező személy után?</w:t>
      </w:r>
    </w:p>
    <w:p w14:paraId="2D529425" w14:textId="0453F60E" w:rsidR="00D077FC" w:rsidRPr="00591DD1" w:rsidRDefault="00D077FC" w:rsidP="00D176A1">
      <w:pPr>
        <w:pStyle w:val="Listaszerbekezds"/>
        <w:spacing w:after="0" w:line="240" w:lineRule="auto"/>
        <w:ind w:left="0"/>
        <w:jc w:val="both"/>
        <w:rPr>
          <w:rFonts w:ascii="Garamond" w:hAnsi="Garamond"/>
          <w:b/>
          <w:bCs/>
          <w:sz w:val="24"/>
          <w:szCs w:val="24"/>
        </w:rPr>
      </w:pPr>
      <w:r w:rsidRPr="00591DD1">
        <w:rPr>
          <w:rFonts w:ascii="Garamond" w:hAnsi="Garamond"/>
          <w:sz w:val="24"/>
          <w:szCs w:val="24"/>
        </w:rPr>
        <w:t>A munkaadó az őt az érvényes Rehabilitációs kártyával rendelkező megváltozott munkaképességű személlyel fennálló adófizetési kötelezettséget eredményező munkaviszonyra tekintettel</w:t>
      </w:r>
      <w:r w:rsidR="00640837" w:rsidRPr="00591DD1">
        <w:rPr>
          <w:rFonts w:ascii="Garamond" w:hAnsi="Garamond"/>
          <w:sz w:val="24"/>
          <w:szCs w:val="24"/>
        </w:rPr>
        <w:t xml:space="preserve"> a munkáltatót</w:t>
      </w:r>
      <w:r w:rsidRPr="00591DD1">
        <w:rPr>
          <w:rFonts w:ascii="Garamond" w:hAnsi="Garamond"/>
          <w:sz w:val="24"/>
          <w:szCs w:val="24"/>
        </w:rPr>
        <w:t xml:space="preserve"> terhelő számított adóból adókedvezményt vehet igénybe. A kedvezmény az adó alapjának megállapításánál figyelembe vett, a munkavállalót terhelő közterhekkel és más levonásokkal nem csökkentett (bruttó) munkabér, de legfeljebb a minimálbér kétszeresének a 2011. évi CLVI. törvény 459. § (1) bekezdés</w:t>
      </w:r>
      <w:r w:rsidR="00E53671" w:rsidRPr="00591DD1">
        <w:rPr>
          <w:rFonts w:ascii="Garamond" w:hAnsi="Garamond"/>
          <w:sz w:val="24"/>
          <w:szCs w:val="24"/>
        </w:rPr>
        <w:t>ében meghatározott adómérték (19,5</w:t>
      </w:r>
      <w:r w:rsidRPr="00591DD1">
        <w:rPr>
          <w:rFonts w:ascii="Garamond" w:hAnsi="Garamond"/>
          <w:sz w:val="24"/>
          <w:szCs w:val="24"/>
        </w:rPr>
        <w:t>%) szerinti része.</w:t>
      </w:r>
    </w:p>
    <w:p w14:paraId="799BFDD5" w14:textId="77777777" w:rsidR="003444F1" w:rsidRPr="00591DD1" w:rsidRDefault="00475F5F"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kedvezményre egy megváltozott munkaképességű személy után egyszerre csak egy munkaadó jogosult, és csak arra az időszakra, amelyben a Rehabilitációs kártyát letétben tartotta.</w:t>
      </w:r>
    </w:p>
    <w:p w14:paraId="5AFC63D7" w14:textId="77777777" w:rsidR="00536131" w:rsidRPr="00591DD1" w:rsidRDefault="00536131" w:rsidP="00D176A1">
      <w:pPr>
        <w:pStyle w:val="Listaszerbekezds"/>
        <w:spacing w:after="0" w:line="240" w:lineRule="auto"/>
        <w:ind w:left="0"/>
        <w:jc w:val="both"/>
        <w:rPr>
          <w:rFonts w:ascii="Garamond" w:hAnsi="Garamond"/>
          <w:b/>
          <w:bCs/>
          <w:sz w:val="24"/>
          <w:szCs w:val="24"/>
        </w:rPr>
      </w:pPr>
    </w:p>
    <w:p w14:paraId="570238BB" w14:textId="5C87818C" w:rsidR="00EB7324" w:rsidRPr="00591DD1" w:rsidRDefault="00EB7324" w:rsidP="00D176A1">
      <w:pPr>
        <w:rPr>
          <w:rFonts w:ascii="Garamond" w:hAnsi="Garamond"/>
          <w:b/>
          <w:bCs/>
          <w:i/>
          <w:sz w:val="24"/>
          <w:lang w:val="hu-HU" w:eastAsia="en-US"/>
        </w:rPr>
      </w:pPr>
    </w:p>
    <w:p w14:paraId="6C7A3B91" w14:textId="77777777" w:rsidR="006B7B06" w:rsidRPr="00591DD1" w:rsidRDefault="006B7B06">
      <w:pPr>
        <w:rPr>
          <w:rFonts w:ascii="Garamond" w:hAnsi="Garamond"/>
          <w:b/>
          <w:bCs/>
          <w:i/>
          <w:sz w:val="24"/>
          <w:lang w:val="hu-HU" w:eastAsia="en-US"/>
        </w:rPr>
      </w:pPr>
      <w:r w:rsidRPr="00591DD1">
        <w:rPr>
          <w:rFonts w:ascii="Garamond" w:hAnsi="Garamond"/>
          <w:b/>
          <w:bCs/>
          <w:i/>
          <w:sz w:val="24"/>
          <w:lang w:val="hu-HU"/>
        </w:rPr>
        <w:br w:type="page"/>
      </w:r>
    </w:p>
    <w:p w14:paraId="153E0A15" w14:textId="440770AB" w:rsidR="003444F1" w:rsidRPr="00591DD1" w:rsidRDefault="003444F1" w:rsidP="00D176A1">
      <w:pPr>
        <w:pStyle w:val="Listaszerbekezds"/>
        <w:spacing w:after="0" w:line="240" w:lineRule="auto"/>
        <w:ind w:left="0"/>
        <w:jc w:val="both"/>
        <w:rPr>
          <w:rFonts w:ascii="Garamond" w:hAnsi="Garamond"/>
          <w:b/>
          <w:bCs/>
          <w:i/>
          <w:sz w:val="24"/>
          <w:szCs w:val="24"/>
        </w:rPr>
      </w:pPr>
      <w:r w:rsidRPr="00591DD1">
        <w:rPr>
          <w:rFonts w:ascii="Garamond" w:hAnsi="Garamond"/>
          <w:b/>
          <w:bCs/>
          <w:i/>
          <w:sz w:val="24"/>
          <w:szCs w:val="24"/>
        </w:rPr>
        <w:lastRenderedPageBreak/>
        <w:t xml:space="preserve">A megváltozott munkaképességű munkavállalókat foglalkoztató munkáltatók akkreditációja </w:t>
      </w:r>
    </w:p>
    <w:p w14:paraId="5DBF48E5" w14:textId="77777777" w:rsidR="003444F1" w:rsidRPr="00591DD1" w:rsidRDefault="003444F1" w:rsidP="00D176A1">
      <w:pPr>
        <w:pStyle w:val="Listaszerbekezds"/>
        <w:spacing w:after="0" w:line="240" w:lineRule="auto"/>
        <w:ind w:left="0"/>
        <w:jc w:val="both"/>
        <w:rPr>
          <w:rFonts w:ascii="Garamond" w:hAnsi="Garamond"/>
          <w:b/>
          <w:sz w:val="24"/>
          <w:szCs w:val="24"/>
        </w:rPr>
      </w:pPr>
      <w:r w:rsidRPr="00591DD1">
        <w:rPr>
          <w:rFonts w:ascii="Garamond" w:hAnsi="Garamond"/>
          <w:b/>
          <w:sz w:val="24"/>
          <w:szCs w:val="24"/>
        </w:rPr>
        <w:t>Mely munkáltató minősül akkreditált munkáltatónak?</w:t>
      </w:r>
    </w:p>
    <w:p w14:paraId="0E5C6BAF" w14:textId="77777777" w:rsidR="003444F1" w:rsidRPr="00591DD1" w:rsidRDefault="003444F1"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327/2012.(XI.16.) Kormányrendelet szabályai szerint lefolytatott akkreditációs eljárás alapján kiadott rehabilitációs akkreditációs tanúsítvánnyal rendelkező szervezet vagy személy.</w:t>
      </w:r>
    </w:p>
    <w:p w14:paraId="0A9BE109" w14:textId="77777777" w:rsidR="001746B6" w:rsidRPr="00591DD1" w:rsidRDefault="001746B6" w:rsidP="00D176A1">
      <w:pPr>
        <w:pStyle w:val="Listaszerbekezds"/>
        <w:spacing w:after="0" w:line="240" w:lineRule="auto"/>
        <w:ind w:left="0"/>
        <w:jc w:val="both"/>
        <w:rPr>
          <w:rFonts w:ascii="Garamond" w:hAnsi="Garamond"/>
          <w:sz w:val="24"/>
          <w:szCs w:val="24"/>
        </w:rPr>
      </w:pPr>
    </w:p>
    <w:p w14:paraId="1914BC30" w14:textId="77777777" w:rsidR="003444F1" w:rsidRPr="00591DD1" w:rsidRDefault="003444F1"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adható a munkáltató részére rehabilitációs akkreditációs tanúsítvány?</w:t>
      </w:r>
    </w:p>
    <w:p w14:paraId="4B842D77" w14:textId="77777777" w:rsidR="003444F1" w:rsidRPr="00591DD1" w:rsidRDefault="00FF43F5"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Abban az esetben, </w:t>
      </w:r>
      <w:r w:rsidR="003444F1" w:rsidRPr="00591DD1">
        <w:rPr>
          <w:rFonts w:ascii="Garamond" w:hAnsi="Garamond"/>
          <w:sz w:val="24"/>
          <w:lang w:val="hu-HU"/>
        </w:rPr>
        <w:t>ha</w:t>
      </w:r>
    </w:p>
    <w:p w14:paraId="28D118A1"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cégjegyzékbe vagy – ha a működés feltétele más bírósági vagy hatósági nyilvántartásba vétel – az előírt nyilvántartásba történő bejegyzése megtörtént,</w:t>
      </w:r>
    </w:p>
    <w:p w14:paraId="0FC00734" w14:textId="61D97363" w:rsidR="004757F6" w:rsidRPr="00591DD1" w:rsidRDefault="004757F6" w:rsidP="00D176A1">
      <w:pPr>
        <w:ind w:left="284" w:hanging="284"/>
        <w:jc w:val="both"/>
        <w:rPr>
          <w:rFonts w:ascii="Garamond" w:hAnsi="Garamond"/>
          <w:sz w:val="24"/>
          <w:lang w:val="hu-HU"/>
        </w:rPr>
      </w:pPr>
      <w:r w:rsidRPr="00591DD1">
        <w:rPr>
          <w:rFonts w:ascii="Garamond" w:hAnsi="Garamond"/>
          <w:sz w:val="24"/>
          <w:lang w:val="hu-HU"/>
        </w:rPr>
        <w:t>-</w:t>
      </w:r>
      <w:r w:rsidR="00DD2A4F" w:rsidRPr="00591DD1">
        <w:rPr>
          <w:rFonts w:ascii="Garamond" w:hAnsi="Garamond"/>
          <w:sz w:val="24"/>
          <w:lang w:val="hu-HU"/>
        </w:rPr>
        <w:tab/>
      </w:r>
      <w:r w:rsidRPr="00591DD1">
        <w:rPr>
          <w:rFonts w:ascii="Garamond" w:hAnsi="Garamond"/>
          <w:sz w:val="24"/>
          <w:lang w:val="hu-HU"/>
        </w:rPr>
        <w:t>a munkaviszonyban foglalkoztatott megváltozott munkaképességű munkavállalóinak a Központi Statisztikai Hivatal létszámszámításra vonatkozó előírásai szerint számított havi átlagos statisztikai állományi létszáma a 30 főt eléri vagy aránya az összes munkavállalóhoz képest a 25%-ot meghaladja,</w:t>
      </w:r>
    </w:p>
    <w:p w14:paraId="472096D8"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 megváltozott munkaképességű munkavállalók foglalkoztatását olyan rehabilitációs foglalkoztatás keretében biztosítja, amelyet a létesítő okiratában rögzítettek, és amely a hatósági vagy bírósági nyilvántartásba vett tevékenységének kifejtéséhez kapcsolódik,</w:t>
      </w:r>
    </w:p>
    <w:p w14:paraId="4847B0EA"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az állami adó- és vámhatóságnál nincs esedékessé vált és még meg nem fizetett köztartozása,</w:t>
      </w:r>
    </w:p>
    <w:p w14:paraId="015ACFB0"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foglalkozási rehabilitációs szakmai programmal rendelkezik,</w:t>
      </w:r>
    </w:p>
    <w:p w14:paraId="13DE3BC7"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személyes rehabilitációs tervek elkészítését vállalja,</w:t>
      </w:r>
    </w:p>
    <w:p w14:paraId="4FA7F48B"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 személyes rehabilitációs tervben meghatározott segítő szolgáltatások igénybevételének lehetőségét biztosítja,</w:t>
      </w:r>
    </w:p>
    <w:p w14:paraId="795D6720"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 xml:space="preserve">rehabilitációs </w:t>
      </w:r>
      <w:r w:rsidRPr="00591DD1">
        <w:rPr>
          <w:rFonts w:ascii="Garamond" w:hAnsi="Garamond"/>
          <w:sz w:val="24"/>
          <w:lang w:val="hu-HU"/>
        </w:rPr>
        <w:t>tanácsadót,</w:t>
      </w:r>
      <w:r w:rsidR="003444F1" w:rsidRPr="00591DD1">
        <w:rPr>
          <w:rFonts w:ascii="Garamond" w:hAnsi="Garamond"/>
          <w:sz w:val="24"/>
          <w:lang w:val="hu-HU"/>
        </w:rPr>
        <w:t xml:space="preserve"> rehabilitációs mentor</w:t>
      </w:r>
      <w:r w:rsidR="00FF43F5" w:rsidRPr="00591DD1">
        <w:rPr>
          <w:rFonts w:ascii="Garamond" w:hAnsi="Garamond"/>
          <w:sz w:val="24"/>
          <w:lang w:val="hu-HU"/>
        </w:rPr>
        <w:t xml:space="preserve">t </w:t>
      </w:r>
      <w:r w:rsidRPr="00591DD1">
        <w:rPr>
          <w:rFonts w:ascii="Garamond" w:hAnsi="Garamond"/>
          <w:sz w:val="24"/>
          <w:lang w:val="hu-HU"/>
        </w:rPr>
        <w:t>vagy</w:t>
      </w:r>
      <w:r w:rsidR="003444F1" w:rsidRPr="00591DD1">
        <w:rPr>
          <w:rFonts w:ascii="Garamond" w:hAnsi="Garamond"/>
          <w:sz w:val="24"/>
          <w:lang w:val="hu-HU"/>
        </w:rPr>
        <w:t xml:space="preserve"> segítő személyt foglalkoztat,</w:t>
      </w:r>
    </w:p>
    <w:p w14:paraId="0F4A2B11" w14:textId="77777777"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 betanított és segédmunka végzésének lehetősége mellett képesítéshez, illetve végzettséghez, képzettséghez kötött munkakörök betöltését is biztosítja,</w:t>
      </w:r>
    </w:p>
    <w:p w14:paraId="0C96EC3D" w14:textId="46D1AF8E"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az eredményes rehabilitációhoz – valamint tranzitfoglalkoztatás esetén a nyílt munkaerőpiacra történő sikeres kihelyezéshez – szükséges képzési lehetőségeket saját maga vagy felnőttképzést megvalósító int</w:t>
      </w:r>
      <w:r w:rsidR="004757F6" w:rsidRPr="00591DD1">
        <w:rPr>
          <w:rFonts w:ascii="Garamond" w:hAnsi="Garamond"/>
          <w:sz w:val="24"/>
          <w:lang w:val="hu-HU"/>
        </w:rPr>
        <w:t>ézmény bevonásával biztosítja.</w:t>
      </w:r>
    </w:p>
    <w:p w14:paraId="126EE941" w14:textId="77777777" w:rsidR="004A536D" w:rsidRPr="00591DD1" w:rsidRDefault="004A536D"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Mely esetekben nem adható a munkáltató részére</w:t>
      </w:r>
      <w:r w:rsidRPr="00591DD1">
        <w:rPr>
          <w:rFonts w:ascii="Garamond" w:hAnsi="Garamond"/>
          <w:sz w:val="24"/>
          <w:lang w:val="hu-HU"/>
        </w:rPr>
        <w:t xml:space="preserve"> </w:t>
      </w:r>
      <w:r w:rsidRPr="00591DD1">
        <w:rPr>
          <w:rFonts w:ascii="Garamond" w:hAnsi="Garamond"/>
          <w:b/>
          <w:sz w:val="24"/>
          <w:lang w:val="hu-HU"/>
        </w:rPr>
        <w:t>akkreditációs tanúsítvány?</w:t>
      </w:r>
    </w:p>
    <w:p w14:paraId="43F70DB2" w14:textId="77777777" w:rsidR="004A536D" w:rsidRPr="00591DD1" w:rsidRDefault="004A536D" w:rsidP="00D176A1">
      <w:pPr>
        <w:autoSpaceDE w:val="0"/>
        <w:autoSpaceDN w:val="0"/>
        <w:adjustRightInd w:val="0"/>
        <w:jc w:val="both"/>
        <w:rPr>
          <w:rFonts w:ascii="Garamond" w:hAnsi="Garamond"/>
          <w:sz w:val="24"/>
          <w:lang w:val="hu-HU"/>
        </w:rPr>
      </w:pPr>
      <w:r w:rsidRPr="00591DD1">
        <w:rPr>
          <w:rFonts w:ascii="Garamond" w:hAnsi="Garamond"/>
          <w:sz w:val="24"/>
          <w:lang w:val="hu-HU"/>
        </w:rPr>
        <w:t>Abban az esetben, ha a munkáltatót a kérelem benyújtását megelőző hat hónapon belül munkavédelmi bírság megfizetésére kötelezték, és a vizsgált időszakban jogerőre emelkedett határozatok szerint kiszabott bírságok együttes összege elérte a kérelem benyújtását megelőző hónap létszáma szerint</w:t>
      </w:r>
    </w:p>
    <w:p w14:paraId="77D55082" w14:textId="77777777" w:rsidR="004A536D"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legfeljebb kétszáz munkavállalót foglalkoztató munkáltató esetén a kötelező legkisebb munkabér ötszörösét,</w:t>
      </w:r>
    </w:p>
    <w:p w14:paraId="4D7E8C2D" w14:textId="77777777" w:rsidR="004A536D" w:rsidRPr="00591DD1" w:rsidRDefault="00FF43F5"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4A536D" w:rsidRPr="00591DD1">
        <w:rPr>
          <w:rFonts w:ascii="Garamond" w:hAnsi="Garamond"/>
          <w:sz w:val="24"/>
          <w:lang w:val="hu-HU"/>
        </w:rPr>
        <w:t>kétszáz főt meghaladó munkavállalót foglalkoztató munkáltató esetén a kötelező legkisebb munkabér tízszeresét vagy</w:t>
      </w:r>
    </w:p>
    <w:p w14:paraId="0AD48B6B" w14:textId="77777777" w:rsidR="004A536D"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munkáltató a külön jogszabályban megjelölt mértékű akkreditációs díjat nem fizette meg vagy</w:t>
      </w:r>
    </w:p>
    <w:p w14:paraId="16F53F05" w14:textId="77777777" w:rsidR="004A536D"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munkáltató végelszámolás, csődeljárás, felszámolási eljárás, kényszer-végelszámolás vagy kényszertörlési eljárás alatt áll.</w:t>
      </w:r>
    </w:p>
    <w:p w14:paraId="597F70AA" w14:textId="5C078F5E" w:rsidR="004A536D" w:rsidRPr="00591DD1" w:rsidRDefault="004A536D" w:rsidP="00D176A1">
      <w:pPr>
        <w:autoSpaceDE w:val="0"/>
        <w:autoSpaceDN w:val="0"/>
        <w:adjustRightInd w:val="0"/>
        <w:jc w:val="both"/>
        <w:rPr>
          <w:rFonts w:ascii="Garamond" w:hAnsi="Garamond"/>
          <w:b/>
          <w:sz w:val="24"/>
          <w:lang w:val="hu-HU"/>
        </w:rPr>
      </w:pPr>
      <w:r w:rsidRPr="00591DD1">
        <w:rPr>
          <w:rFonts w:ascii="Garamond" w:hAnsi="Garamond"/>
          <w:sz w:val="24"/>
          <w:lang w:val="hu-HU"/>
        </w:rPr>
        <w:t>Költségvetési szerv részére rehabilitációs akkreditációs tanúsítvány nem adható.</w:t>
      </w:r>
    </w:p>
    <w:p w14:paraId="174B4647" w14:textId="1A6D8F0B" w:rsidR="004A536D" w:rsidRPr="00591DD1" w:rsidRDefault="004A536D" w:rsidP="00D176A1">
      <w:pPr>
        <w:pStyle w:val="Listaszerbekezds"/>
        <w:spacing w:after="0" w:line="240" w:lineRule="auto"/>
        <w:ind w:left="0"/>
        <w:jc w:val="both"/>
        <w:rPr>
          <w:rFonts w:ascii="Garamond" w:hAnsi="Garamond"/>
          <w:b/>
          <w:sz w:val="24"/>
          <w:szCs w:val="24"/>
        </w:rPr>
      </w:pPr>
      <w:r w:rsidRPr="00591DD1">
        <w:rPr>
          <w:rFonts w:ascii="Garamond" w:hAnsi="Garamond"/>
          <w:b/>
          <w:sz w:val="24"/>
          <w:szCs w:val="24"/>
        </w:rPr>
        <w:t>A rehabilitációs foglalkoztatás helyéül szolgáló s</w:t>
      </w:r>
      <w:r w:rsidR="00E121D6" w:rsidRPr="00591DD1">
        <w:rPr>
          <w:rFonts w:ascii="Garamond" w:hAnsi="Garamond"/>
          <w:b/>
          <w:sz w:val="24"/>
          <w:szCs w:val="24"/>
        </w:rPr>
        <w:t xml:space="preserve">zékhely, fióktelep, telephely </w:t>
      </w:r>
      <w:r w:rsidRPr="00591DD1">
        <w:rPr>
          <w:rFonts w:ascii="Garamond" w:hAnsi="Garamond"/>
          <w:b/>
          <w:sz w:val="24"/>
          <w:szCs w:val="24"/>
        </w:rPr>
        <w:t>részére rehabilitációs</w:t>
      </w:r>
      <w:r w:rsidR="00E121D6" w:rsidRPr="00591DD1">
        <w:rPr>
          <w:rFonts w:ascii="Garamond" w:hAnsi="Garamond"/>
          <w:b/>
          <w:sz w:val="24"/>
          <w:szCs w:val="24"/>
        </w:rPr>
        <w:t xml:space="preserve"> akkreditációs tanúsítvány mely esetekben adható ki?</w:t>
      </w:r>
    </w:p>
    <w:p w14:paraId="3DD3CA70" w14:textId="77777777" w:rsidR="00E121D6" w:rsidRPr="00591DD1" w:rsidRDefault="00E121D6" w:rsidP="00D176A1">
      <w:pPr>
        <w:autoSpaceDE w:val="0"/>
        <w:autoSpaceDN w:val="0"/>
        <w:adjustRightInd w:val="0"/>
        <w:jc w:val="both"/>
        <w:rPr>
          <w:rFonts w:ascii="Garamond" w:hAnsi="Garamond"/>
          <w:sz w:val="24"/>
          <w:lang w:val="hu-HU"/>
        </w:rPr>
      </w:pPr>
      <w:r w:rsidRPr="00591DD1">
        <w:rPr>
          <w:rFonts w:ascii="Garamond" w:hAnsi="Garamond"/>
          <w:sz w:val="24"/>
          <w:lang w:val="hu-HU"/>
        </w:rPr>
        <w:t>Abban az esetben</w:t>
      </w:r>
      <w:r w:rsidRPr="00591DD1">
        <w:rPr>
          <w:rFonts w:ascii="Garamond" w:hAnsi="Garamond"/>
          <w:b/>
          <w:sz w:val="24"/>
          <w:lang w:val="hu-HU"/>
        </w:rPr>
        <w:t xml:space="preserve">, </w:t>
      </w:r>
      <w:r w:rsidRPr="00591DD1">
        <w:rPr>
          <w:rFonts w:ascii="Garamond" w:hAnsi="Garamond"/>
          <w:sz w:val="24"/>
          <w:lang w:val="hu-HU"/>
        </w:rPr>
        <w:t>ha</w:t>
      </w:r>
    </w:p>
    <w:p w14:paraId="010A10D2" w14:textId="77777777"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munkáltató létesítő okiratában telephelyként feltüntették, bíróságon, illetve cégjegyzékbe vagy az egyéni vállalkozói nyilvántartásba bejegyezték,</w:t>
      </w:r>
    </w:p>
    <w:p w14:paraId="7A33EB81" w14:textId="002F9759"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működéséhez szükséges valame</w:t>
      </w:r>
      <w:r w:rsidR="000C3586" w:rsidRPr="00591DD1">
        <w:rPr>
          <w:rFonts w:ascii="Garamond" w:hAnsi="Garamond"/>
          <w:sz w:val="24"/>
          <w:lang w:val="hu-HU"/>
        </w:rPr>
        <w:t xml:space="preserve">nnyi engedély, illetve igazolás </w:t>
      </w:r>
      <w:r w:rsidRPr="00591DD1">
        <w:rPr>
          <w:rFonts w:ascii="Garamond" w:hAnsi="Garamond"/>
          <w:sz w:val="24"/>
          <w:lang w:val="hu-HU"/>
        </w:rPr>
        <w:t>rendelkezésre áll,</w:t>
      </w:r>
    </w:p>
    <w:p w14:paraId="34DE9BF1" w14:textId="77777777"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területén az egészséget nem veszélyeztető és biztonságos munkavégzés személyi, tárgyi és szervezeti feltételei biztosítottak,</w:t>
      </w:r>
    </w:p>
    <w:p w14:paraId="5B11371A" w14:textId="77777777"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munkavégzés helyének környezete, építészeti megoldásai lehetővé teszik a foglalkoztatott, illetve foglalkoztatni kívánt munkavállalók akadálymentes közlekedését és</w:t>
      </w:r>
    </w:p>
    <w:p w14:paraId="3E7BD662" w14:textId="77777777" w:rsidR="00E121D6" w:rsidRPr="00591DD1" w:rsidRDefault="00E121D6" w:rsidP="00D176A1">
      <w:pPr>
        <w:pStyle w:val="Listaszerbekezds"/>
        <w:spacing w:after="0" w:line="240" w:lineRule="auto"/>
        <w:ind w:left="284" w:hanging="284"/>
        <w:jc w:val="both"/>
        <w:rPr>
          <w:rFonts w:ascii="Garamond" w:hAnsi="Garamond"/>
          <w:sz w:val="24"/>
          <w:szCs w:val="24"/>
        </w:rPr>
      </w:pPr>
      <w:r w:rsidRPr="00591DD1">
        <w:rPr>
          <w:rFonts w:ascii="Garamond" w:hAnsi="Garamond"/>
          <w:iCs/>
          <w:sz w:val="24"/>
          <w:szCs w:val="24"/>
        </w:rPr>
        <w:t>-</w:t>
      </w:r>
      <w:r w:rsidR="00FF43F5" w:rsidRPr="00591DD1">
        <w:rPr>
          <w:rFonts w:ascii="Garamond" w:hAnsi="Garamond"/>
          <w:iCs/>
          <w:sz w:val="24"/>
          <w:szCs w:val="24"/>
        </w:rPr>
        <w:tab/>
      </w:r>
      <w:r w:rsidRPr="00591DD1">
        <w:rPr>
          <w:rFonts w:ascii="Garamond" w:hAnsi="Garamond"/>
          <w:sz w:val="24"/>
          <w:szCs w:val="24"/>
        </w:rPr>
        <w:t>munkaeszközeit, berendezéseit, technológiáját, tárgyi környezetét a megváltozott munkaképességű munkavállalók egészségi állapotának és fogyatékosságának megfelelő foglalkoztatásához alakítja.</w:t>
      </w:r>
    </w:p>
    <w:p w14:paraId="2FDC43B2" w14:textId="77777777" w:rsidR="001065AF" w:rsidRPr="00591DD1" w:rsidRDefault="001065AF" w:rsidP="00D176A1">
      <w:pPr>
        <w:pStyle w:val="Listaszerbekezds"/>
        <w:spacing w:after="0" w:line="240" w:lineRule="auto"/>
        <w:ind w:left="284" w:hanging="284"/>
        <w:jc w:val="both"/>
        <w:rPr>
          <w:rFonts w:ascii="Garamond" w:hAnsi="Garamond"/>
          <w:b/>
          <w:sz w:val="24"/>
          <w:szCs w:val="24"/>
        </w:rPr>
      </w:pPr>
    </w:p>
    <w:p w14:paraId="09E75168" w14:textId="77777777" w:rsidR="006B7B06" w:rsidRPr="00591DD1" w:rsidRDefault="006B7B06">
      <w:pPr>
        <w:rPr>
          <w:rFonts w:ascii="Garamond" w:hAnsi="Garamond"/>
          <w:b/>
          <w:sz w:val="24"/>
          <w:lang w:val="hu-HU" w:eastAsia="en-US"/>
        </w:rPr>
      </w:pPr>
      <w:r w:rsidRPr="00591DD1">
        <w:rPr>
          <w:rFonts w:ascii="Garamond" w:hAnsi="Garamond"/>
          <w:b/>
          <w:sz w:val="24"/>
          <w:lang w:val="hu-HU"/>
        </w:rPr>
        <w:br w:type="page"/>
      </w:r>
    </w:p>
    <w:p w14:paraId="301DD231" w14:textId="284C15A6" w:rsidR="00E121D6" w:rsidRPr="00591DD1" w:rsidRDefault="00E121D6" w:rsidP="00D176A1">
      <w:pPr>
        <w:pStyle w:val="Listaszerbekezds"/>
        <w:spacing w:after="0" w:line="240" w:lineRule="auto"/>
        <w:ind w:left="0"/>
        <w:jc w:val="both"/>
        <w:rPr>
          <w:rFonts w:ascii="Garamond" w:hAnsi="Garamond"/>
          <w:b/>
          <w:sz w:val="24"/>
          <w:szCs w:val="24"/>
        </w:rPr>
      </w:pPr>
      <w:r w:rsidRPr="00591DD1">
        <w:rPr>
          <w:rFonts w:ascii="Garamond" w:hAnsi="Garamond"/>
          <w:b/>
          <w:sz w:val="24"/>
          <w:szCs w:val="24"/>
        </w:rPr>
        <w:lastRenderedPageBreak/>
        <w:t>Mely hivatal folytatja le az akkreditációs eljárást?</w:t>
      </w:r>
    </w:p>
    <w:p w14:paraId="1D609C44" w14:textId="38E5A99F" w:rsidR="00FD2F7B" w:rsidRPr="00591DD1" w:rsidRDefault="00FD2F7B" w:rsidP="00D176A1">
      <w:pPr>
        <w:autoSpaceDE w:val="0"/>
        <w:autoSpaceDN w:val="0"/>
        <w:adjustRightInd w:val="0"/>
        <w:jc w:val="both"/>
        <w:rPr>
          <w:rFonts w:ascii="Garamond" w:hAnsi="Garamond"/>
          <w:sz w:val="24"/>
          <w:lang w:val="hu-HU"/>
        </w:rPr>
      </w:pPr>
      <w:r w:rsidRPr="00591DD1">
        <w:rPr>
          <w:rFonts w:ascii="Garamond" w:hAnsi="Garamond"/>
          <w:sz w:val="24"/>
          <w:lang w:val="hu-HU"/>
        </w:rPr>
        <w:t>A megváltozott munkaképességű munkavállalókat foglalkoztatók akkreditációjával, az akkreditált munkáltatók nyilvántartásával és az akkreditált munkáltatók ellenőrzésével összefüggő hatósági feladatokat rehabilitációs hatóságként Budapest Főváros Kormányhivatala látja el.</w:t>
      </w:r>
    </w:p>
    <w:p w14:paraId="469F9B6F" w14:textId="438B5ED2" w:rsidR="00FD2F7B" w:rsidRPr="00591DD1" w:rsidRDefault="00FD2F7B"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akkreditációs tanúsítvány iránti kérelmet és mellékleteit a Kormányhivatal által erre a célra biztosított elektronikus felületen keresztül kell a Kormányhivatalhoz benyújtani.</w:t>
      </w:r>
    </w:p>
    <w:p w14:paraId="534650B1" w14:textId="62892CDF" w:rsidR="00FD2F7B" w:rsidRPr="00591DD1" w:rsidRDefault="00FD2F7B" w:rsidP="00D176A1">
      <w:pPr>
        <w:autoSpaceDE w:val="0"/>
        <w:autoSpaceDN w:val="0"/>
        <w:adjustRightInd w:val="0"/>
        <w:jc w:val="both"/>
        <w:rPr>
          <w:rFonts w:ascii="Garamond" w:hAnsi="Garamond"/>
          <w:sz w:val="24"/>
          <w:lang w:val="hu-HU"/>
        </w:rPr>
      </w:pPr>
      <w:r w:rsidRPr="00591DD1">
        <w:rPr>
          <w:rFonts w:ascii="Garamond" w:hAnsi="Garamond"/>
          <w:sz w:val="24"/>
          <w:lang w:val="hu-HU"/>
        </w:rPr>
        <w:t>A kérelemben meg kell jelölni a munkáltatónál foglalkoztatott munkavállalók, illetve megváltozott munkaképességű munkavállalók kérelem benyújtását megelőző havi létszámát,</w:t>
      </w:r>
      <w:r w:rsidRPr="00591DD1">
        <w:rPr>
          <w:rFonts w:ascii="Garamond" w:hAnsi="Garamond"/>
          <w:i/>
          <w:iCs/>
          <w:sz w:val="24"/>
          <w:lang w:val="hu-HU"/>
        </w:rPr>
        <w:t xml:space="preserve"> </w:t>
      </w:r>
      <w:r w:rsidRPr="00591DD1">
        <w:rPr>
          <w:rFonts w:ascii="Garamond" w:hAnsi="Garamond"/>
          <w:sz w:val="24"/>
          <w:lang w:val="hu-HU"/>
        </w:rPr>
        <w:t>meg kell jelölni az egyes helyszíneken végzett tevékenységeket,</w:t>
      </w:r>
      <w:r w:rsidRPr="00591DD1">
        <w:rPr>
          <w:rFonts w:ascii="Garamond" w:hAnsi="Garamond"/>
          <w:i/>
          <w:iCs/>
          <w:sz w:val="24"/>
          <w:lang w:val="hu-HU"/>
        </w:rPr>
        <w:t xml:space="preserve"> </w:t>
      </w:r>
      <w:r w:rsidRPr="00591DD1">
        <w:rPr>
          <w:rFonts w:ascii="Garamond" w:hAnsi="Garamond"/>
          <w:sz w:val="24"/>
          <w:lang w:val="hu-HU"/>
        </w:rPr>
        <w:t>be kell mutatni a rehabilitációs célú munkavégzés körülményeit.</w:t>
      </w:r>
    </w:p>
    <w:p w14:paraId="1E579730" w14:textId="77777777" w:rsidR="00FD2F7B" w:rsidRPr="00591DD1" w:rsidRDefault="00FD2F7B" w:rsidP="00D176A1">
      <w:pPr>
        <w:autoSpaceDE w:val="0"/>
        <w:autoSpaceDN w:val="0"/>
        <w:adjustRightInd w:val="0"/>
        <w:jc w:val="both"/>
        <w:rPr>
          <w:rFonts w:ascii="Garamond" w:hAnsi="Garamond"/>
          <w:sz w:val="24"/>
          <w:lang w:val="hu-HU"/>
        </w:rPr>
      </w:pPr>
    </w:p>
    <w:p w14:paraId="5565599E" w14:textId="77777777" w:rsidR="001746B6" w:rsidRPr="00591DD1" w:rsidRDefault="001746B6" w:rsidP="00D176A1">
      <w:pPr>
        <w:autoSpaceDE w:val="0"/>
        <w:autoSpaceDN w:val="0"/>
        <w:adjustRightInd w:val="0"/>
        <w:rPr>
          <w:rFonts w:ascii="Garamond" w:hAnsi="Garamond"/>
          <w:sz w:val="24"/>
          <w:lang w:val="hu-HU"/>
        </w:rPr>
      </w:pPr>
    </w:p>
    <w:p w14:paraId="09A0C90C" w14:textId="77777777" w:rsidR="00F05242" w:rsidRPr="00591DD1" w:rsidRDefault="00F05242" w:rsidP="00D176A1">
      <w:pPr>
        <w:pStyle w:val="NormlWeb"/>
        <w:spacing w:before="0" w:beforeAutospacing="0" w:after="0" w:afterAutospacing="0"/>
        <w:jc w:val="center"/>
        <w:rPr>
          <w:rFonts w:ascii="Garamond" w:hAnsi="Garamond"/>
        </w:rPr>
      </w:pPr>
    </w:p>
    <w:p w14:paraId="114BE7AE" w14:textId="77777777" w:rsidR="00712D08" w:rsidRPr="00591DD1" w:rsidRDefault="00712D08" w:rsidP="00D176A1">
      <w:pPr>
        <w:rPr>
          <w:rStyle w:val="Kiemels2"/>
          <w:rFonts w:ascii="Garamond" w:hAnsi="Garamond"/>
          <w:bCs/>
          <w:smallCaps/>
          <w:sz w:val="24"/>
          <w:lang w:val="hu-HU"/>
        </w:rPr>
      </w:pPr>
    </w:p>
    <w:p w14:paraId="2FF9DF92" w14:textId="77777777" w:rsidR="00FF3BA9" w:rsidRPr="00591DD1" w:rsidRDefault="00FF3BA9" w:rsidP="00D176A1">
      <w:pPr>
        <w:rPr>
          <w:rStyle w:val="Kiemels2"/>
          <w:rFonts w:ascii="Garamond" w:hAnsi="Garamond"/>
          <w:bCs/>
          <w:smallCaps/>
          <w:sz w:val="24"/>
          <w:lang w:val="hu-HU"/>
        </w:rPr>
      </w:pPr>
      <w:r w:rsidRPr="00591DD1">
        <w:rPr>
          <w:rStyle w:val="Kiemels2"/>
          <w:rFonts w:ascii="Garamond" w:hAnsi="Garamond"/>
          <w:bCs/>
          <w:smallCaps/>
          <w:sz w:val="24"/>
          <w:lang w:val="hu-HU"/>
        </w:rPr>
        <w:br w:type="page"/>
      </w:r>
    </w:p>
    <w:p w14:paraId="2803BF53" w14:textId="0E6ABDA3" w:rsidR="0009307E" w:rsidRPr="00591DD1" w:rsidRDefault="0009307E" w:rsidP="00D176A1">
      <w:pPr>
        <w:jc w:val="center"/>
        <w:rPr>
          <w:rStyle w:val="Kiemels2"/>
          <w:rFonts w:ascii="Garamond" w:hAnsi="Garamond"/>
          <w:bCs/>
          <w:smallCaps/>
          <w:sz w:val="24"/>
          <w:lang w:val="hu-HU"/>
        </w:rPr>
      </w:pPr>
      <w:r w:rsidRPr="00591DD1">
        <w:rPr>
          <w:rStyle w:val="Kiemels2"/>
          <w:rFonts w:ascii="Garamond" w:hAnsi="Garamond"/>
          <w:bCs/>
          <w:smallCaps/>
          <w:sz w:val="24"/>
          <w:lang w:val="hu-HU"/>
        </w:rPr>
        <w:lastRenderedPageBreak/>
        <w:t>A Kormányzati Ügyfélvonal elérhetőségei</w:t>
      </w:r>
    </w:p>
    <w:p w14:paraId="32CFA713" w14:textId="77777777" w:rsidR="0009307E" w:rsidRPr="00591DD1" w:rsidRDefault="0009307E" w:rsidP="00D176A1">
      <w:pPr>
        <w:jc w:val="center"/>
        <w:rPr>
          <w:rFonts w:ascii="Garamond" w:hAnsi="Garamond"/>
          <w:smallCaps/>
          <w:sz w:val="24"/>
          <w:lang w:val="hu-HU"/>
        </w:rPr>
      </w:pPr>
    </w:p>
    <w:p w14:paraId="0A89A126" w14:textId="77777777" w:rsidR="00B2395C" w:rsidRPr="00591DD1" w:rsidRDefault="00B2395C" w:rsidP="00B2395C">
      <w:pPr>
        <w:jc w:val="both"/>
        <w:rPr>
          <w:rFonts w:ascii="Garamond" w:hAnsi="Garamond"/>
          <w:sz w:val="24"/>
          <w:lang w:val="hu-HU"/>
        </w:rPr>
      </w:pPr>
      <w:r w:rsidRPr="00591DD1">
        <w:rPr>
          <w:rFonts w:ascii="Garamond" w:hAnsi="Garamond"/>
          <w:sz w:val="24"/>
          <w:lang w:val="hu-HU"/>
        </w:rPr>
        <w:t>Magyarországról (tel.): 1818 (helyi tarifával hívható „kék” szám)</w:t>
      </w:r>
    </w:p>
    <w:p w14:paraId="5CF7D431"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Külföldről (tel.):</w:t>
      </w:r>
      <w:r w:rsidRPr="00591DD1">
        <w:rPr>
          <w:rFonts w:ascii="Garamond" w:hAnsi="Garamond"/>
          <w:sz w:val="24"/>
          <w:lang w:val="hu-HU"/>
        </w:rPr>
        <w:tab/>
        <w:t>+36 1 550-1858</w:t>
      </w:r>
    </w:p>
    <w:p w14:paraId="2A944E25"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Faxszám:</w:t>
      </w:r>
      <w:r w:rsidRPr="00591DD1">
        <w:rPr>
          <w:rFonts w:ascii="Garamond" w:hAnsi="Garamond"/>
          <w:sz w:val="24"/>
          <w:lang w:val="hu-HU"/>
        </w:rPr>
        <w:tab/>
        <w:t>+36 1 550-1819</w:t>
      </w:r>
    </w:p>
    <w:p w14:paraId="16869BF7"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E-mail cím:</w:t>
      </w:r>
      <w:r w:rsidRPr="00591DD1">
        <w:rPr>
          <w:rFonts w:ascii="Garamond" w:hAnsi="Garamond"/>
          <w:sz w:val="24"/>
          <w:lang w:val="hu-HU"/>
        </w:rPr>
        <w:tab/>
      </w:r>
      <w:hyperlink r:id="rId17" w:history="1">
        <w:r w:rsidRPr="00591DD1">
          <w:rPr>
            <w:rStyle w:val="Hiperhivatkozs"/>
            <w:rFonts w:ascii="Garamond" w:hAnsi="Garamond"/>
            <w:sz w:val="24"/>
            <w:lang w:val="hu-HU"/>
          </w:rPr>
          <w:t>1818@1818.hu</w:t>
        </w:r>
      </w:hyperlink>
    </w:p>
    <w:p w14:paraId="451A00E3"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Sms-szám:</w:t>
      </w:r>
      <w:r w:rsidRPr="00591DD1">
        <w:rPr>
          <w:rFonts w:ascii="Garamond" w:hAnsi="Garamond"/>
          <w:sz w:val="24"/>
          <w:lang w:val="hu-HU"/>
        </w:rPr>
        <w:tab/>
        <w:t>+36 70 443 8056</w:t>
      </w:r>
    </w:p>
    <w:p w14:paraId="11A0DA1C" w14:textId="77777777"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Honlap:</w:t>
      </w:r>
      <w:r w:rsidRPr="00591DD1">
        <w:rPr>
          <w:rFonts w:ascii="Garamond" w:hAnsi="Garamond"/>
          <w:sz w:val="24"/>
          <w:lang w:val="hu-HU"/>
        </w:rPr>
        <w:tab/>
      </w:r>
      <w:hyperlink r:id="rId18" w:history="1">
        <w:r w:rsidRPr="00591DD1">
          <w:rPr>
            <w:rStyle w:val="Hiperhivatkozs"/>
            <w:rFonts w:ascii="Garamond" w:hAnsi="Garamond"/>
            <w:sz w:val="24"/>
            <w:lang w:val="hu-HU"/>
          </w:rPr>
          <w:t>www.1818.hu</w:t>
        </w:r>
      </w:hyperlink>
    </w:p>
    <w:p w14:paraId="76D28324" w14:textId="77777777" w:rsidR="0015044E" w:rsidRPr="00591DD1" w:rsidRDefault="0015044E" w:rsidP="00D176A1">
      <w:pPr>
        <w:jc w:val="both"/>
        <w:rPr>
          <w:rStyle w:val="Hiperhivatkozs"/>
          <w:rFonts w:ascii="Garamond" w:hAnsi="Garamond"/>
          <w:b/>
          <w:color w:val="auto"/>
          <w:sz w:val="24"/>
          <w:u w:val="none"/>
          <w:lang w:val="hu-HU"/>
        </w:rPr>
      </w:pPr>
    </w:p>
    <w:p w14:paraId="18EDA525" w14:textId="77777777" w:rsidR="00EF3FA2" w:rsidRPr="00591DD1" w:rsidRDefault="00EF3FA2" w:rsidP="00D176A1">
      <w:pPr>
        <w:rPr>
          <w:rStyle w:val="Hiperhivatkozs"/>
          <w:rFonts w:ascii="Garamond" w:hAnsi="Garamond"/>
          <w:b/>
          <w:color w:val="auto"/>
          <w:sz w:val="24"/>
          <w:u w:val="none"/>
          <w:lang w:val="hu-HU"/>
        </w:rPr>
      </w:pPr>
      <w:r w:rsidRPr="00591DD1">
        <w:rPr>
          <w:rStyle w:val="Hiperhivatkozs"/>
          <w:rFonts w:ascii="Garamond" w:hAnsi="Garamond"/>
          <w:b/>
          <w:color w:val="auto"/>
          <w:sz w:val="24"/>
          <w:u w:val="none"/>
          <w:lang w:val="hu-HU"/>
        </w:rPr>
        <w:br w:type="page"/>
      </w:r>
    </w:p>
    <w:p w14:paraId="04FDE19C" w14:textId="5FD8BD93" w:rsidR="0009307E" w:rsidRPr="00591DD1" w:rsidRDefault="0009307E" w:rsidP="00D176A1">
      <w:pPr>
        <w:jc w:val="both"/>
        <w:rPr>
          <w:rStyle w:val="Hiperhivatkozs"/>
          <w:rFonts w:ascii="Garamond" w:hAnsi="Garamond"/>
          <w:b/>
          <w:color w:val="auto"/>
          <w:sz w:val="24"/>
          <w:u w:val="none"/>
          <w:lang w:val="hu-HU"/>
        </w:rPr>
      </w:pPr>
      <w:r w:rsidRPr="00591DD1">
        <w:rPr>
          <w:rStyle w:val="Hiperhivatkozs"/>
          <w:rFonts w:ascii="Garamond" w:hAnsi="Garamond"/>
          <w:b/>
          <w:color w:val="auto"/>
          <w:sz w:val="24"/>
          <w:u w:val="none"/>
          <w:lang w:val="hu-HU"/>
        </w:rPr>
        <w:lastRenderedPageBreak/>
        <w:t>Felhasznált joganyag</w:t>
      </w:r>
    </w:p>
    <w:p w14:paraId="1AC4D5F2" w14:textId="77777777" w:rsidR="0009307E" w:rsidRPr="00591DD1" w:rsidRDefault="0009307E" w:rsidP="00D176A1">
      <w:pPr>
        <w:jc w:val="both"/>
        <w:rPr>
          <w:rFonts w:ascii="Garamond" w:hAnsi="Garamond"/>
          <w:bCs/>
          <w:sz w:val="24"/>
          <w:lang w:val="hu-HU"/>
        </w:rPr>
      </w:pPr>
      <w:r w:rsidRPr="00591DD1">
        <w:rPr>
          <w:rStyle w:val="Hiperhivatkozs"/>
          <w:rFonts w:ascii="Garamond" w:hAnsi="Garamond"/>
          <w:color w:val="auto"/>
          <w:sz w:val="24"/>
          <w:u w:val="none"/>
          <w:lang w:val="hu-HU"/>
        </w:rPr>
        <w:t>2011. évi CXCI. törvény a megváltozott munkaképességű</w:t>
      </w:r>
      <w:r w:rsidRPr="00591DD1">
        <w:rPr>
          <w:rStyle w:val="Hiperhivatkozs"/>
          <w:rFonts w:ascii="Garamond" w:hAnsi="Garamond"/>
          <w:sz w:val="24"/>
          <w:u w:val="none"/>
          <w:lang w:val="hu-HU"/>
        </w:rPr>
        <w:t xml:space="preserve"> </w:t>
      </w:r>
      <w:r w:rsidRPr="00591DD1">
        <w:rPr>
          <w:rFonts w:ascii="Garamond" w:hAnsi="Garamond"/>
          <w:bCs/>
          <w:sz w:val="24"/>
          <w:lang w:val="hu-HU"/>
        </w:rPr>
        <w:t>személyek ellátásairól és egyes törvények módosításáról</w:t>
      </w:r>
    </w:p>
    <w:p w14:paraId="0C506834" w14:textId="77777777" w:rsidR="0009307E" w:rsidRPr="00591DD1" w:rsidRDefault="0009307E" w:rsidP="00D176A1">
      <w:pPr>
        <w:jc w:val="both"/>
        <w:rPr>
          <w:rFonts w:ascii="Garamond" w:hAnsi="Garamond"/>
          <w:bCs/>
          <w:sz w:val="24"/>
          <w:lang w:val="hu-HU"/>
        </w:rPr>
      </w:pPr>
      <w:r w:rsidRPr="00591DD1">
        <w:rPr>
          <w:rFonts w:ascii="Garamond" w:hAnsi="Garamond"/>
          <w:bCs/>
          <w:sz w:val="24"/>
          <w:lang w:val="hu-HU"/>
        </w:rPr>
        <w:t>327/2011.(XII.29.) Kormányrendelet a megváltozott munkaképességű személyek ellátásaival kapcsolatos eljárási szabályokról</w:t>
      </w:r>
    </w:p>
    <w:p w14:paraId="03BA4AB7" w14:textId="77777777" w:rsidR="0009307E" w:rsidRPr="00591DD1" w:rsidRDefault="00CD0464" w:rsidP="00D176A1">
      <w:pPr>
        <w:jc w:val="both"/>
        <w:rPr>
          <w:rFonts w:ascii="Garamond" w:hAnsi="Garamond"/>
          <w:bCs/>
          <w:sz w:val="24"/>
          <w:lang w:val="hu-HU"/>
        </w:rPr>
      </w:pPr>
      <w:r w:rsidRPr="00591DD1">
        <w:rPr>
          <w:rFonts w:ascii="Garamond" w:hAnsi="Garamond"/>
          <w:bCs/>
          <w:sz w:val="24"/>
          <w:lang w:val="hu-HU"/>
        </w:rPr>
        <w:t>23/1991. (II.</w:t>
      </w:r>
      <w:r w:rsidR="0009307E" w:rsidRPr="00591DD1">
        <w:rPr>
          <w:rFonts w:ascii="Garamond" w:hAnsi="Garamond"/>
          <w:bCs/>
          <w:sz w:val="24"/>
          <w:lang w:val="hu-HU"/>
        </w:rPr>
        <w:t xml:space="preserve">9.) Kormányrendelet egyes bányászati dolgozók </w:t>
      </w:r>
      <w:r w:rsidRPr="00591DD1">
        <w:rPr>
          <w:rFonts w:ascii="Garamond" w:hAnsi="Garamond"/>
          <w:bCs/>
          <w:sz w:val="24"/>
          <w:lang w:val="hu-HU"/>
        </w:rPr>
        <w:t>t</w:t>
      </w:r>
      <w:r w:rsidR="0009307E" w:rsidRPr="00591DD1">
        <w:rPr>
          <w:rFonts w:ascii="Garamond" w:hAnsi="Garamond"/>
          <w:bCs/>
          <w:sz w:val="24"/>
          <w:lang w:val="hu-HU"/>
        </w:rPr>
        <w:t>ársadalom</w:t>
      </w:r>
      <w:r w:rsidRPr="00591DD1">
        <w:rPr>
          <w:rFonts w:ascii="Garamond" w:hAnsi="Garamond"/>
          <w:bCs/>
          <w:sz w:val="24"/>
          <w:lang w:val="hu-HU"/>
        </w:rPr>
        <w:t>-</w:t>
      </w:r>
      <w:r w:rsidR="0009307E" w:rsidRPr="00591DD1">
        <w:rPr>
          <w:rFonts w:ascii="Garamond" w:hAnsi="Garamond"/>
          <w:bCs/>
          <w:sz w:val="24"/>
          <w:lang w:val="hu-HU"/>
        </w:rPr>
        <w:t>biztosítási kedvezményeiről</w:t>
      </w:r>
    </w:p>
    <w:p w14:paraId="1CD10E52" w14:textId="77777777" w:rsidR="009F456E" w:rsidRPr="00591DD1" w:rsidRDefault="009F456E" w:rsidP="00D176A1">
      <w:pPr>
        <w:jc w:val="both"/>
        <w:rPr>
          <w:rFonts w:ascii="Garamond" w:hAnsi="Garamond"/>
          <w:bCs/>
          <w:sz w:val="24"/>
          <w:lang w:val="hu-HU"/>
        </w:rPr>
      </w:pPr>
    </w:p>
    <w:p w14:paraId="1B1F3057" w14:textId="77777777" w:rsidR="0009307E" w:rsidRPr="00591DD1" w:rsidRDefault="0009307E" w:rsidP="00D176A1">
      <w:pPr>
        <w:jc w:val="both"/>
        <w:rPr>
          <w:rFonts w:ascii="Garamond" w:hAnsi="Garamond"/>
          <w:bCs/>
          <w:sz w:val="24"/>
          <w:lang w:val="hu-HU"/>
        </w:rPr>
      </w:pPr>
    </w:p>
    <w:p w14:paraId="168E3733" w14:textId="77777777" w:rsidR="00B822EC" w:rsidRPr="00591DD1" w:rsidRDefault="00B822EC" w:rsidP="00B032DF">
      <w:pPr>
        <w:jc w:val="both"/>
        <w:rPr>
          <w:rFonts w:ascii="Garamond" w:hAnsi="Garamond"/>
          <w:b/>
          <w:bCs/>
          <w:sz w:val="24"/>
          <w:lang w:val="hu-HU"/>
        </w:rPr>
      </w:pPr>
      <w:r w:rsidRPr="00591DD1">
        <w:rPr>
          <w:rFonts w:ascii="Garamond" w:hAnsi="Garamond"/>
          <w:b/>
          <w:bCs/>
          <w:sz w:val="24"/>
          <w:lang w:val="hu-HU"/>
        </w:rPr>
        <w:t>A foglalkozási rehabilitáció új rendszeréhez kapcsolódó jogszabályok</w:t>
      </w:r>
    </w:p>
    <w:p w14:paraId="68E85ED7"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2011. évi CXCI. törvény a megváltozott munkaképességű személyek ellátásairól és egyes törvények módosításáról</w:t>
      </w:r>
    </w:p>
    <w:p w14:paraId="358B4A9A"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2011. évi CXCIV. törvény Magyarország gazdasági stabilitásáról határozat a rehabilitációs hatóság létrehozásáról</w:t>
      </w:r>
    </w:p>
    <w:p w14:paraId="3BB9D062"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327/2011. (XII. 29.) Korm. rendelet a megváltozott munkaképességű személyek ellátásaival kapcsolatos eljárási szabályokról</w:t>
      </w:r>
    </w:p>
    <w:p w14:paraId="627C22A8"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1502/2011. (XII. 29.) Korm. 7/2012. (II. 14.) NEFMI rendelet a komplex minősítésre vonatkozó részletes szabályokról</w:t>
      </w:r>
    </w:p>
    <w:p w14:paraId="4F4A65D1"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7/2012. (II. 14.) NEFMI rendelet a komplex minősítésre vonatkozó részletes szabályokról</w:t>
      </w:r>
    </w:p>
    <w:p w14:paraId="7430D425"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8/2012. (II. 21.) NEFMI rendelet a foglalkozási rehabilitációs szakértőkről</w:t>
      </w:r>
    </w:p>
    <w:p w14:paraId="23C9056A" w14:textId="77777777" w:rsidR="00B822EC" w:rsidRPr="00591DD1" w:rsidRDefault="00B822EC" w:rsidP="00D176A1">
      <w:pPr>
        <w:jc w:val="both"/>
        <w:rPr>
          <w:rFonts w:ascii="Garamond" w:hAnsi="Garamond"/>
          <w:sz w:val="24"/>
          <w:lang w:val="hu-HU"/>
        </w:rPr>
      </w:pPr>
      <w:r w:rsidRPr="00591DD1">
        <w:rPr>
          <w:rFonts w:ascii="Garamond" w:hAnsi="Garamond"/>
          <w:sz w:val="24"/>
          <w:lang w:val="hu-HU"/>
        </w:rPr>
        <w:t>327/2012. (XI. 16.) Korm. rendelet A megváltozott munkaképességű munkavállalókat foglalkoztató munkáltatók akkreditációjáról, valamint a megváltozott munkaképességű munkavállalók foglalkoztatásához nyújtható költségvetési támogatásokról</w:t>
      </w:r>
    </w:p>
    <w:p w14:paraId="7391112B" w14:textId="77777777" w:rsidR="00B822EC" w:rsidRPr="00591DD1" w:rsidRDefault="00B822EC" w:rsidP="00D176A1">
      <w:pPr>
        <w:ind w:left="284" w:hanging="284"/>
        <w:jc w:val="both"/>
        <w:rPr>
          <w:rFonts w:ascii="Garamond" w:hAnsi="Garamond"/>
          <w:sz w:val="24"/>
          <w:lang w:val="hu-HU"/>
        </w:rPr>
      </w:pPr>
    </w:p>
    <w:p w14:paraId="1F4C887F" w14:textId="77777777" w:rsidR="00B822EC" w:rsidRPr="00591DD1" w:rsidRDefault="00B822EC" w:rsidP="00D176A1">
      <w:pPr>
        <w:rPr>
          <w:rFonts w:ascii="Garamond" w:hAnsi="Garamond" w:cs="Calibri"/>
          <w:sz w:val="24"/>
          <w:lang w:val="hu-HU"/>
        </w:rPr>
      </w:pPr>
    </w:p>
    <w:p w14:paraId="561D3CF0" w14:textId="77777777" w:rsidR="0009307E" w:rsidRPr="00591DD1" w:rsidRDefault="0009307E" w:rsidP="00D176A1">
      <w:pPr>
        <w:rPr>
          <w:rFonts w:ascii="Garamond" w:hAnsi="Garamond"/>
          <w:sz w:val="24"/>
          <w:lang w:val="hu-HU"/>
        </w:rPr>
      </w:pPr>
    </w:p>
    <w:sectPr w:rsidR="0009307E" w:rsidRPr="00591DD1" w:rsidSect="00015E2C">
      <w:pgSz w:w="8420" w:h="11907" w:orient="landscape" w:code="9"/>
      <w:pgMar w:top="851" w:right="851" w:bottom="851" w:left="851"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EE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10A7" w14:textId="77777777" w:rsidR="00640837" w:rsidRDefault="00640837">
      <w:r>
        <w:separator/>
      </w:r>
    </w:p>
  </w:endnote>
  <w:endnote w:type="continuationSeparator" w:id="0">
    <w:p w14:paraId="49F4307C" w14:textId="77777777" w:rsidR="00640837" w:rsidRDefault="0064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C8CB" w14:textId="77777777" w:rsidR="00640837" w:rsidRDefault="006408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48AFD9E1" w14:textId="77777777" w:rsidR="00640837" w:rsidRDefault="00640837">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0C67" w14:textId="77777777" w:rsidR="00640837" w:rsidRDefault="0064083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91DD1">
      <w:rPr>
        <w:rStyle w:val="Oldalszm"/>
        <w:noProof/>
      </w:rPr>
      <w:t>2</w:t>
    </w:r>
    <w:r>
      <w:rPr>
        <w:rStyle w:val="Oldalszm"/>
      </w:rPr>
      <w:fldChar w:fldCharType="end"/>
    </w:r>
  </w:p>
  <w:p w14:paraId="2A75AA34" w14:textId="77777777" w:rsidR="00640837" w:rsidRDefault="00640837">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14FC" w14:textId="77777777" w:rsidR="00640837" w:rsidRDefault="00640837">
      <w:r>
        <w:separator/>
      </w:r>
    </w:p>
  </w:footnote>
  <w:footnote w:type="continuationSeparator" w:id="0">
    <w:p w14:paraId="5928550F" w14:textId="77777777" w:rsidR="00640837" w:rsidRDefault="00640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5"/>
    <w:multiLevelType w:val="hybridMultilevel"/>
    <w:tmpl w:val="1F989066"/>
    <w:lvl w:ilvl="0" w:tplc="40E61BDA">
      <w:start w:val="1"/>
      <w:numFmt w:val="decimal"/>
      <w:pStyle w:val="Krds"/>
      <w:lvlText w:val="%1."/>
      <w:lvlJc w:val="left"/>
      <w:pPr>
        <w:tabs>
          <w:tab w:val="num" w:pos="454"/>
        </w:tabs>
        <w:ind w:left="454" w:hanging="454"/>
      </w:pPr>
      <w:rPr>
        <w:rFonts w:cs="Times New Roman"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hint="default"/>
      </w:rPr>
    </w:lvl>
    <w:lvl w:ilvl="2" w:tplc="087AA26E">
      <w:start w:val="1"/>
      <w:numFmt w:val="upperRoman"/>
      <w:lvlText w:val="%3."/>
      <w:lvlJc w:val="left"/>
      <w:pPr>
        <w:tabs>
          <w:tab w:val="num" w:pos="2700"/>
        </w:tabs>
        <w:ind w:left="2700" w:hanging="720"/>
      </w:pPr>
      <w:rPr>
        <w:rFonts w:cs="Times New Roman" w:hint="default"/>
      </w:rPr>
    </w:lvl>
    <w:lvl w:ilvl="3" w:tplc="AFEEBC34">
      <w:start w:val="1"/>
      <w:numFmt w:val="bullet"/>
      <w:lvlText w:val=""/>
      <w:lvlJc w:val="left"/>
      <w:pPr>
        <w:tabs>
          <w:tab w:val="num" w:pos="2880"/>
        </w:tabs>
        <w:ind w:left="2880" w:hanging="360"/>
      </w:pPr>
      <w:rPr>
        <w:rFonts w:ascii="Symbol" w:eastAsia="Times New Roman" w:hAnsi="Symbol" w:hint="default"/>
      </w:rPr>
    </w:lvl>
    <w:lvl w:ilvl="4" w:tplc="E56AACBE">
      <w:start w:val="1"/>
      <w:numFmt w:val="lowerLetter"/>
      <w:lvlText w:val="%5)"/>
      <w:lvlJc w:val="left"/>
      <w:pPr>
        <w:tabs>
          <w:tab w:val="num" w:pos="3600"/>
        </w:tabs>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hint="default"/>
        <w:b w:val="0"/>
        <w:i w:val="0"/>
        <w:sz w:val="24"/>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F261BB7"/>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B84C76"/>
    <w:multiLevelType w:val="hybridMultilevel"/>
    <w:tmpl w:val="13DC30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00501C"/>
    <w:multiLevelType w:val="hybridMultilevel"/>
    <w:tmpl w:val="C1C8C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C22870"/>
    <w:multiLevelType w:val="hybridMultilevel"/>
    <w:tmpl w:val="DC9E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B00DEA"/>
    <w:multiLevelType w:val="hybridMultilevel"/>
    <w:tmpl w:val="0C940A0E"/>
    <w:lvl w:ilvl="0" w:tplc="040E001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1D27C4E"/>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C8735B4"/>
    <w:multiLevelType w:val="hybridMultilevel"/>
    <w:tmpl w:val="B04CCBF4"/>
    <w:lvl w:ilvl="0" w:tplc="6ABE86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2"/>
  </w:num>
  <w:num w:numId="7">
    <w:abstractNumId w:val="4"/>
  </w:num>
  <w:num w:numId="8">
    <w:abstractNumId w:val="3"/>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osné Takács Andrea">
    <w15:presenceInfo w15:providerId="AD" w15:userId="S-1-5-21-512655087-2783126743-2738280768-1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30"/>
    <w:rsid w:val="00002C59"/>
    <w:rsid w:val="000036D0"/>
    <w:rsid w:val="00005B76"/>
    <w:rsid w:val="00005F06"/>
    <w:rsid w:val="00005F09"/>
    <w:rsid w:val="00006DBD"/>
    <w:rsid w:val="00007105"/>
    <w:rsid w:val="00010F2B"/>
    <w:rsid w:val="000141E6"/>
    <w:rsid w:val="00014553"/>
    <w:rsid w:val="00015416"/>
    <w:rsid w:val="00015E2C"/>
    <w:rsid w:val="00016785"/>
    <w:rsid w:val="00017268"/>
    <w:rsid w:val="0001747C"/>
    <w:rsid w:val="000217A5"/>
    <w:rsid w:val="00022483"/>
    <w:rsid w:val="0002349F"/>
    <w:rsid w:val="000242C7"/>
    <w:rsid w:val="000265CA"/>
    <w:rsid w:val="00026DB5"/>
    <w:rsid w:val="0002739B"/>
    <w:rsid w:val="00032C73"/>
    <w:rsid w:val="00033560"/>
    <w:rsid w:val="00033A6B"/>
    <w:rsid w:val="00035AFF"/>
    <w:rsid w:val="00035CCF"/>
    <w:rsid w:val="00040CCB"/>
    <w:rsid w:val="00042CF7"/>
    <w:rsid w:val="00044A3F"/>
    <w:rsid w:val="00047993"/>
    <w:rsid w:val="000503D5"/>
    <w:rsid w:val="00052F67"/>
    <w:rsid w:val="000530C3"/>
    <w:rsid w:val="000537BD"/>
    <w:rsid w:val="00055719"/>
    <w:rsid w:val="00056687"/>
    <w:rsid w:val="00062036"/>
    <w:rsid w:val="00063E63"/>
    <w:rsid w:val="0006415B"/>
    <w:rsid w:val="00065518"/>
    <w:rsid w:val="00067655"/>
    <w:rsid w:val="000715C4"/>
    <w:rsid w:val="000754B0"/>
    <w:rsid w:val="00076BED"/>
    <w:rsid w:val="0007788C"/>
    <w:rsid w:val="00077CDC"/>
    <w:rsid w:val="00080DDC"/>
    <w:rsid w:val="000818F2"/>
    <w:rsid w:val="00082AA4"/>
    <w:rsid w:val="0009143A"/>
    <w:rsid w:val="00091CF6"/>
    <w:rsid w:val="00092D44"/>
    <w:rsid w:val="0009307E"/>
    <w:rsid w:val="00093C61"/>
    <w:rsid w:val="00093CC1"/>
    <w:rsid w:val="0009555B"/>
    <w:rsid w:val="00095C73"/>
    <w:rsid w:val="00096F3F"/>
    <w:rsid w:val="000A06B3"/>
    <w:rsid w:val="000A1DCC"/>
    <w:rsid w:val="000A3E09"/>
    <w:rsid w:val="000A40A0"/>
    <w:rsid w:val="000A45A6"/>
    <w:rsid w:val="000A561D"/>
    <w:rsid w:val="000A6C39"/>
    <w:rsid w:val="000B0521"/>
    <w:rsid w:val="000B0879"/>
    <w:rsid w:val="000B118C"/>
    <w:rsid w:val="000B159F"/>
    <w:rsid w:val="000B1E05"/>
    <w:rsid w:val="000B2250"/>
    <w:rsid w:val="000B2706"/>
    <w:rsid w:val="000B2C17"/>
    <w:rsid w:val="000B4196"/>
    <w:rsid w:val="000B5659"/>
    <w:rsid w:val="000B59CD"/>
    <w:rsid w:val="000B612F"/>
    <w:rsid w:val="000B771C"/>
    <w:rsid w:val="000C2B38"/>
    <w:rsid w:val="000C3586"/>
    <w:rsid w:val="000C4259"/>
    <w:rsid w:val="000C4A4F"/>
    <w:rsid w:val="000C4D90"/>
    <w:rsid w:val="000C62B3"/>
    <w:rsid w:val="000D0076"/>
    <w:rsid w:val="000D2CED"/>
    <w:rsid w:val="000D4FB4"/>
    <w:rsid w:val="000D501C"/>
    <w:rsid w:val="000D5DF4"/>
    <w:rsid w:val="000D6069"/>
    <w:rsid w:val="000D7555"/>
    <w:rsid w:val="000E18E5"/>
    <w:rsid w:val="000E258A"/>
    <w:rsid w:val="000E26C8"/>
    <w:rsid w:val="000E3F45"/>
    <w:rsid w:val="000E463E"/>
    <w:rsid w:val="000E6E7C"/>
    <w:rsid w:val="000F1043"/>
    <w:rsid w:val="000F2C2E"/>
    <w:rsid w:val="000F3A27"/>
    <w:rsid w:val="000F4501"/>
    <w:rsid w:val="000F62A5"/>
    <w:rsid w:val="00102A5F"/>
    <w:rsid w:val="00104C8E"/>
    <w:rsid w:val="00105039"/>
    <w:rsid w:val="00106137"/>
    <w:rsid w:val="001065AF"/>
    <w:rsid w:val="00111C63"/>
    <w:rsid w:val="00112169"/>
    <w:rsid w:val="00112BBC"/>
    <w:rsid w:val="00113934"/>
    <w:rsid w:val="0011586F"/>
    <w:rsid w:val="00120DAA"/>
    <w:rsid w:val="00120E51"/>
    <w:rsid w:val="00122065"/>
    <w:rsid w:val="00123235"/>
    <w:rsid w:val="00123299"/>
    <w:rsid w:val="001241E1"/>
    <w:rsid w:val="00127DA6"/>
    <w:rsid w:val="0013093D"/>
    <w:rsid w:val="00131325"/>
    <w:rsid w:val="00132009"/>
    <w:rsid w:val="0013245B"/>
    <w:rsid w:val="001338F5"/>
    <w:rsid w:val="00134FC3"/>
    <w:rsid w:val="00136F0B"/>
    <w:rsid w:val="0013717D"/>
    <w:rsid w:val="001375A9"/>
    <w:rsid w:val="00140210"/>
    <w:rsid w:val="001408A7"/>
    <w:rsid w:val="00141B15"/>
    <w:rsid w:val="0014210D"/>
    <w:rsid w:val="0014254E"/>
    <w:rsid w:val="00143360"/>
    <w:rsid w:val="00143786"/>
    <w:rsid w:val="00145A3A"/>
    <w:rsid w:val="00146050"/>
    <w:rsid w:val="00146287"/>
    <w:rsid w:val="00147C37"/>
    <w:rsid w:val="00150206"/>
    <w:rsid w:val="0015044E"/>
    <w:rsid w:val="001523C9"/>
    <w:rsid w:val="001524E2"/>
    <w:rsid w:val="00152ACD"/>
    <w:rsid w:val="00156045"/>
    <w:rsid w:val="00156DBF"/>
    <w:rsid w:val="00157538"/>
    <w:rsid w:val="00160867"/>
    <w:rsid w:val="00161A46"/>
    <w:rsid w:val="00161C9E"/>
    <w:rsid w:val="00162A34"/>
    <w:rsid w:val="00162E9F"/>
    <w:rsid w:val="00163AE7"/>
    <w:rsid w:val="001722B1"/>
    <w:rsid w:val="001723C8"/>
    <w:rsid w:val="0017467A"/>
    <w:rsid w:val="001746B6"/>
    <w:rsid w:val="00176AAB"/>
    <w:rsid w:val="00177575"/>
    <w:rsid w:val="001825FF"/>
    <w:rsid w:val="00183010"/>
    <w:rsid w:val="00183159"/>
    <w:rsid w:val="00183371"/>
    <w:rsid w:val="0018354E"/>
    <w:rsid w:val="0019239B"/>
    <w:rsid w:val="00192DF2"/>
    <w:rsid w:val="00192F6E"/>
    <w:rsid w:val="00194B24"/>
    <w:rsid w:val="00195A59"/>
    <w:rsid w:val="00196ABF"/>
    <w:rsid w:val="00196DCA"/>
    <w:rsid w:val="00196FF5"/>
    <w:rsid w:val="00197C99"/>
    <w:rsid w:val="001A03BF"/>
    <w:rsid w:val="001A168A"/>
    <w:rsid w:val="001A22F5"/>
    <w:rsid w:val="001A2778"/>
    <w:rsid w:val="001A3314"/>
    <w:rsid w:val="001A4960"/>
    <w:rsid w:val="001A5E64"/>
    <w:rsid w:val="001A64DA"/>
    <w:rsid w:val="001B0F38"/>
    <w:rsid w:val="001B2ACF"/>
    <w:rsid w:val="001B3424"/>
    <w:rsid w:val="001B4568"/>
    <w:rsid w:val="001B563B"/>
    <w:rsid w:val="001B5AAD"/>
    <w:rsid w:val="001B6388"/>
    <w:rsid w:val="001B70FC"/>
    <w:rsid w:val="001B75B8"/>
    <w:rsid w:val="001C0537"/>
    <w:rsid w:val="001C1A67"/>
    <w:rsid w:val="001C1FB6"/>
    <w:rsid w:val="001C3D6C"/>
    <w:rsid w:val="001C44C6"/>
    <w:rsid w:val="001C4C9B"/>
    <w:rsid w:val="001C50B5"/>
    <w:rsid w:val="001C5DAC"/>
    <w:rsid w:val="001C6D42"/>
    <w:rsid w:val="001D0291"/>
    <w:rsid w:val="001D67C2"/>
    <w:rsid w:val="001D7F80"/>
    <w:rsid w:val="001E18B8"/>
    <w:rsid w:val="001E1CF3"/>
    <w:rsid w:val="001E1F4B"/>
    <w:rsid w:val="001E289D"/>
    <w:rsid w:val="001F0761"/>
    <w:rsid w:val="001F095C"/>
    <w:rsid w:val="001F0EE5"/>
    <w:rsid w:val="001F126F"/>
    <w:rsid w:val="001F1D69"/>
    <w:rsid w:val="001F236E"/>
    <w:rsid w:val="001F2AF5"/>
    <w:rsid w:val="001F2E67"/>
    <w:rsid w:val="001F3235"/>
    <w:rsid w:val="001F57B1"/>
    <w:rsid w:val="001F78DF"/>
    <w:rsid w:val="00200D2A"/>
    <w:rsid w:val="0020223B"/>
    <w:rsid w:val="00202357"/>
    <w:rsid w:val="00204FF9"/>
    <w:rsid w:val="00205731"/>
    <w:rsid w:val="00205DEC"/>
    <w:rsid w:val="00207D49"/>
    <w:rsid w:val="00210AFB"/>
    <w:rsid w:val="00213B21"/>
    <w:rsid w:val="00214E51"/>
    <w:rsid w:val="002154EA"/>
    <w:rsid w:val="00216CE2"/>
    <w:rsid w:val="0021730F"/>
    <w:rsid w:val="00221E5C"/>
    <w:rsid w:val="00222B3C"/>
    <w:rsid w:val="002248A6"/>
    <w:rsid w:val="00225193"/>
    <w:rsid w:val="0022533A"/>
    <w:rsid w:val="0022672E"/>
    <w:rsid w:val="00227C1E"/>
    <w:rsid w:val="002315E1"/>
    <w:rsid w:val="002365E3"/>
    <w:rsid w:val="00242511"/>
    <w:rsid w:val="002437C5"/>
    <w:rsid w:val="00244C59"/>
    <w:rsid w:val="00246782"/>
    <w:rsid w:val="00247646"/>
    <w:rsid w:val="00252A07"/>
    <w:rsid w:val="00252D6A"/>
    <w:rsid w:val="00253B3E"/>
    <w:rsid w:val="00257694"/>
    <w:rsid w:val="00261BDD"/>
    <w:rsid w:val="00261F5A"/>
    <w:rsid w:val="00263BBB"/>
    <w:rsid w:val="00263D99"/>
    <w:rsid w:val="00265E60"/>
    <w:rsid w:val="00266FEE"/>
    <w:rsid w:val="00267AF1"/>
    <w:rsid w:val="00267BA8"/>
    <w:rsid w:val="00274FBC"/>
    <w:rsid w:val="00275254"/>
    <w:rsid w:val="00275874"/>
    <w:rsid w:val="00275ADC"/>
    <w:rsid w:val="0027683D"/>
    <w:rsid w:val="002800D7"/>
    <w:rsid w:val="00280A8F"/>
    <w:rsid w:val="00281216"/>
    <w:rsid w:val="00281DDB"/>
    <w:rsid w:val="002843AA"/>
    <w:rsid w:val="00290A64"/>
    <w:rsid w:val="00291A87"/>
    <w:rsid w:val="00294398"/>
    <w:rsid w:val="002946C6"/>
    <w:rsid w:val="00294871"/>
    <w:rsid w:val="00294E8C"/>
    <w:rsid w:val="00296957"/>
    <w:rsid w:val="002A0BFC"/>
    <w:rsid w:val="002A346C"/>
    <w:rsid w:val="002A3AF4"/>
    <w:rsid w:val="002A69B5"/>
    <w:rsid w:val="002A69BF"/>
    <w:rsid w:val="002A69DA"/>
    <w:rsid w:val="002A6F1A"/>
    <w:rsid w:val="002B0FB3"/>
    <w:rsid w:val="002B18B1"/>
    <w:rsid w:val="002B307C"/>
    <w:rsid w:val="002B348E"/>
    <w:rsid w:val="002B4F83"/>
    <w:rsid w:val="002B5706"/>
    <w:rsid w:val="002B6C77"/>
    <w:rsid w:val="002C0C35"/>
    <w:rsid w:val="002C0C62"/>
    <w:rsid w:val="002C1355"/>
    <w:rsid w:val="002C255D"/>
    <w:rsid w:val="002C2D1D"/>
    <w:rsid w:val="002C43DC"/>
    <w:rsid w:val="002C449D"/>
    <w:rsid w:val="002C5F50"/>
    <w:rsid w:val="002C7E61"/>
    <w:rsid w:val="002D1EE6"/>
    <w:rsid w:val="002D268D"/>
    <w:rsid w:val="002D5138"/>
    <w:rsid w:val="002D5565"/>
    <w:rsid w:val="002D59FA"/>
    <w:rsid w:val="002D5DD2"/>
    <w:rsid w:val="002D6E05"/>
    <w:rsid w:val="002E0DC3"/>
    <w:rsid w:val="002E3A52"/>
    <w:rsid w:val="002E4664"/>
    <w:rsid w:val="002E5E20"/>
    <w:rsid w:val="002E7DE0"/>
    <w:rsid w:val="002F0681"/>
    <w:rsid w:val="002F12F0"/>
    <w:rsid w:val="002F2B0E"/>
    <w:rsid w:val="002F50BB"/>
    <w:rsid w:val="002F5402"/>
    <w:rsid w:val="002F60CD"/>
    <w:rsid w:val="002F64BD"/>
    <w:rsid w:val="002F7644"/>
    <w:rsid w:val="002F7BAD"/>
    <w:rsid w:val="002F7E9E"/>
    <w:rsid w:val="00300F03"/>
    <w:rsid w:val="00301A61"/>
    <w:rsid w:val="00303174"/>
    <w:rsid w:val="003039C2"/>
    <w:rsid w:val="003040C0"/>
    <w:rsid w:val="003063F6"/>
    <w:rsid w:val="00306588"/>
    <w:rsid w:val="003067B9"/>
    <w:rsid w:val="00310485"/>
    <w:rsid w:val="00312578"/>
    <w:rsid w:val="00313888"/>
    <w:rsid w:val="0031430B"/>
    <w:rsid w:val="00321310"/>
    <w:rsid w:val="00321C12"/>
    <w:rsid w:val="00326667"/>
    <w:rsid w:val="003266FA"/>
    <w:rsid w:val="003269C5"/>
    <w:rsid w:val="00332391"/>
    <w:rsid w:val="00333FED"/>
    <w:rsid w:val="00335523"/>
    <w:rsid w:val="00335A15"/>
    <w:rsid w:val="00336316"/>
    <w:rsid w:val="00341D10"/>
    <w:rsid w:val="00342A4C"/>
    <w:rsid w:val="0034332A"/>
    <w:rsid w:val="003444F1"/>
    <w:rsid w:val="00345400"/>
    <w:rsid w:val="0035034A"/>
    <w:rsid w:val="003515D8"/>
    <w:rsid w:val="00352243"/>
    <w:rsid w:val="003523E9"/>
    <w:rsid w:val="00362426"/>
    <w:rsid w:val="003628BF"/>
    <w:rsid w:val="003678E5"/>
    <w:rsid w:val="00371181"/>
    <w:rsid w:val="00371885"/>
    <w:rsid w:val="0037459A"/>
    <w:rsid w:val="00375A52"/>
    <w:rsid w:val="003826E6"/>
    <w:rsid w:val="0038401C"/>
    <w:rsid w:val="00386752"/>
    <w:rsid w:val="003874AD"/>
    <w:rsid w:val="0039082E"/>
    <w:rsid w:val="00392B48"/>
    <w:rsid w:val="0039411A"/>
    <w:rsid w:val="00395ED3"/>
    <w:rsid w:val="00396E52"/>
    <w:rsid w:val="00397775"/>
    <w:rsid w:val="003A0297"/>
    <w:rsid w:val="003A20E9"/>
    <w:rsid w:val="003A2747"/>
    <w:rsid w:val="003A3CEF"/>
    <w:rsid w:val="003A551A"/>
    <w:rsid w:val="003A6587"/>
    <w:rsid w:val="003A73A4"/>
    <w:rsid w:val="003B2FEF"/>
    <w:rsid w:val="003B3CB4"/>
    <w:rsid w:val="003B4A02"/>
    <w:rsid w:val="003B6F98"/>
    <w:rsid w:val="003C544E"/>
    <w:rsid w:val="003C7C2D"/>
    <w:rsid w:val="003D0F17"/>
    <w:rsid w:val="003D240A"/>
    <w:rsid w:val="003D2894"/>
    <w:rsid w:val="003D2F87"/>
    <w:rsid w:val="003D2FE3"/>
    <w:rsid w:val="003D3333"/>
    <w:rsid w:val="003D4E8C"/>
    <w:rsid w:val="003D554E"/>
    <w:rsid w:val="003D5F98"/>
    <w:rsid w:val="003D634B"/>
    <w:rsid w:val="003D697E"/>
    <w:rsid w:val="003D6DAE"/>
    <w:rsid w:val="003E05D8"/>
    <w:rsid w:val="003E1EC9"/>
    <w:rsid w:val="003E2851"/>
    <w:rsid w:val="003E4D32"/>
    <w:rsid w:val="003E6423"/>
    <w:rsid w:val="003F2530"/>
    <w:rsid w:val="003F4424"/>
    <w:rsid w:val="003F518E"/>
    <w:rsid w:val="003F57ED"/>
    <w:rsid w:val="003F5865"/>
    <w:rsid w:val="003F6541"/>
    <w:rsid w:val="003F6E37"/>
    <w:rsid w:val="003F6FE0"/>
    <w:rsid w:val="003F7C34"/>
    <w:rsid w:val="004004D5"/>
    <w:rsid w:val="00403887"/>
    <w:rsid w:val="00403F7C"/>
    <w:rsid w:val="0040593C"/>
    <w:rsid w:val="004062F4"/>
    <w:rsid w:val="0041048C"/>
    <w:rsid w:val="004111BE"/>
    <w:rsid w:val="0041156E"/>
    <w:rsid w:val="0041186D"/>
    <w:rsid w:val="00411C9C"/>
    <w:rsid w:val="0041250C"/>
    <w:rsid w:val="004130AA"/>
    <w:rsid w:val="00414DA0"/>
    <w:rsid w:val="00416982"/>
    <w:rsid w:val="00422A44"/>
    <w:rsid w:val="00426FD0"/>
    <w:rsid w:val="00430089"/>
    <w:rsid w:val="004300F0"/>
    <w:rsid w:val="00430AD6"/>
    <w:rsid w:val="004316CF"/>
    <w:rsid w:val="00433655"/>
    <w:rsid w:val="00434DF9"/>
    <w:rsid w:val="004353EC"/>
    <w:rsid w:val="004354FB"/>
    <w:rsid w:val="00435FD3"/>
    <w:rsid w:val="004363AE"/>
    <w:rsid w:val="00436D4A"/>
    <w:rsid w:val="00437D20"/>
    <w:rsid w:val="0044173F"/>
    <w:rsid w:val="00441BBE"/>
    <w:rsid w:val="00443580"/>
    <w:rsid w:val="00445F64"/>
    <w:rsid w:val="0044643A"/>
    <w:rsid w:val="00446FBF"/>
    <w:rsid w:val="00451412"/>
    <w:rsid w:val="00455852"/>
    <w:rsid w:val="00455FD8"/>
    <w:rsid w:val="00456BB2"/>
    <w:rsid w:val="0046286D"/>
    <w:rsid w:val="0046393E"/>
    <w:rsid w:val="004644BC"/>
    <w:rsid w:val="004656DD"/>
    <w:rsid w:val="00465A40"/>
    <w:rsid w:val="00465F0B"/>
    <w:rsid w:val="00466247"/>
    <w:rsid w:val="00467579"/>
    <w:rsid w:val="004701B1"/>
    <w:rsid w:val="004706E6"/>
    <w:rsid w:val="0047309D"/>
    <w:rsid w:val="00474C47"/>
    <w:rsid w:val="004757F6"/>
    <w:rsid w:val="00475F5F"/>
    <w:rsid w:val="0047639C"/>
    <w:rsid w:val="004810D2"/>
    <w:rsid w:val="00487C6D"/>
    <w:rsid w:val="00492699"/>
    <w:rsid w:val="00495C70"/>
    <w:rsid w:val="004A133D"/>
    <w:rsid w:val="004A2469"/>
    <w:rsid w:val="004A3017"/>
    <w:rsid w:val="004A33E8"/>
    <w:rsid w:val="004A3747"/>
    <w:rsid w:val="004A536D"/>
    <w:rsid w:val="004A59C7"/>
    <w:rsid w:val="004A7005"/>
    <w:rsid w:val="004A773E"/>
    <w:rsid w:val="004B033F"/>
    <w:rsid w:val="004B06DA"/>
    <w:rsid w:val="004B10D9"/>
    <w:rsid w:val="004B127F"/>
    <w:rsid w:val="004B2582"/>
    <w:rsid w:val="004B393F"/>
    <w:rsid w:val="004B4480"/>
    <w:rsid w:val="004B47A7"/>
    <w:rsid w:val="004B4C97"/>
    <w:rsid w:val="004B5E9B"/>
    <w:rsid w:val="004C0823"/>
    <w:rsid w:val="004C0B4F"/>
    <w:rsid w:val="004C408A"/>
    <w:rsid w:val="004C6149"/>
    <w:rsid w:val="004C6BB5"/>
    <w:rsid w:val="004D1D83"/>
    <w:rsid w:val="004D21D1"/>
    <w:rsid w:val="004D5042"/>
    <w:rsid w:val="004D59E1"/>
    <w:rsid w:val="004D6E21"/>
    <w:rsid w:val="004D7566"/>
    <w:rsid w:val="004D75B6"/>
    <w:rsid w:val="004E005B"/>
    <w:rsid w:val="004E0469"/>
    <w:rsid w:val="004E30B2"/>
    <w:rsid w:val="004E327B"/>
    <w:rsid w:val="004E40E0"/>
    <w:rsid w:val="004E4281"/>
    <w:rsid w:val="004E460C"/>
    <w:rsid w:val="004E5AB6"/>
    <w:rsid w:val="004E5FC1"/>
    <w:rsid w:val="004E644B"/>
    <w:rsid w:val="004E6978"/>
    <w:rsid w:val="004E6E41"/>
    <w:rsid w:val="004F1515"/>
    <w:rsid w:val="004F570B"/>
    <w:rsid w:val="005017AD"/>
    <w:rsid w:val="00501DE1"/>
    <w:rsid w:val="00502555"/>
    <w:rsid w:val="0050385E"/>
    <w:rsid w:val="005039BE"/>
    <w:rsid w:val="00503A23"/>
    <w:rsid w:val="0050473A"/>
    <w:rsid w:val="00505E85"/>
    <w:rsid w:val="005062DC"/>
    <w:rsid w:val="00506CB3"/>
    <w:rsid w:val="00507FA0"/>
    <w:rsid w:val="00511AAF"/>
    <w:rsid w:val="00513F6A"/>
    <w:rsid w:val="005213BC"/>
    <w:rsid w:val="00522AA9"/>
    <w:rsid w:val="00525475"/>
    <w:rsid w:val="00531950"/>
    <w:rsid w:val="00534BD8"/>
    <w:rsid w:val="00536131"/>
    <w:rsid w:val="005363C1"/>
    <w:rsid w:val="00537185"/>
    <w:rsid w:val="00542039"/>
    <w:rsid w:val="0054347C"/>
    <w:rsid w:val="00545197"/>
    <w:rsid w:val="005452F8"/>
    <w:rsid w:val="00545858"/>
    <w:rsid w:val="00546294"/>
    <w:rsid w:val="005519CB"/>
    <w:rsid w:val="00552BCC"/>
    <w:rsid w:val="00553387"/>
    <w:rsid w:val="0055368C"/>
    <w:rsid w:val="005542A4"/>
    <w:rsid w:val="00556341"/>
    <w:rsid w:val="005612EE"/>
    <w:rsid w:val="00563ECC"/>
    <w:rsid w:val="0056448D"/>
    <w:rsid w:val="005669C4"/>
    <w:rsid w:val="00566A73"/>
    <w:rsid w:val="00566B36"/>
    <w:rsid w:val="00566FA6"/>
    <w:rsid w:val="005671F2"/>
    <w:rsid w:val="005711E0"/>
    <w:rsid w:val="0057329A"/>
    <w:rsid w:val="005744EC"/>
    <w:rsid w:val="0057461A"/>
    <w:rsid w:val="00574C19"/>
    <w:rsid w:val="005751B1"/>
    <w:rsid w:val="00584E3C"/>
    <w:rsid w:val="0058530E"/>
    <w:rsid w:val="00585B63"/>
    <w:rsid w:val="005868D5"/>
    <w:rsid w:val="00587E6F"/>
    <w:rsid w:val="00590503"/>
    <w:rsid w:val="0059143B"/>
    <w:rsid w:val="00591DD1"/>
    <w:rsid w:val="00591FA9"/>
    <w:rsid w:val="005924CA"/>
    <w:rsid w:val="00592860"/>
    <w:rsid w:val="00592BCD"/>
    <w:rsid w:val="00592E41"/>
    <w:rsid w:val="00593996"/>
    <w:rsid w:val="005943AD"/>
    <w:rsid w:val="0059645E"/>
    <w:rsid w:val="005A269D"/>
    <w:rsid w:val="005A2A08"/>
    <w:rsid w:val="005A3AE7"/>
    <w:rsid w:val="005A66F7"/>
    <w:rsid w:val="005A6A39"/>
    <w:rsid w:val="005A6C30"/>
    <w:rsid w:val="005A7441"/>
    <w:rsid w:val="005B08DB"/>
    <w:rsid w:val="005B159E"/>
    <w:rsid w:val="005B1806"/>
    <w:rsid w:val="005B2BD3"/>
    <w:rsid w:val="005B378D"/>
    <w:rsid w:val="005B4094"/>
    <w:rsid w:val="005B4EFA"/>
    <w:rsid w:val="005B58A5"/>
    <w:rsid w:val="005B5EA7"/>
    <w:rsid w:val="005B72EA"/>
    <w:rsid w:val="005B74E5"/>
    <w:rsid w:val="005B787E"/>
    <w:rsid w:val="005B7CA8"/>
    <w:rsid w:val="005C1253"/>
    <w:rsid w:val="005C1B72"/>
    <w:rsid w:val="005C3099"/>
    <w:rsid w:val="005C5FAD"/>
    <w:rsid w:val="005C68AB"/>
    <w:rsid w:val="005C7422"/>
    <w:rsid w:val="005D1801"/>
    <w:rsid w:val="005D20A7"/>
    <w:rsid w:val="005D2652"/>
    <w:rsid w:val="005D42B8"/>
    <w:rsid w:val="005D7735"/>
    <w:rsid w:val="005E0CF4"/>
    <w:rsid w:val="005E197F"/>
    <w:rsid w:val="005E3C1D"/>
    <w:rsid w:val="005E57C7"/>
    <w:rsid w:val="005E581D"/>
    <w:rsid w:val="005E5A4E"/>
    <w:rsid w:val="005E6D6F"/>
    <w:rsid w:val="005F1C5B"/>
    <w:rsid w:val="005F3771"/>
    <w:rsid w:val="005F4201"/>
    <w:rsid w:val="005F576E"/>
    <w:rsid w:val="00600015"/>
    <w:rsid w:val="006001E9"/>
    <w:rsid w:val="006019AE"/>
    <w:rsid w:val="00602A34"/>
    <w:rsid w:val="006059F9"/>
    <w:rsid w:val="00606104"/>
    <w:rsid w:val="0060640A"/>
    <w:rsid w:val="00606FBD"/>
    <w:rsid w:val="00607880"/>
    <w:rsid w:val="00610156"/>
    <w:rsid w:val="00610C69"/>
    <w:rsid w:val="00614474"/>
    <w:rsid w:val="00616D90"/>
    <w:rsid w:val="006200EB"/>
    <w:rsid w:val="00620C45"/>
    <w:rsid w:val="00622833"/>
    <w:rsid w:val="00622E67"/>
    <w:rsid w:val="00625FA9"/>
    <w:rsid w:val="006263DD"/>
    <w:rsid w:val="00626A92"/>
    <w:rsid w:val="006312C0"/>
    <w:rsid w:val="00631A4E"/>
    <w:rsid w:val="00631BAB"/>
    <w:rsid w:val="0063262B"/>
    <w:rsid w:val="00633235"/>
    <w:rsid w:val="006335F6"/>
    <w:rsid w:val="006338B8"/>
    <w:rsid w:val="006339ED"/>
    <w:rsid w:val="00634320"/>
    <w:rsid w:val="00637F3C"/>
    <w:rsid w:val="006402B9"/>
    <w:rsid w:val="006403FB"/>
    <w:rsid w:val="00640837"/>
    <w:rsid w:val="00647742"/>
    <w:rsid w:val="006505B5"/>
    <w:rsid w:val="00651232"/>
    <w:rsid w:val="00651E0F"/>
    <w:rsid w:val="00652E46"/>
    <w:rsid w:val="00653190"/>
    <w:rsid w:val="00653F9A"/>
    <w:rsid w:val="0065457F"/>
    <w:rsid w:val="00654838"/>
    <w:rsid w:val="00654E4C"/>
    <w:rsid w:val="00655FBC"/>
    <w:rsid w:val="00661E19"/>
    <w:rsid w:val="006630EE"/>
    <w:rsid w:val="00663572"/>
    <w:rsid w:val="0066409A"/>
    <w:rsid w:val="00665501"/>
    <w:rsid w:val="006677B6"/>
    <w:rsid w:val="00667ACC"/>
    <w:rsid w:val="0067008E"/>
    <w:rsid w:val="006709D8"/>
    <w:rsid w:val="00673286"/>
    <w:rsid w:val="006771FF"/>
    <w:rsid w:val="0068368E"/>
    <w:rsid w:val="0068619A"/>
    <w:rsid w:val="00686233"/>
    <w:rsid w:val="0068683C"/>
    <w:rsid w:val="00687A04"/>
    <w:rsid w:val="006914EE"/>
    <w:rsid w:val="00691A85"/>
    <w:rsid w:val="00691DD1"/>
    <w:rsid w:val="006934F4"/>
    <w:rsid w:val="006935AD"/>
    <w:rsid w:val="00694E71"/>
    <w:rsid w:val="00694FD1"/>
    <w:rsid w:val="00695B12"/>
    <w:rsid w:val="00696912"/>
    <w:rsid w:val="0069742E"/>
    <w:rsid w:val="006A1A76"/>
    <w:rsid w:val="006A1E48"/>
    <w:rsid w:val="006A200E"/>
    <w:rsid w:val="006A2127"/>
    <w:rsid w:val="006A32D6"/>
    <w:rsid w:val="006A37C5"/>
    <w:rsid w:val="006A5ABF"/>
    <w:rsid w:val="006A6AB0"/>
    <w:rsid w:val="006A739A"/>
    <w:rsid w:val="006B6284"/>
    <w:rsid w:val="006B6BBC"/>
    <w:rsid w:val="006B7B06"/>
    <w:rsid w:val="006B7B21"/>
    <w:rsid w:val="006C0F9D"/>
    <w:rsid w:val="006C22A9"/>
    <w:rsid w:val="006C22FF"/>
    <w:rsid w:val="006C4D5D"/>
    <w:rsid w:val="006C50D0"/>
    <w:rsid w:val="006C58FB"/>
    <w:rsid w:val="006C6697"/>
    <w:rsid w:val="006C79B0"/>
    <w:rsid w:val="006D07D6"/>
    <w:rsid w:val="006D0D4E"/>
    <w:rsid w:val="006D0FD3"/>
    <w:rsid w:val="006D230E"/>
    <w:rsid w:val="006D66BD"/>
    <w:rsid w:val="006E077E"/>
    <w:rsid w:val="006E0BBC"/>
    <w:rsid w:val="006E3860"/>
    <w:rsid w:val="006E49EB"/>
    <w:rsid w:val="006E5739"/>
    <w:rsid w:val="006E5EA5"/>
    <w:rsid w:val="006F148F"/>
    <w:rsid w:val="006F1603"/>
    <w:rsid w:val="006F2F21"/>
    <w:rsid w:val="006F3383"/>
    <w:rsid w:val="006F35CB"/>
    <w:rsid w:val="006F4C6B"/>
    <w:rsid w:val="006F7454"/>
    <w:rsid w:val="006F7463"/>
    <w:rsid w:val="0070137B"/>
    <w:rsid w:val="00701955"/>
    <w:rsid w:val="00701EB4"/>
    <w:rsid w:val="00702C1C"/>
    <w:rsid w:val="007034C6"/>
    <w:rsid w:val="0070374C"/>
    <w:rsid w:val="00704D43"/>
    <w:rsid w:val="007060EB"/>
    <w:rsid w:val="00707955"/>
    <w:rsid w:val="0071163A"/>
    <w:rsid w:val="00712D08"/>
    <w:rsid w:val="00713EFA"/>
    <w:rsid w:val="007153C6"/>
    <w:rsid w:val="007168B9"/>
    <w:rsid w:val="00716936"/>
    <w:rsid w:val="007174A7"/>
    <w:rsid w:val="00720289"/>
    <w:rsid w:val="00721734"/>
    <w:rsid w:val="0072195D"/>
    <w:rsid w:val="00722098"/>
    <w:rsid w:val="007222BE"/>
    <w:rsid w:val="00723B1A"/>
    <w:rsid w:val="00723C25"/>
    <w:rsid w:val="007245B0"/>
    <w:rsid w:val="007255EC"/>
    <w:rsid w:val="00726DA1"/>
    <w:rsid w:val="007312CF"/>
    <w:rsid w:val="0073189A"/>
    <w:rsid w:val="00734CDD"/>
    <w:rsid w:val="007351DE"/>
    <w:rsid w:val="007355BE"/>
    <w:rsid w:val="00735776"/>
    <w:rsid w:val="007379B2"/>
    <w:rsid w:val="00737C24"/>
    <w:rsid w:val="00743902"/>
    <w:rsid w:val="007456B9"/>
    <w:rsid w:val="00745FAE"/>
    <w:rsid w:val="00746561"/>
    <w:rsid w:val="007516C9"/>
    <w:rsid w:val="0075335D"/>
    <w:rsid w:val="00753E09"/>
    <w:rsid w:val="0075654F"/>
    <w:rsid w:val="00757BAE"/>
    <w:rsid w:val="00757E1F"/>
    <w:rsid w:val="00760382"/>
    <w:rsid w:val="00761979"/>
    <w:rsid w:val="007635A8"/>
    <w:rsid w:val="007639A8"/>
    <w:rsid w:val="00764DB3"/>
    <w:rsid w:val="0076596C"/>
    <w:rsid w:val="00766720"/>
    <w:rsid w:val="00770A74"/>
    <w:rsid w:val="00772B3D"/>
    <w:rsid w:val="00776D3F"/>
    <w:rsid w:val="00780A9D"/>
    <w:rsid w:val="00781D55"/>
    <w:rsid w:val="00781FD8"/>
    <w:rsid w:val="00782F43"/>
    <w:rsid w:val="0078444A"/>
    <w:rsid w:val="00786D11"/>
    <w:rsid w:val="00792468"/>
    <w:rsid w:val="0079266F"/>
    <w:rsid w:val="00796B7D"/>
    <w:rsid w:val="00796D9F"/>
    <w:rsid w:val="007A6283"/>
    <w:rsid w:val="007A6F3E"/>
    <w:rsid w:val="007A6F77"/>
    <w:rsid w:val="007A7682"/>
    <w:rsid w:val="007A7CD0"/>
    <w:rsid w:val="007B03FB"/>
    <w:rsid w:val="007B0CBD"/>
    <w:rsid w:val="007B2105"/>
    <w:rsid w:val="007B434B"/>
    <w:rsid w:val="007B5640"/>
    <w:rsid w:val="007B5E68"/>
    <w:rsid w:val="007B6BAB"/>
    <w:rsid w:val="007C0C5E"/>
    <w:rsid w:val="007C33E6"/>
    <w:rsid w:val="007C365F"/>
    <w:rsid w:val="007C50A9"/>
    <w:rsid w:val="007C5EC0"/>
    <w:rsid w:val="007C7806"/>
    <w:rsid w:val="007D0C61"/>
    <w:rsid w:val="007D107C"/>
    <w:rsid w:val="007D1A52"/>
    <w:rsid w:val="007D2CC2"/>
    <w:rsid w:val="007D4233"/>
    <w:rsid w:val="007D4B06"/>
    <w:rsid w:val="007D73F6"/>
    <w:rsid w:val="007E285C"/>
    <w:rsid w:val="007E3902"/>
    <w:rsid w:val="007E4865"/>
    <w:rsid w:val="007E4AE3"/>
    <w:rsid w:val="007F21CC"/>
    <w:rsid w:val="007F2315"/>
    <w:rsid w:val="007F3782"/>
    <w:rsid w:val="007F4873"/>
    <w:rsid w:val="007F668B"/>
    <w:rsid w:val="007F69F8"/>
    <w:rsid w:val="007F7956"/>
    <w:rsid w:val="007F7A46"/>
    <w:rsid w:val="0080272F"/>
    <w:rsid w:val="00804133"/>
    <w:rsid w:val="00804C39"/>
    <w:rsid w:val="00805302"/>
    <w:rsid w:val="0081366B"/>
    <w:rsid w:val="008140EB"/>
    <w:rsid w:val="008147EC"/>
    <w:rsid w:val="00814DBF"/>
    <w:rsid w:val="00822890"/>
    <w:rsid w:val="00823AD1"/>
    <w:rsid w:val="00823E5D"/>
    <w:rsid w:val="0082474C"/>
    <w:rsid w:val="00824933"/>
    <w:rsid w:val="00826408"/>
    <w:rsid w:val="00827A6E"/>
    <w:rsid w:val="00835B7F"/>
    <w:rsid w:val="00836930"/>
    <w:rsid w:val="00836D9E"/>
    <w:rsid w:val="00836FC5"/>
    <w:rsid w:val="008377EB"/>
    <w:rsid w:val="008427A1"/>
    <w:rsid w:val="008439C5"/>
    <w:rsid w:val="0084421C"/>
    <w:rsid w:val="00844A34"/>
    <w:rsid w:val="00845A76"/>
    <w:rsid w:val="00845DEC"/>
    <w:rsid w:val="0084699E"/>
    <w:rsid w:val="00846D75"/>
    <w:rsid w:val="00846E9D"/>
    <w:rsid w:val="008515C0"/>
    <w:rsid w:val="00853FC2"/>
    <w:rsid w:val="00857963"/>
    <w:rsid w:val="00860D11"/>
    <w:rsid w:val="00860F18"/>
    <w:rsid w:val="00861D9F"/>
    <w:rsid w:val="00862C7B"/>
    <w:rsid w:val="00862F43"/>
    <w:rsid w:val="00864066"/>
    <w:rsid w:val="0086481A"/>
    <w:rsid w:val="00864B21"/>
    <w:rsid w:val="008650B9"/>
    <w:rsid w:val="00866372"/>
    <w:rsid w:val="00866B88"/>
    <w:rsid w:val="00870507"/>
    <w:rsid w:val="008710D5"/>
    <w:rsid w:val="00871EF8"/>
    <w:rsid w:val="008730C4"/>
    <w:rsid w:val="0087599C"/>
    <w:rsid w:val="00877D7A"/>
    <w:rsid w:val="0088099B"/>
    <w:rsid w:val="00880AF1"/>
    <w:rsid w:val="00881E0F"/>
    <w:rsid w:val="008861D4"/>
    <w:rsid w:val="0088659B"/>
    <w:rsid w:val="008910AE"/>
    <w:rsid w:val="00891E9C"/>
    <w:rsid w:val="00892592"/>
    <w:rsid w:val="00893B8E"/>
    <w:rsid w:val="00893BE1"/>
    <w:rsid w:val="00894ACB"/>
    <w:rsid w:val="00896B8F"/>
    <w:rsid w:val="008971CD"/>
    <w:rsid w:val="00897781"/>
    <w:rsid w:val="008A18FB"/>
    <w:rsid w:val="008A2426"/>
    <w:rsid w:val="008A374A"/>
    <w:rsid w:val="008A3CF1"/>
    <w:rsid w:val="008A420C"/>
    <w:rsid w:val="008A5438"/>
    <w:rsid w:val="008A663F"/>
    <w:rsid w:val="008A6FE1"/>
    <w:rsid w:val="008A7C57"/>
    <w:rsid w:val="008B101C"/>
    <w:rsid w:val="008B2379"/>
    <w:rsid w:val="008B270F"/>
    <w:rsid w:val="008C0D1D"/>
    <w:rsid w:val="008C11A3"/>
    <w:rsid w:val="008C126D"/>
    <w:rsid w:val="008C1E37"/>
    <w:rsid w:val="008C32E5"/>
    <w:rsid w:val="008C3F58"/>
    <w:rsid w:val="008C4A57"/>
    <w:rsid w:val="008C4C66"/>
    <w:rsid w:val="008C51DE"/>
    <w:rsid w:val="008D0121"/>
    <w:rsid w:val="008D02C3"/>
    <w:rsid w:val="008D0988"/>
    <w:rsid w:val="008D102F"/>
    <w:rsid w:val="008D2E57"/>
    <w:rsid w:val="008D3E01"/>
    <w:rsid w:val="008D3F38"/>
    <w:rsid w:val="008D45E5"/>
    <w:rsid w:val="008D5674"/>
    <w:rsid w:val="008D7711"/>
    <w:rsid w:val="008E04D8"/>
    <w:rsid w:val="008E1BC6"/>
    <w:rsid w:val="008E4E10"/>
    <w:rsid w:val="008E4FD1"/>
    <w:rsid w:val="008E5552"/>
    <w:rsid w:val="008F15F3"/>
    <w:rsid w:val="008F1A16"/>
    <w:rsid w:val="008F378B"/>
    <w:rsid w:val="008F40B0"/>
    <w:rsid w:val="008F518D"/>
    <w:rsid w:val="008F5CCA"/>
    <w:rsid w:val="008F6908"/>
    <w:rsid w:val="008F7397"/>
    <w:rsid w:val="008F7687"/>
    <w:rsid w:val="008F7C48"/>
    <w:rsid w:val="00900562"/>
    <w:rsid w:val="0090165C"/>
    <w:rsid w:val="009022C0"/>
    <w:rsid w:val="00904C63"/>
    <w:rsid w:val="009051D2"/>
    <w:rsid w:val="009051FA"/>
    <w:rsid w:val="009109D2"/>
    <w:rsid w:val="009114DC"/>
    <w:rsid w:val="00911C53"/>
    <w:rsid w:val="009128B4"/>
    <w:rsid w:val="00913071"/>
    <w:rsid w:val="00914E13"/>
    <w:rsid w:val="009158DE"/>
    <w:rsid w:val="00917A87"/>
    <w:rsid w:val="00922E0F"/>
    <w:rsid w:val="009259FB"/>
    <w:rsid w:val="00926C34"/>
    <w:rsid w:val="00926E49"/>
    <w:rsid w:val="00932409"/>
    <w:rsid w:val="00932D71"/>
    <w:rsid w:val="00932FAA"/>
    <w:rsid w:val="00934861"/>
    <w:rsid w:val="009360CE"/>
    <w:rsid w:val="0093702D"/>
    <w:rsid w:val="00941467"/>
    <w:rsid w:val="00941C11"/>
    <w:rsid w:val="00942DC7"/>
    <w:rsid w:val="0094311E"/>
    <w:rsid w:val="0094624C"/>
    <w:rsid w:val="0094772D"/>
    <w:rsid w:val="009502B1"/>
    <w:rsid w:val="00950BFB"/>
    <w:rsid w:val="0095184C"/>
    <w:rsid w:val="0095526A"/>
    <w:rsid w:val="00957019"/>
    <w:rsid w:val="009578B2"/>
    <w:rsid w:val="00960A05"/>
    <w:rsid w:val="00961B2F"/>
    <w:rsid w:val="00962651"/>
    <w:rsid w:val="00962B6C"/>
    <w:rsid w:val="00963F19"/>
    <w:rsid w:val="00966DB4"/>
    <w:rsid w:val="00966FEE"/>
    <w:rsid w:val="009679C5"/>
    <w:rsid w:val="0097068E"/>
    <w:rsid w:val="0097116B"/>
    <w:rsid w:val="009717F4"/>
    <w:rsid w:val="00971D5B"/>
    <w:rsid w:val="0097202F"/>
    <w:rsid w:val="009742AB"/>
    <w:rsid w:val="00974688"/>
    <w:rsid w:val="00974718"/>
    <w:rsid w:val="00977C7F"/>
    <w:rsid w:val="00980419"/>
    <w:rsid w:val="00981A32"/>
    <w:rsid w:val="00981BBD"/>
    <w:rsid w:val="00986429"/>
    <w:rsid w:val="0098720E"/>
    <w:rsid w:val="0099277F"/>
    <w:rsid w:val="00993A70"/>
    <w:rsid w:val="009978C6"/>
    <w:rsid w:val="009A01C9"/>
    <w:rsid w:val="009A0FB0"/>
    <w:rsid w:val="009A123E"/>
    <w:rsid w:val="009A14AA"/>
    <w:rsid w:val="009A1B04"/>
    <w:rsid w:val="009A2AE7"/>
    <w:rsid w:val="009A2D1B"/>
    <w:rsid w:val="009A4CB5"/>
    <w:rsid w:val="009A5C04"/>
    <w:rsid w:val="009A6083"/>
    <w:rsid w:val="009A6ED4"/>
    <w:rsid w:val="009A71D1"/>
    <w:rsid w:val="009B11D7"/>
    <w:rsid w:val="009B4E5F"/>
    <w:rsid w:val="009B7DC3"/>
    <w:rsid w:val="009B7E9F"/>
    <w:rsid w:val="009C163B"/>
    <w:rsid w:val="009C2D20"/>
    <w:rsid w:val="009C42D0"/>
    <w:rsid w:val="009C6245"/>
    <w:rsid w:val="009C7528"/>
    <w:rsid w:val="009D1442"/>
    <w:rsid w:val="009D16A9"/>
    <w:rsid w:val="009D183C"/>
    <w:rsid w:val="009D4304"/>
    <w:rsid w:val="009D4785"/>
    <w:rsid w:val="009D5796"/>
    <w:rsid w:val="009D5FD8"/>
    <w:rsid w:val="009E046F"/>
    <w:rsid w:val="009E2379"/>
    <w:rsid w:val="009E2980"/>
    <w:rsid w:val="009E3B7A"/>
    <w:rsid w:val="009E511A"/>
    <w:rsid w:val="009E7C2F"/>
    <w:rsid w:val="009F036C"/>
    <w:rsid w:val="009F220D"/>
    <w:rsid w:val="009F36D9"/>
    <w:rsid w:val="009F3FC3"/>
    <w:rsid w:val="009F456E"/>
    <w:rsid w:val="009F6707"/>
    <w:rsid w:val="009F7146"/>
    <w:rsid w:val="009F7FDA"/>
    <w:rsid w:val="00A03D18"/>
    <w:rsid w:val="00A05F99"/>
    <w:rsid w:val="00A0640C"/>
    <w:rsid w:val="00A072D4"/>
    <w:rsid w:val="00A078DE"/>
    <w:rsid w:val="00A11676"/>
    <w:rsid w:val="00A11CCF"/>
    <w:rsid w:val="00A1239D"/>
    <w:rsid w:val="00A131A5"/>
    <w:rsid w:val="00A1384D"/>
    <w:rsid w:val="00A16380"/>
    <w:rsid w:val="00A20FC7"/>
    <w:rsid w:val="00A22BB6"/>
    <w:rsid w:val="00A24BF1"/>
    <w:rsid w:val="00A311C5"/>
    <w:rsid w:val="00A34489"/>
    <w:rsid w:val="00A34510"/>
    <w:rsid w:val="00A3520C"/>
    <w:rsid w:val="00A35927"/>
    <w:rsid w:val="00A35AF3"/>
    <w:rsid w:val="00A35FC4"/>
    <w:rsid w:val="00A37D11"/>
    <w:rsid w:val="00A403F1"/>
    <w:rsid w:val="00A41F3C"/>
    <w:rsid w:val="00A445A2"/>
    <w:rsid w:val="00A449F2"/>
    <w:rsid w:val="00A45D53"/>
    <w:rsid w:val="00A5013D"/>
    <w:rsid w:val="00A5165C"/>
    <w:rsid w:val="00A51D45"/>
    <w:rsid w:val="00A550CA"/>
    <w:rsid w:val="00A5682F"/>
    <w:rsid w:val="00A61936"/>
    <w:rsid w:val="00A6220E"/>
    <w:rsid w:val="00A64FF0"/>
    <w:rsid w:val="00A653CB"/>
    <w:rsid w:val="00A66129"/>
    <w:rsid w:val="00A6618D"/>
    <w:rsid w:val="00A6654E"/>
    <w:rsid w:val="00A66DE1"/>
    <w:rsid w:val="00A679FB"/>
    <w:rsid w:val="00A70E80"/>
    <w:rsid w:val="00A72F0F"/>
    <w:rsid w:val="00A73D54"/>
    <w:rsid w:val="00A73D62"/>
    <w:rsid w:val="00A74AAA"/>
    <w:rsid w:val="00A82A96"/>
    <w:rsid w:val="00A83EDC"/>
    <w:rsid w:val="00A84A2A"/>
    <w:rsid w:val="00A8564D"/>
    <w:rsid w:val="00A856A6"/>
    <w:rsid w:val="00A856E8"/>
    <w:rsid w:val="00A85DE1"/>
    <w:rsid w:val="00A85E75"/>
    <w:rsid w:val="00A86604"/>
    <w:rsid w:val="00A87960"/>
    <w:rsid w:val="00A93339"/>
    <w:rsid w:val="00A94867"/>
    <w:rsid w:val="00A972D5"/>
    <w:rsid w:val="00A97B0F"/>
    <w:rsid w:val="00AA03B2"/>
    <w:rsid w:val="00AA1674"/>
    <w:rsid w:val="00AA1C95"/>
    <w:rsid w:val="00AA2520"/>
    <w:rsid w:val="00AA3BEA"/>
    <w:rsid w:val="00AA5B00"/>
    <w:rsid w:val="00AA5C14"/>
    <w:rsid w:val="00AA6526"/>
    <w:rsid w:val="00AA7BB3"/>
    <w:rsid w:val="00AB28C2"/>
    <w:rsid w:val="00AB31BC"/>
    <w:rsid w:val="00AB4080"/>
    <w:rsid w:val="00AB57A7"/>
    <w:rsid w:val="00AB617E"/>
    <w:rsid w:val="00AB725C"/>
    <w:rsid w:val="00AB74CA"/>
    <w:rsid w:val="00AC3EC4"/>
    <w:rsid w:val="00AC55A4"/>
    <w:rsid w:val="00AC5F33"/>
    <w:rsid w:val="00AC6399"/>
    <w:rsid w:val="00AD0399"/>
    <w:rsid w:val="00AD07F3"/>
    <w:rsid w:val="00AD44C1"/>
    <w:rsid w:val="00AD4592"/>
    <w:rsid w:val="00AD63CD"/>
    <w:rsid w:val="00AD71D9"/>
    <w:rsid w:val="00AE1B29"/>
    <w:rsid w:val="00AE444E"/>
    <w:rsid w:val="00AE50C9"/>
    <w:rsid w:val="00AE5B84"/>
    <w:rsid w:val="00AE5E45"/>
    <w:rsid w:val="00AE6E28"/>
    <w:rsid w:val="00AF068A"/>
    <w:rsid w:val="00AF398E"/>
    <w:rsid w:val="00AF5839"/>
    <w:rsid w:val="00AF6A8D"/>
    <w:rsid w:val="00B00F9B"/>
    <w:rsid w:val="00B032DF"/>
    <w:rsid w:val="00B06095"/>
    <w:rsid w:val="00B062CF"/>
    <w:rsid w:val="00B076F2"/>
    <w:rsid w:val="00B10C72"/>
    <w:rsid w:val="00B11F29"/>
    <w:rsid w:val="00B13D3B"/>
    <w:rsid w:val="00B14620"/>
    <w:rsid w:val="00B17E26"/>
    <w:rsid w:val="00B21455"/>
    <w:rsid w:val="00B2395C"/>
    <w:rsid w:val="00B247B4"/>
    <w:rsid w:val="00B2577B"/>
    <w:rsid w:val="00B263DB"/>
    <w:rsid w:val="00B275DA"/>
    <w:rsid w:val="00B2776D"/>
    <w:rsid w:val="00B32CD3"/>
    <w:rsid w:val="00B334B1"/>
    <w:rsid w:val="00B33AC7"/>
    <w:rsid w:val="00B3478B"/>
    <w:rsid w:val="00B35093"/>
    <w:rsid w:val="00B35B59"/>
    <w:rsid w:val="00B36313"/>
    <w:rsid w:val="00B3743E"/>
    <w:rsid w:val="00B41BBF"/>
    <w:rsid w:val="00B41F1E"/>
    <w:rsid w:val="00B426A8"/>
    <w:rsid w:val="00B42A32"/>
    <w:rsid w:val="00B42EEF"/>
    <w:rsid w:val="00B4305B"/>
    <w:rsid w:val="00B43606"/>
    <w:rsid w:val="00B43BCB"/>
    <w:rsid w:val="00B43E11"/>
    <w:rsid w:val="00B457A3"/>
    <w:rsid w:val="00B50B90"/>
    <w:rsid w:val="00B51441"/>
    <w:rsid w:val="00B51FA0"/>
    <w:rsid w:val="00B52683"/>
    <w:rsid w:val="00B54609"/>
    <w:rsid w:val="00B55316"/>
    <w:rsid w:val="00B55646"/>
    <w:rsid w:val="00B57D1A"/>
    <w:rsid w:val="00B60BEF"/>
    <w:rsid w:val="00B63A0E"/>
    <w:rsid w:val="00B63E15"/>
    <w:rsid w:val="00B656C3"/>
    <w:rsid w:val="00B707B1"/>
    <w:rsid w:val="00B75963"/>
    <w:rsid w:val="00B759BF"/>
    <w:rsid w:val="00B767EB"/>
    <w:rsid w:val="00B76AE1"/>
    <w:rsid w:val="00B80773"/>
    <w:rsid w:val="00B8103F"/>
    <w:rsid w:val="00B812A0"/>
    <w:rsid w:val="00B81B7E"/>
    <w:rsid w:val="00B822EC"/>
    <w:rsid w:val="00B827F6"/>
    <w:rsid w:val="00B82F19"/>
    <w:rsid w:val="00B84EAA"/>
    <w:rsid w:val="00B86103"/>
    <w:rsid w:val="00B86BF1"/>
    <w:rsid w:val="00B86F18"/>
    <w:rsid w:val="00B87E09"/>
    <w:rsid w:val="00B9213A"/>
    <w:rsid w:val="00B92D72"/>
    <w:rsid w:val="00B92DD4"/>
    <w:rsid w:val="00B93440"/>
    <w:rsid w:val="00B94E01"/>
    <w:rsid w:val="00B9655B"/>
    <w:rsid w:val="00BA13E7"/>
    <w:rsid w:val="00BA1828"/>
    <w:rsid w:val="00BA18CC"/>
    <w:rsid w:val="00BA21DB"/>
    <w:rsid w:val="00BA6509"/>
    <w:rsid w:val="00BB0BCA"/>
    <w:rsid w:val="00BB0BDD"/>
    <w:rsid w:val="00BB2B19"/>
    <w:rsid w:val="00BB3A9A"/>
    <w:rsid w:val="00BB3F44"/>
    <w:rsid w:val="00BB7650"/>
    <w:rsid w:val="00BC3824"/>
    <w:rsid w:val="00BC738A"/>
    <w:rsid w:val="00BC7D51"/>
    <w:rsid w:val="00BD0AA3"/>
    <w:rsid w:val="00BD7EAF"/>
    <w:rsid w:val="00BE1C28"/>
    <w:rsid w:val="00BE3B25"/>
    <w:rsid w:val="00BE443A"/>
    <w:rsid w:val="00BE5902"/>
    <w:rsid w:val="00BE6299"/>
    <w:rsid w:val="00BE68AC"/>
    <w:rsid w:val="00BE7273"/>
    <w:rsid w:val="00BE7797"/>
    <w:rsid w:val="00BF0E94"/>
    <w:rsid w:val="00BF1597"/>
    <w:rsid w:val="00BF26F5"/>
    <w:rsid w:val="00BF2727"/>
    <w:rsid w:val="00BF2AAA"/>
    <w:rsid w:val="00BF565C"/>
    <w:rsid w:val="00BF6314"/>
    <w:rsid w:val="00C004AF"/>
    <w:rsid w:val="00C027DB"/>
    <w:rsid w:val="00C02DA3"/>
    <w:rsid w:val="00C044D5"/>
    <w:rsid w:val="00C052F7"/>
    <w:rsid w:val="00C059B9"/>
    <w:rsid w:val="00C05E8C"/>
    <w:rsid w:val="00C06120"/>
    <w:rsid w:val="00C10206"/>
    <w:rsid w:val="00C10A14"/>
    <w:rsid w:val="00C1198E"/>
    <w:rsid w:val="00C11CA2"/>
    <w:rsid w:val="00C130E9"/>
    <w:rsid w:val="00C15DF2"/>
    <w:rsid w:val="00C17F97"/>
    <w:rsid w:val="00C20AE3"/>
    <w:rsid w:val="00C2243A"/>
    <w:rsid w:val="00C23A34"/>
    <w:rsid w:val="00C26CBB"/>
    <w:rsid w:val="00C26DC1"/>
    <w:rsid w:val="00C30623"/>
    <w:rsid w:val="00C3144D"/>
    <w:rsid w:val="00C32C6A"/>
    <w:rsid w:val="00C3754C"/>
    <w:rsid w:val="00C3794F"/>
    <w:rsid w:val="00C411DE"/>
    <w:rsid w:val="00C4221C"/>
    <w:rsid w:val="00C43888"/>
    <w:rsid w:val="00C45F4F"/>
    <w:rsid w:val="00C475DB"/>
    <w:rsid w:val="00C519AD"/>
    <w:rsid w:val="00C52B19"/>
    <w:rsid w:val="00C55525"/>
    <w:rsid w:val="00C55D0E"/>
    <w:rsid w:val="00C56242"/>
    <w:rsid w:val="00C60FCC"/>
    <w:rsid w:val="00C61614"/>
    <w:rsid w:val="00C647C8"/>
    <w:rsid w:val="00C64937"/>
    <w:rsid w:val="00C65012"/>
    <w:rsid w:val="00C66557"/>
    <w:rsid w:val="00C70752"/>
    <w:rsid w:val="00C71D0E"/>
    <w:rsid w:val="00C74454"/>
    <w:rsid w:val="00C753FE"/>
    <w:rsid w:val="00C80F7A"/>
    <w:rsid w:val="00C822D6"/>
    <w:rsid w:val="00C84417"/>
    <w:rsid w:val="00C84AE3"/>
    <w:rsid w:val="00C85357"/>
    <w:rsid w:val="00C86453"/>
    <w:rsid w:val="00C86897"/>
    <w:rsid w:val="00C90EA9"/>
    <w:rsid w:val="00C9226E"/>
    <w:rsid w:val="00C92C70"/>
    <w:rsid w:val="00C931FC"/>
    <w:rsid w:val="00C9645F"/>
    <w:rsid w:val="00C967E6"/>
    <w:rsid w:val="00C97057"/>
    <w:rsid w:val="00C97A04"/>
    <w:rsid w:val="00C97DD4"/>
    <w:rsid w:val="00CA0613"/>
    <w:rsid w:val="00CA3536"/>
    <w:rsid w:val="00CA4873"/>
    <w:rsid w:val="00CB18C0"/>
    <w:rsid w:val="00CB3E05"/>
    <w:rsid w:val="00CB3E81"/>
    <w:rsid w:val="00CB5D39"/>
    <w:rsid w:val="00CC727A"/>
    <w:rsid w:val="00CD00C2"/>
    <w:rsid w:val="00CD0464"/>
    <w:rsid w:val="00CD19F8"/>
    <w:rsid w:val="00CD5374"/>
    <w:rsid w:val="00CD68EF"/>
    <w:rsid w:val="00CD7AA6"/>
    <w:rsid w:val="00CE09CF"/>
    <w:rsid w:val="00CE1135"/>
    <w:rsid w:val="00CE28CA"/>
    <w:rsid w:val="00CE2F33"/>
    <w:rsid w:val="00CE3B24"/>
    <w:rsid w:val="00CE3F0B"/>
    <w:rsid w:val="00CE495C"/>
    <w:rsid w:val="00CF1B38"/>
    <w:rsid w:val="00CF1C78"/>
    <w:rsid w:val="00CF2125"/>
    <w:rsid w:val="00CF30E1"/>
    <w:rsid w:val="00CF4214"/>
    <w:rsid w:val="00CF6831"/>
    <w:rsid w:val="00CF7800"/>
    <w:rsid w:val="00D00766"/>
    <w:rsid w:val="00D009AD"/>
    <w:rsid w:val="00D009CB"/>
    <w:rsid w:val="00D01056"/>
    <w:rsid w:val="00D01876"/>
    <w:rsid w:val="00D01CDD"/>
    <w:rsid w:val="00D026A9"/>
    <w:rsid w:val="00D035E7"/>
    <w:rsid w:val="00D0437A"/>
    <w:rsid w:val="00D05EC2"/>
    <w:rsid w:val="00D06179"/>
    <w:rsid w:val="00D06F8A"/>
    <w:rsid w:val="00D0754C"/>
    <w:rsid w:val="00D07551"/>
    <w:rsid w:val="00D077FC"/>
    <w:rsid w:val="00D07D00"/>
    <w:rsid w:val="00D12328"/>
    <w:rsid w:val="00D12646"/>
    <w:rsid w:val="00D13E2C"/>
    <w:rsid w:val="00D16113"/>
    <w:rsid w:val="00D1677E"/>
    <w:rsid w:val="00D176A1"/>
    <w:rsid w:val="00D17C47"/>
    <w:rsid w:val="00D2309F"/>
    <w:rsid w:val="00D2438B"/>
    <w:rsid w:val="00D247E5"/>
    <w:rsid w:val="00D249CC"/>
    <w:rsid w:val="00D265EC"/>
    <w:rsid w:val="00D26EA9"/>
    <w:rsid w:val="00D413B5"/>
    <w:rsid w:val="00D42B14"/>
    <w:rsid w:val="00D42F82"/>
    <w:rsid w:val="00D43A54"/>
    <w:rsid w:val="00D441F6"/>
    <w:rsid w:val="00D45F32"/>
    <w:rsid w:val="00D47789"/>
    <w:rsid w:val="00D47D2D"/>
    <w:rsid w:val="00D47E13"/>
    <w:rsid w:val="00D506E4"/>
    <w:rsid w:val="00D50C4E"/>
    <w:rsid w:val="00D50E42"/>
    <w:rsid w:val="00D54F5E"/>
    <w:rsid w:val="00D56206"/>
    <w:rsid w:val="00D608C5"/>
    <w:rsid w:val="00D60B4C"/>
    <w:rsid w:val="00D60CBE"/>
    <w:rsid w:val="00D63336"/>
    <w:rsid w:val="00D6359F"/>
    <w:rsid w:val="00D63E0F"/>
    <w:rsid w:val="00D64980"/>
    <w:rsid w:val="00D658C2"/>
    <w:rsid w:val="00D66BD6"/>
    <w:rsid w:val="00D66DC9"/>
    <w:rsid w:val="00D67E3A"/>
    <w:rsid w:val="00D71315"/>
    <w:rsid w:val="00D73693"/>
    <w:rsid w:val="00D748C5"/>
    <w:rsid w:val="00D74E3B"/>
    <w:rsid w:val="00D759A0"/>
    <w:rsid w:val="00D773AB"/>
    <w:rsid w:val="00D77F21"/>
    <w:rsid w:val="00D810B6"/>
    <w:rsid w:val="00D81FB3"/>
    <w:rsid w:val="00D82473"/>
    <w:rsid w:val="00D83C88"/>
    <w:rsid w:val="00D84122"/>
    <w:rsid w:val="00D84303"/>
    <w:rsid w:val="00D8526F"/>
    <w:rsid w:val="00D85453"/>
    <w:rsid w:val="00D85ABD"/>
    <w:rsid w:val="00D85B31"/>
    <w:rsid w:val="00D92725"/>
    <w:rsid w:val="00D92BF9"/>
    <w:rsid w:val="00D935A7"/>
    <w:rsid w:val="00D9685E"/>
    <w:rsid w:val="00D96BDA"/>
    <w:rsid w:val="00DA36D2"/>
    <w:rsid w:val="00DA4B2D"/>
    <w:rsid w:val="00DA72E0"/>
    <w:rsid w:val="00DA73F6"/>
    <w:rsid w:val="00DB0518"/>
    <w:rsid w:val="00DB1B77"/>
    <w:rsid w:val="00DB2979"/>
    <w:rsid w:val="00DB2BA4"/>
    <w:rsid w:val="00DB374C"/>
    <w:rsid w:val="00DB4926"/>
    <w:rsid w:val="00DB5742"/>
    <w:rsid w:val="00DB64D7"/>
    <w:rsid w:val="00DB6BB0"/>
    <w:rsid w:val="00DC33AF"/>
    <w:rsid w:val="00DC4A69"/>
    <w:rsid w:val="00DC74F5"/>
    <w:rsid w:val="00DC7E34"/>
    <w:rsid w:val="00DD062A"/>
    <w:rsid w:val="00DD101F"/>
    <w:rsid w:val="00DD2A4F"/>
    <w:rsid w:val="00DD66EC"/>
    <w:rsid w:val="00DD694B"/>
    <w:rsid w:val="00DD6F7C"/>
    <w:rsid w:val="00DD7F7C"/>
    <w:rsid w:val="00DE0B5A"/>
    <w:rsid w:val="00DE39CC"/>
    <w:rsid w:val="00DE4136"/>
    <w:rsid w:val="00DE4A91"/>
    <w:rsid w:val="00DE5979"/>
    <w:rsid w:val="00DF15B8"/>
    <w:rsid w:val="00DF16C3"/>
    <w:rsid w:val="00DF17DA"/>
    <w:rsid w:val="00DF35B6"/>
    <w:rsid w:val="00DF5156"/>
    <w:rsid w:val="00DF5F57"/>
    <w:rsid w:val="00DF6DCD"/>
    <w:rsid w:val="00E00A41"/>
    <w:rsid w:val="00E03AB9"/>
    <w:rsid w:val="00E04C07"/>
    <w:rsid w:val="00E04F11"/>
    <w:rsid w:val="00E05449"/>
    <w:rsid w:val="00E05B52"/>
    <w:rsid w:val="00E06000"/>
    <w:rsid w:val="00E06655"/>
    <w:rsid w:val="00E06919"/>
    <w:rsid w:val="00E0788A"/>
    <w:rsid w:val="00E10BE5"/>
    <w:rsid w:val="00E1117C"/>
    <w:rsid w:val="00E121D6"/>
    <w:rsid w:val="00E12850"/>
    <w:rsid w:val="00E13CAA"/>
    <w:rsid w:val="00E1436F"/>
    <w:rsid w:val="00E1505D"/>
    <w:rsid w:val="00E155F8"/>
    <w:rsid w:val="00E15902"/>
    <w:rsid w:val="00E20D2D"/>
    <w:rsid w:val="00E21235"/>
    <w:rsid w:val="00E22A0B"/>
    <w:rsid w:val="00E26196"/>
    <w:rsid w:val="00E26A72"/>
    <w:rsid w:val="00E301B1"/>
    <w:rsid w:val="00E311EF"/>
    <w:rsid w:val="00E325F2"/>
    <w:rsid w:val="00E32B64"/>
    <w:rsid w:val="00E33A4F"/>
    <w:rsid w:val="00E3410C"/>
    <w:rsid w:val="00E3737B"/>
    <w:rsid w:val="00E37855"/>
    <w:rsid w:val="00E42872"/>
    <w:rsid w:val="00E43655"/>
    <w:rsid w:val="00E4371F"/>
    <w:rsid w:val="00E449B8"/>
    <w:rsid w:val="00E45E54"/>
    <w:rsid w:val="00E46061"/>
    <w:rsid w:val="00E472ED"/>
    <w:rsid w:val="00E503BF"/>
    <w:rsid w:val="00E507C2"/>
    <w:rsid w:val="00E50845"/>
    <w:rsid w:val="00E51B28"/>
    <w:rsid w:val="00E53671"/>
    <w:rsid w:val="00E539EB"/>
    <w:rsid w:val="00E54347"/>
    <w:rsid w:val="00E5548F"/>
    <w:rsid w:val="00E56169"/>
    <w:rsid w:val="00E60F41"/>
    <w:rsid w:val="00E6311D"/>
    <w:rsid w:val="00E651FC"/>
    <w:rsid w:val="00E67ABB"/>
    <w:rsid w:val="00E71521"/>
    <w:rsid w:val="00E717F2"/>
    <w:rsid w:val="00E7183D"/>
    <w:rsid w:val="00E74164"/>
    <w:rsid w:val="00E80173"/>
    <w:rsid w:val="00E8645F"/>
    <w:rsid w:val="00E86AEC"/>
    <w:rsid w:val="00E86F0E"/>
    <w:rsid w:val="00E9115A"/>
    <w:rsid w:val="00E91B30"/>
    <w:rsid w:val="00E91EDA"/>
    <w:rsid w:val="00E92FD7"/>
    <w:rsid w:val="00E93223"/>
    <w:rsid w:val="00E93837"/>
    <w:rsid w:val="00E93AD9"/>
    <w:rsid w:val="00E94389"/>
    <w:rsid w:val="00E957DB"/>
    <w:rsid w:val="00E95A1B"/>
    <w:rsid w:val="00E973C1"/>
    <w:rsid w:val="00E974D5"/>
    <w:rsid w:val="00EA0606"/>
    <w:rsid w:val="00EA142F"/>
    <w:rsid w:val="00EA53B5"/>
    <w:rsid w:val="00EB0A77"/>
    <w:rsid w:val="00EB1206"/>
    <w:rsid w:val="00EB1595"/>
    <w:rsid w:val="00EB1FFC"/>
    <w:rsid w:val="00EB394D"/>
    <w:rsid w:val="00EB7324"/>
    <w:rsid w:val="00EB764E"/>
    <w:rsid w:val="00EC042E"/>
    <w:rsid w:val="00EC0A72"/>
    <w:rsid w:val="00EC1E8D"/>
    <w:rsid w:val="00EC561E"/>
    <w:rsid w:val="00EC587F"/>
    <w:rsid w:val="00EC6A2F"/>
    <w:rsid w:val="00EC6CFC"/>
    <w:rsid w:val="00EC72D9"/>
    <w:rsid w:val="00EC7D4A"/>
    <w:rsid w:val="00ED0949"/>
    <w:rsid w:val="00ED28F9"/>
    <w:rsid w:val="00ED355B"/>
    <w:rsid w:val="00ED3ECB"/>
    <w:rsid w:val="00ED59B5"/>
    <w:rsid w:val="00ED7355"/>
    <w:rsid w:val="00ED7978"/>
    <w:rsid w:val="00EE0C57"/>
    <w:rsid w:val="00EE2321"/>
    <w:rsid w:val="00EE4013"/>
    <w:rsid w:val="00EE6B05"/>
    <w:rsid w:val="00EE6E28"/>
    <w:rsid w:val="00EF1D15"/>
    <w:rsid w:val="00EF33E5"/>
    <w:rsid w:val="00EF3FA2"/>
    <w:rsid w:val="00EF4FF3"/>
    <w:rsid w:val="00EF5A21"/>
    <w:rsid w:val="00EF7CDC"/>
    <w:rsid w:val="00F013CC"/>
    <w:rsid w:val="00F017EB"/>
    <w:rsid w:val="00F01F02"/>
    <w:rsid w:val="00F02962"/>
    <w:rsid w:val="00F03FFF"/>
    <w:rsid w:val="00F0414E"/>
    <w:rsid w:val="00F04F5B"/>
    <w:rsid w:val="00F05242"/>
    <w:rsid w:val="00F067CC"/>
    <w:rsid w:val="00F06FE7"/>
    <w:rsid w:val="00F10178"/>
    <w:rsid w:val="00F109CE"/>
    <w:rsid w:val="00F1201F"/>
    <w:rsid w:val="00F1341C"/>
    <w:rsid w:val="00F13B21"/>
    <w:rsid w:val="00F149E2"/>
    <w:rsid w:val="00F153A0"/>
    <w:rsid w:val="00F1601A"/>
    <w:rsid w:val="00F17594"/>
    <w:rsid w:val="00F17E59"/>
    <w:rsid w:val="00F2452F"/>
    <w:rsid w:val="00F260E0"/>
    <w:rsid w:val="00F262B0"/>
    <w:rsid w:val="00F3036D"/>
    <w:rsid w:val="00F30647"/>
    <w:rsid w:val="00F306AC"/>
    <w:rsid w:val="00F32E3E"/>
    <w:rsid w:val="00F332ED"/>
    <w:rsid w:val="00F37DA0"/>
    <w:rsid w:val="00F42C26"/>
    <w:rsid w:val="00F438E4"/>
    <w:rsid w:val="00F44F3F"/>
    <w:rsid w:val="00F46DCA"/>
    <w:rsid w:val="00F47311"/>
    <w:rsid w:val="00F476F8"/>
    <w:rsid w:val="00F51F63"/>
    <w:rsid w:val="00F52193"/>
    <w:rsid w:val="00F53A68"/>
    <w:rsid w:val="00F54225"/>
    <w:rsid w:val="00F5487B"/>
    <w:rsid w:val="00F56FFB"/>
    <w:rsid w:val="00F57AF3"/>
    <w:rsid w:val="00F57D5D"/>
    <w:rsid w:val="00F6153E"/>
    <w:rsid w:val="00F61C38"/>
    <w:rsid w:val="00F64891"/>
    <w:rsid w:val="00F64A2D"/>
    <w:rsid w:val="00F66A51"/>
    <w:rsid w:val="00F67CF5"/>
    <w:rsid w:val="00F70E5F"/>
    <w:rsid w:val="00F72AFF"/>
    <w:rsid w:val="00F73F33"/>
    <w:rsid w:val="00F751A0"/>
    <w:rsid w:val="00F76547"/>
    <w:rsid w:val="00F76E5E"/>
    <w:rsid w:val="00F77532"/>
    <w:rsid w:val="00F7773C"/>
    <w:rsid w:val="00F77D78"/>
    <w:rsid w:val="00F77E47"/>
    <w:rsid w:val="00F77FFA"/>
    <w:rsid w:val="00F80559"/>
    <w:rsid w:val="00F8383D"/>
    <w:rsid w:val="00F83E0C"/>
    <w:rsid w:val="00F86F76"/>
    <w:rsid w:val="00F9184B"/>
    <w:rsid w:val="00F93EE5"/>
    <w:rsid w:val="00F94361"/>
    <w:rsid w:val="00F96621"/>
    <w:rsid w:val="00F9780D"/>
    <w:rsid w:val="00FA0AA3"/>
    <w:rsid w:val="00FA0F28"/>
    <w:rsid w:val="00FA23D8"/>
    <w:rsid w:val="00FA306A"/>
    <w:rsid w:val="00FA31C1"/>
    <w:rsid w:val="00FA43BE"/>
    <w:rsid w:val="00FA49C3"/>
    <w:rsid w:val="00FA5C57"/>
    <w:rsid w:val="00FA75D5"/>
    <w:rsid w:val="00FB1A75"/>
    <w:rsid w:val="00FB1EC0"/>
    <w:rsid w:val="00FB2142"/>
    <w:rsid w:val="00FB409C"/>
    <w:rsid w:val="00FB42F4"/>
    <w:rsid w:val="00FB5B41"/>
    <w:rsid w:val="00FB6C85"/>
    <w:rsid w:val="00FC4C19"/>
    <w:rsid w:val="00FC50EF"/>
    <w:rsid w:val="00FC5FD6"/>
    <w:rsid w:val="00FC77AB"/>
    <w:rsid w:val="00FC7D0D"/>
    <w:rsid w:val="00FD0C12"/>
    <w:rsid w:val="00FD10E8"/>
    <w:rsid w:val="00FD10F6"/>
    <w:rsid w:val="00FD2F7B"/>
    <w:rsid w:val="00FD47FF"/>
    <w:rsid w:val="00FD72D8"/>
    <w:rsid w:val="00FD747F"/>
    <w:rsid w:val="00FD78B0"/>
    <w:rsid w:val="00FE07C7"/>
    <w:rsid w:val="00FE0FF5"/>
    <w:rsid w:val="00FE14E4"/>
    <w:rsid w:val="00FE16A0"/>
    <w:rsid w:val="00FE3658"/>
    <w:rsid w:val="00FE3F7B"/>
    <w:rsid w:val="00FE3FC0"/>
    <w:rsid w:val="00FE496B"/>
    <w:rsid w:val="00FE5278"/>
    <w:rsid w:val="00FE5A00"/>
    <w:rsid w:val="00FE5BC6"/>
    <w:rsid w:val="00FE607E"/>
    <w:rsid w:val="00FE7AD4"/>
    <w:rsid w:val="00FE7E15"/>
    <w:rsid w:val="00FF396D"/>
    <w:rsid w:val="00FF3BA9"/>
    <w:rsid w:val="00FF43F5"/>
    <w:rsid w:val="00FF7987"/>
    <w:rsid w:val="00FF7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56">
      <w:bodyDiv w:val="1"/>
      <w:marLeft w:val="0"/>
      <w:marRight w:val="0"/>
      <w:marTop w:val="0"/>
      <w:marBottom w:val="0"/>
      <w:divBdr>
        <w:top w:val="none" w:sz="0" w:space="0" w:color="auto"/>
        <w:left w:val="none" w:sz="0" w:space="0" w:color="auto"/>
        <w:bottom w:val="none" w:sz="0" w:space="0" w:color="auto"/>
        <w:right w:val="none" w:sz="0" w:space="0" w:color="auto"/>
      </w:divBdr>
    </w:div>
    <w:div w:id="595986487">
      <w:bodyDiv w:val="1"/>
      <w:marLeft w:val="0"/>
      <w:marRight w:val="0"/>
      <w:marTop w:val="0"/>
      <w:marBottom w:val="0"/>
      <w:divBdr>
        <w:top w:val="none" w:sz="0" w:space="0" w:color="auto"/>
        <w:left w:val="none" w:sz="0" w:space="0" w:color="auto"/>
        <w:bottom w:val="none" w:sz="0" w:space="0" w:color="auto"/>
        <w:right w:val="none" w:sz="0" w:space="0" w:color="auto"/>
      </w:divBdr>
    </w:div>
    <w:div w:id="1055155049">
      <w:marLeft w:val="0"/>
      <w:marRight w:val="0"/>
      <w:marTop w:val="0"/>
      <w:marBottom w:val="0"/>
      <w:divBdr>
        <w:top w:val="none" w:sz="0" w:space="0" w:color="auto"/>
        <w:left w:val="none" w:sz="0" w:space="0" w:color="auto"/>
        <w:bottom w:val="none" w:sz="0" w:space="0" w:color="auto"/>
        <w:right w:val="none" w:sz="0" w:space="0" w:color="auto"/>
      </w:divBdr>
    </w:div>
    <w:div w:id="1055155080">
      <w:marLeft w:val="0"/>
      <w:marRight w:val="0"/>
      <w:marTop w:val="0"/>
      <w:marBottom w:val="0"/>
      <w:divBdr>
        <w:top w:val="none" w:sz="0" w:space="0" w:color="auto"/>
        <w:left w:val="none" w:sz="0" w:space="0" w:color="auto"/>
        <w:bottom w:val="none" w:sz="0" w:space="0" w:color="auto"/>
        <w:right w:val="none" w:sz="0" w:space="0" w:color="auto"/>
      </w:divBdr>
      <w:divsChild>
        <w:div w:id="1055155126">
          <w:marLeft w:val="0"/>
          <w:marRight w:val="0"/>
          <w:marTop w:val="0"/>
          <w:marBottom w:val="0"/>
          <w:divBdr>
            <w:top w:val="none" w:sz="0" w:space="0" w:color="auto"/>
            <w:left w:val="none" w:sz="0" w:space="0" w:color="auto"/>
            <w:bottom w:val="none" w:sz="0" w:space="0" w:color="auto"/>
            <w:right w:val="none" w:sz="0" w:space="0" w:color="auto"/>
          </w:divBdr>
        </w:div>
      </w:divsChild>
    </w:div>
    <w:div w:id="1055155085">
      <w:marLeft w:val="0"/>
      <w:marRight w:val="0"/>
      <w:marTop w:val="0"/>
      <w:marBottom w:val="0"/>
      <w:divBdr>
        <w:top w:val="none" w:sz="0" w:space="0" w:color="auto"/>
        <w:left w:val="none" w:sz="0" w:space="0" w:color="auto"/>
        <w:bottom w:val="none" w:sz="0" w:space="0" w:color="auto"/>
        <w:right w:val="none" w:sz="0" w:space="0" w:color="auto"/>
      </w:divBdr>
      <w:divsChild>
        <w:div w:id="1055155130">
          <w:marLeft w:val="0"/>
          <w:marRight w:val="0"/>
          <w:marTop w:val="0"/>
          <w:marBottom w:val="0"/>
          <w:divBdr>
            <w:top w:val="none" w:sz="0" w:space="0" w:color="auto"/>
            <w:left w:val="none" w:sz="0" w:space="0" w:color="auto"/>
            <w:bottom w:val="none" w:sz="0" w:space="0" w:color="auto"/>
            <w:right w:val="none" w:sz="0" w:space="0" w:color="auto"/>
          </w:divBdr>
          <w:divsChild>
            <w:div w:id="1055155050">
              <w:marLeft w:val="0"/>
              <w:marRight w:val="0"/>
              <w:marTop w:val="0"/>
              <w:marBottom w:val="0"/>
              <w:divBdr>
                <w:top w:val="none" w:sz="0" w:space="0" w:color="auto"/>
                <w:left w:val="none" w:sz="0" w:space="0" w:color="auto"/>
                <w:bottom w:val="none" w:sz="0" w:space="0" w:color="auto"/>
                <w:right w:val="none" w:sz="0" w:space="0" w:color="auto"/>
              </w:divBdr>
            </w:div>
            <w:div w:id="1055155220">
              <w:marLeft w:val="0"/>
              <w:marRight w:val="0"/>
              <w:marTop w:val="0"/>
              <w:marBottom w:val="0"/>
              <w:divBdr>
                <w:top w:val="none" w:sz="0" w:space="0" w:color="auto"/>
                <w:left w:val="none" w:sz="0" w:space="0" w:color="auto"/>
                <w:bottom w:val="none" w:sz="0" w:space="0" w:color="auto"/>
                <w:right w:val="none" w:sz="0" w:space="0" w:color="auto"/>
              </w:divBdr>
            </w:div>
            <w:div w:id="1055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14">
      <w:marLeft w:val="0"/>
      <w:marRight w:val="0"/>
      <w:marTop w:val="0"/>
      <w:marBottom w:val="0"/>
      <w:divBdr>
        <w:top w:val="none" w:sz="0" w:space="0" w:color="auto"/>
        <w:left w:val="none" w:sz="0" w:space="0" w:color="auto"/>
        <w:bottom w:val="none" w:sz="0" w:space="0" w:color="auto"/>
        <w:right w:val="none" w:sz="0" w:space="0" w:color="auto"/>
      </w:divBdr>
      <w:divsChild>
        <w:div w:id="1055155067">
          <w:marLeft w:val="720"/>
          <w:marRight w:val="720"/>
          <w:marTop w:val="100"/>
          <w:marBottom w:val="100"/>
          <w:divBdr>
            <w:top w:val="none" w:sz="0" w:space="0" w:color="auto"/>
            <w:left w:val="none" w:sz="0" w:space="0" w:color="auto"/>
            <w:bottom w:val="none" w:sz="0" w:space="0" w:color="auto"/>
            <w:right w:val="none" w:sz="0" w:space="0" w:color="auto"/>
          </w:divBdr>
        </w:div>
        <w:div w:id="1055155232">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140">
      <w:marLeft w:val="0"/>
      <w:marRight w:val="0"/>
      <w:marTop w:val="0"/>
      <w:marBottom w:val="0"/>
      <w:divBdr>
        <w:top w:val="none" w:sz="0" w:space="0" w:color="auto"/>
        <w:left w:val="none" w:sz="0" w:space="0" w:color="auto"/>
        <w:bottom w:val="none" w:sz="0" w:space="0" w:color="auto"/>
        <w:right w:val="none" w:sz="0" w:space="0" w:color="auto"/>
      </w:divBdr>
      <w:divsChild>
        <w:div w:id="1055155329">
          <w:marLeft w:val="0"/>
          <w:marRight w:val="0"/>
          <w:marTop w:val="0"/>
          <w:marBottom w:val="0"/>
          <w:divBdr>
            <w:top w:val="none" w:sz="0" w:space="0" w:color="auto"/>
            <w:left w:val="none" w:sz="0" w:space="0" w:color="auto"/>
            <w:bottom w:val="none" w:sz="0" w:space="0" w:color="auto"/>
            <w:right w:val="none" w:sz="0" w:space="0" w:color="auto"/>
          </w:divBdr>
          <w:divsChild>
            <w:div w:id="1055155036">
              <w:marLeft w:val="0"/>
              <w:marRight w:val="0"/>
              <w:marTop w:val="0"/>
              <w:marBottom w:val="0"/>
              <w:divBdr>
                <w:top w:val="none" w:sz="0" w:space="0" w:color="auto"/>
                <w:left w:val="none" w:sz="0" w:space="0" w:color="auto"/>
                <w:bottom w:val="none" w:sz="0" w:space="0" w:color="auto"/>
                <w:right w:val="none" w:sz="0" w:space="0" w:color="auto"/>
              </w:divBdr>
            </w:div>
            <w:div w:id="1055155055">
              <w:marLeft w:val="0"/>
              <w:marRight w:val="0"/>
              <w:marTop w:val="0"/>
              <w:marBottom w:val="0"/>
              <w:divBdr>
                <w:top w:val="none" w:sz="0" w:space="0" w:color="auto"/>
                <w:left w:val="none" w:sz="0" w:space="0" w:color="auto"/>
                <w:bottom w:val="none" w:sz="0" w:space="0" w:color="auto"/>
                <w:right w:val="none" w:sz="0" w:space="0" w:color="auto"/>
              </w:divBdr>
            </w:div>
            <w:div w:id="1055155065">
              <w:marLeft w:val="0"/>
              <w:marRight w:val="0"/>
              <w:marTop w:val="0"/>
              <w:marBottom w:val="0"/>
              <w:divBdr>
                <w:top w:val="none" w:sz="0" w:space="0" w:color="auto"/>
                <w:left w:val="none" w:sz="0" w:space="0" w:color="auto"/>
                <w:bottom w:val="none" w:sz="0" w:space="0" w:color="auto"/>
                <w:right w:val="none" w:sz="0" w:space="0" w:color="auto"/>
              </w:divBdr>
            </w:div>
            <w:div w:id="1055155119">
              <w:marLeft w:val="0"/>
              <w:marRight w:val="0"/>
              <w:marTop w:val="0"/>
              <w:marBottom w:val="0"/>
              <w:divBdr>
                <w:top w:val="none" w:sz="0" w:space="0" w:color="auto"/>
                <w:left w:val="none" w:sz="0" w:space="0" w:color="auto"/>
                <w:bottom w:val="none" w:sz="0" w:space="0" w:color="auto"/>
                <w:right w:val="none" w:sz="0" w:space="0" w:color="auto"/>
              </w:divBdr>
            </w:div>
            <w:div w:id="1055155147">
              <w:marLeft w:val="0"/>
              <w:marRight w:val="0"/>
              <w:marTop w:val="0"/>
              <w:marBottom w:val="0"/>
              <w:divBdr>
                <w:top w:val="none" w:sz="0" w:space="0" w:color="auto"/>
                <w:left w:val="none" w:sz="0" w:space="0" w:color="auto"/>
                <w:bottom w:val="none" w:sz="0" w:space="0" w:color="auto"/>
                <w:right w:val="none" w:sz="0" w:space="0" w:color="auto"/>
              </w:divBdr>
            </w:div>
            <w:div w:id="1055155179">
              <w:marLeft w:val="0"/>
              <w:marRight w:val="0"/>
              <w:marTop w:val="0"/>
              <w:marBottom w:val="0"/>
              <w:divBdr>
                <w:top w:val="none" w:sz="0" w:space="0" w:color="auto"/>
                <w:left w:val="none" w:sz="0" w:space="0" w:color="auto"/>
                <w:bottom w:val="none" w:sz="0" w:space="0" w:color="auto"/>
                <w:right w:val="none" w:sz="0" w:space="0" w:color="auto"/>
              </w:divBdr>
            </w:div>
            <w:div w:id="1055155194">
              <w:marLeft w:val="0"/>
              <w:marRight w:val="0"/>
              <w:marTop w:val="0"/>
              <w:marBottom w:val="0"/>
              <w:divBdr>
                <w:top w:val="none" w:sz="0" w:space="0" w:color="auto"/>
                <w:left w:val="none" w:sz="0" w:space="0" w:color="auto"/>
                <w:bottom w:val="none" w:sz="0" w:space="0" w:color="auto"/>
                <w:right w:val="none" w:sz="0" w:space="0" w:color="auto"/>
              </w:divBdr>
            </w:div>
            <w:div w:id="1055155195">
              <w:marLeft w:val="0"/>
              <w:marRight w:val="0"/>
              <w:marTop w:val="0"/>
              <w:marBottom w:val="0"/>
              <w:divBdr>
                <w:top w:val="none" w:sz="0" w:space="0" w:color="auto"/>
                <w:left w:val="none" w:sz="0" w:space="0" w:color="auto"/>
                <w:bottom w:val="none" w:sz="0" w:space="0" w:color="auto"/>
                <w:right w:val="none" w:sz="0" w:space="0" w:color="auto"/>
              </w:divBdr>
            </w:div>
            <w:div w:id="1055155225">
              <w:marLeft w:val="0"/>
              <w:marRight w:val="0"/>
              <w:marTop w:val="0"/>
              <w:marBottom w:val="0"/>
              <w:divBdr>
                <w:top w:val="none" w:sz="0" w:space="0" w:color="auto"/>
                <w:left w:val="none" w:sz="0" w:space="0" w:color="auto"/>
                <w:bottom w:val="none" w:sz="0" w:space="0" w:color="auto"/>
                <w:right w:val="none" w:sz="0" w:space="0" w:color="auto"/>
              </w:divBdr>
            </w:div>
            <w:div w:id="1055155243">
              <w:marLeft w:val="0"/>
              <w:marRight w:val="0"/>
              <w:marTop w:val="0"/>
              <w:marBottom w:val="0"/>
              <w:divBdr>
                <w:top w:val="none" w:sz="0" w:space="0" w:color="auto"/>
                <w:left w:val="none" w:sz="0" w:space="0" w:color="auto"/>
                <w:bottom w:val="none" w:sz="0" w:space="0" w:color="auto"/>
                <w:right w:val="none" w:sz="0" w:space="0" w:color="auto"/>
              </w:divBdr>
            </w:div>
            <w:div w:id="1055155253">
              <w:marLeft w:val="0"/>
              <w:marRight w:val="0"/>
              <w:marTop w:val="0"/>
              <w:marBottom w:val="0"/>
              <w:divBdr>
                <w:top w:val="none" w:sz="0" w:space="0" w:color="auto"/>
                <w:left w:val="none" w:sz="0" w:space="0" w:color="auto"/>
                <w:bottom w:val="none" w:sz="0" w:space="0" w:color="auto"/>
                <w:right w:val="none" w:sz="0" w:space="0" w:color="auto"/>
              </w:divBdr>
            </w:div>
            <w:div w:id="1055155256">
              <w:marLeft w:val="0"/>
              <w:marRight w:val="0"/>
              <w:marTop w:val="0"/>
              <w:marBottom w:val="0"/>
              <w:divBdr>
                <w:top w:val="none" w:sz="0" w:space="0" w:color="auto"/>
                <w:left w:val="none" w:sz="0" w:space="0" w:color="auto"/>
                <w:bottom w:val="none" w:sz="0" w:space="0" w:color="auto"/>
                <w:right w:val="none" w:sz="0" w:space="0" w:color="auto"/>
              </w:divBdr>
            </w:div>
            <w:div w:id="1055155311">
              <w:marLeft w:val="0"/>
              <w:marRight w:val="0"/>
              <w:marTop w:val="0"/>
              <w:marBottom w:val="0"/>
              <w:divBdr>
                <w:top w:val="none" w:sz="0" w:space="0" w:color="auto"/>
                <w:left w:val="none" w:sz="0" w:space="0" w:color="auto"/>
                <w:bottom w:val="none" w:sz="0" w:space="0" w:color="auto"/>
                <w:right w:val="none" w:sz="0" w:space="0" w:color="auto"/>
              </w:divBdr>
            </w:div>
            <w:div w:id="1055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46">
      <w:marLeft w:val="0"/>
      <w:marRight w:val="0"/>
      <w:marTop w:val="0"/>
      <w:marBottom w:val="0"/>
      <w:divBdr>
        <w:top w:val="none" w:sz="0" w:space="0" w:color="auto"/>
        <w:left w:val="none" w:sz="0" w:space="0" w:color="auto"/>
        <w:bottom w:val="none" w:sz="0" w:space="0" w:color="auto"/>
        <w:right w:val="none" w:sz="0" w:space="0" w:color="auto"/>
      </w:divBdr>
    </w:div>
    <w:div w:id="1055155154">
      <w:marLeft w:val="0"/>
      <w:marRight w:val="0"/>
      <w:marTop w:val="0"/>
      <w:marBottom w:val="0"/>
      <w:divBdr>
        <w:top w:val="none" w:sz="0" w:space="0" w:color="auto"/>
        <w:left w:val="none" w:sz="0" w:space="0" w:color="auto"/>
        <w:bottom w:val="none" w:sz="0" w:space="0" w:color="auto"/>
        <w:right w:val="none" w:sz="0" w:space="0" w:color="auto"/>
      </w:divBdr>
      <w:divsChild>
        <w:div w:id="1055155245">
          <w:marLeft w:val="0"/>
          <w:marRight w:val="0"/>
          <w:marTop w:val="0"/>
          <w:marBottom w:val="0"/>
          <w:divBdr>
            <w:top w:val="none" w:sz="0" w:space="0" w:color="auto"/>
            <w:left w:val="none" w:sz="0" w:space="0" w:color="auto"/>
            <w:bottom w:val="none" w:sz="0" w:space="0" w:color="auto"/>
            <w:right w:val="none" w:sz="0" w:space="0" w:color="auto"/>
          </w:divBdr>
          <w:divsChild>
            <w:div w:id="1055155090">
              <w:marLeft w:val="0"/>
              <w:marRight w:val="0"/>
              <w:marTop w:val="0"/>
              <w:marBottom w:val="0"/>
              <w:divBdr>
                <w:top w:val="none" w:sz="0" w:space="0" w:color="auto"/>
                <w:left w:val="none" w:sz="0" w:space="0" w:color="auto"/>
                <w:bottom w:val="none" w:sz="0" w:space="0" w:color="auto"/>
                <w:right w:val="none" w:sz="0" w:space="0" w:color="auto"/>
              </w:divBdr>
            </w:div>
            <w:div w:id="1055155149">
              <w:marLeft w:val="0"/>
              <w:marRight w:val="0"/>
              <w:marTop w:val="0"/>
              <w:marBottom w:val="0"/>
              <w:divBdr>
                <w:top w:val="none" w:sz="0" w:space="0" w:color="auto"/>
                <w:left w:val="none" w:sz="0" w:space="0" w:color="auto"/>
                <w:bottom w:val="none" w:sz="0" w:space="0" w:color="auto"/>
                <w:right w:val="none" w:sz="0" w:space="0" w:color="auto"/>
              </w:divBdr>
            </w:div>
            <w:div w:id="1055155218">
              <w:marLeft w:val="0"/>
              <w:marRight w:val="0"/>
              <w:marTop w:val="0"/>
              <w:marBottom w:val="0"/>
              <w:divBdr>
                <w:top w:val="none" w:sz="0" w:space="0" w:color="auto"/>
                <w:left w:val="none" w:sz="0" w:space="0" w:color="auto"/>
                <w:bottom w:val="none" w:sz="0" w:space="0" w:color="auto"/>
                <w:right w:val="none" w:sz="0" w:space="0" w:color="auto"/>
              </w:divBdr>
            </w:div>
            <w:div w:id="1055155234">
              <w:marLeft w:val="0"/>
              <w:marRight w:val="0"/>
              <w:marTop w:val="0"/>
              <w:marBottom w:val="0"/>
              <w:divBdr>
                <w:top w:val="none" w:sz="0" w:space="0" w:color="auto"/>
                <w:left w:val="none" w:sz="0" w:space="0" w:color="auto"/>
                <w:bottom w:val="none" w:sz="0" w:space="0" w:color="auto"/>
                <w:right w:val="none" w:sz="0" w:space="0" w:color="auto"/>
              </w:divBdr>
            </w:div>
            <w:div w:id="1055155240">
              <w:marLeft w:val="0"/>
              <w:marRight w:val="0"/>
              <w:marTop w:val="0"/>
              <w:marBottom w:val="0"/>
              <w:divBdr>
                <w:top w:val="none" w:sz="0" w:space="0" w:color="auto"/>
                <w:left w:val="none" w:sz="0" w:space="0" w:color="auto"/>
                <w:bottom w:val="none" w:sz="0" w:space="0" w:color="auto"/>
                <w:right w:val="none" w:sz="0" w:space="0" w:color="auto"/>
              </w:divBdr>
            </w:div>
            <w:div w:id="1055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59">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1055155087">
              <w:marLeft w:val="0"/>
              <w:marRight w:val="0"/>
              <w:marTop w:val="0"/>
              <w:marBottom w:val="0"/>
              <w:divBdr>
                <w:top w:val="none" w:sz="0" w:space="0" w:color="auto"/>
                <w:left w:val="none" w:sz="0" w:space="0" w:color="auto"/>
                <w:bottom w:val="none" w:sz="0" w:space="0" w:color="auto"/>
                <w:right w:val="none" w:sz="0" w:space="0" w:color="auto"/>
              </w:divBdr>
              <w:divsChild>
                <w:div w:id="1055155319">
                  <w:marLeft w:val="0"/>
                  <w:marRight w:val="0"/>
                  <w:marTop w:val="0"/>
                  <w:marBottom w:val="0"/>
                  <w:divBdr>
                    <w:top w:val="none" w:sz="0" w:space="0" w:color="auto"/>
                    <w:left w:val="none" w:sz="0" w:space="0" w:color="auto"/>
                    <w:bottom w:val="none" w:sz="0" w:space="0" w:color="auto"/>
                    <w:right w:val="none" w:sz="0" w:space="0" w:color="auto"/>
                  </w:divBdr>
                  <w:divsChild>
                    <w:div w:id="1055155166">
                      <w:marLeft w:val="0"/>
                      <w:marRight w:val="0"/>
                      <w:marTop w:val="0"/>
                      <w:marBottom w:val="0"/>
                      <w:divBdr>
                        <w:top w:val="none" w:sz="0" w:space="0" w:color="auto"/>
                        <w:left w:val="none" w:sz="0" w:space="0" w:color="auto"/>
                        <w:bottom w:val="none" w:sz="0" w:space="0" w:color="auto"/>
                        <w:right w:val="none" w:sz="0" w:space="0" w:color="auto"/>
                      </w:divBdr>
                      <w:divsChild>
                        <w:div w:id="1055155181">
                          <w:marLeft w:val="0"/>
                          <w:marRight w:val="0"/>
                          <w:marTop w:val="0"/>
                          <w:marBottom w:val="0"/>
                          <w:divBdr>
                            <w:top w:val="none" w:sz="0" w:space="0" w:color="auto"/>
                            <w:left w:val="none" w:sz="0" w:space="0" w:color="auto"/>
                            <w:bottom w:val="none" w:sz="0" w:space="0" w:color="auto"/>
                            <w:right w:val="none" w:sz="0" w:space="0" w:color="auto"/>
                          </w:divBdr>
                          <w:divsChild>
                            <w:div w:id="1055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170">
      <w:marLeft w:val="0"/>
      <w:marRight w:val="0"/>
      <w:marTop w:val="0"/>
      <w:marBottom w:val="0"/>
      <w:divBdr>
        <w:top w:val="none" w:sz="0" w:space="0" w:color="auto"/>
        <w:left w:val="none" w:sz="0" w:space="0" w:color="auto"/>
        <w:bottom w:val="none" w:sz="0" w:space="0" w:color="auto"/>
        <w:right w:val="none" w:sz="0" w:space="0" w:color="auto"/>
      </w:divBdr>
      <w:divsChild>
        <w:div w:id="1055155346">
          <w:marLeft w:val="0"/>
          <w:marRight w:val="0"/>
          <w:marTop w:val="0"/>
          <w:marBottom w:val="0"/>
          <w:divBdr>
            <w:top w:val="none" w:sz="0" w:space="0" w:color="auto"/>
            <w:left w:val="none" w:sz="0" w:space="0" w:color="auto"/>
            <w:bottom w:val="none" w:sz="0" w:space="0" w:color="auto"/>
            <w:right w:val="none" w:sz="0" w:space="0" w:color="auto"/>
          </w:divBdr>
          <w:divsChild>
            <w:div w:id="1055155063">
              <w:marLeft w:val="0"/>
              <w:marRight w:val="0"/>
              <w:marTop w:val="0"/>
              <w:marBottom w:val="0"/>
              <w:divBdr>
                <w:top w:val="none" w:sz="0" w:space="0" w:color="auto"/>
                <w:left w:val="none" w:sz="0" w:space="0" w:color="auto"/>
                <w:bottom w:val="none" w:sz="0" w:space="0" w:color="auto"/>
                <w:right w:val="none" w:sz="0" w:space="0" w:color="auto"/>
              </w:divBdr>
            </w:div>
            <w:div w:id="1055155102">
              <w:marLeft w:val="0"/>
              <w:marRight w:val="0"/>
              <w:marTop w:val="0"/>
              <w:marBottom w:val="0"/>
              <w:divBdr>
                <w:top w:val="none" w:sz="0" w:space="0" w:color="auto"/>
                <w:left w:val="none" w:sz="0" w:space="0" w:color="auto"/>
                <w:bottom w:val="none" w:sz="0" w:space="0" w:color="auto"/>
                <w:right w:val="none" w:sz="0" w:space="0" w:color="auto"/>
              </w:divBdr>
            </w:div>
            <w:div w:id="1055155288">
              <w:marLeft w:val="0"/>
              <w:marRight w:val="0"/>
              <w:marTop w:val="0"/>
              <w:marBottom w:val="0"/>
              <w:divBdr>
                <w:top w:val="none" w:sz="0" w:space="0" w:color="auto"/>
                <w:left w:val="none" w:sz="0" w:space="0" w:color="auto"/>
                <w:bottom w:val="none" w:sz="0" w:space="0" w:color="auto"/>
                <w:right w:val="none" w:sz="0" w:space="0" w:color="auto"/>
              </w:divBdr>
            </w:div>
            <w:div w:id="105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84">
      <w:marLeft w:val="0"/>
      <w:marRight w:val="0"/>
      <w:marTop w:val="0"/>
      <w:marBottom w:val="0"/>
      <w:divBdr>
        <w:top w:val="none" w:sz="0" w:space="0" w:color="auto"/>
        <w:left w:val="none" w:sz="0" w:space="0" w:color="auto"/>
        <w:bottom w:val="none" w:sz="0" w:space="0" w:color="auto"/>
        <w:right w:val="none" w:sz="0" w:space="0" w:color="auto"/>
      </w:divBdr>
      <w:divsChild>
        <w:div w:id="1055155161">
          <w:marLeft w:val="0"/>
          <w:marRight w:val="0"/>
          <w:marTop w:val="0"/>
          <w:marBottom w:val="0"/>
          <w:divBdr>
            <w:top w:val="none" w:sz="0" w:space="0" w:color="auto"/>
            <w:left w:val="none" w:sz="0" w:space="0" w:color="auto"/>
            <w:bottom w:val="none" w:sz="0" w:space="0" w:color="auto"/>
            <w:right w:val="none" w:sz="0" w:space="0" w:color="auto"/>
          </w:divBdr>
          <w:divsChild>
            <w:div w:id="1055155107">
              <w:marLeft w:val="0"/>
              <w:marRight w:val="0"/>
              <w:marTop w:val="0"/>
              <w:marBottom w:val="0"/>
              <w:divBdr>
                <w:top w:val="none" w:sz="0" w:space="0" w:color="auto"/>
                <w:left w:val="none" w:sz="0" w:space="0" w:color="auto"/>
                <w:bottom w:val="none" w:sz="0" w:space="0" w:color="auto"/>
                <w:right w:val="none" w:sz="0" w:space="0" w:color="auto"/>
              </w:divBdr>
              <w:divsChild>
                <w:div w:id="1055155079">
                  <w:marLeft w:val="0"/>
                  <w:marRight w:val="0"/>
                  <w:marTop w:val="0"/>
                  <w:marBottom w:val="0"/>
                  <w:divBdr>
                    <w:top w:val="none" w:sz="0" w:space="0" w:color="auto"/>
                    <w:left w:val="none" w:sz="0" w:space="0" w:color="auto"/>
                    <w:bottom w:val="none" w:sz="0" w:space="0" w:color="auto"/>
                    <w:right w:val="none" w:sz="0" w:space="0" w:color="auto"/>
                  </w:divBdr>
                  <w:divsChild>
                    <w:div w:id="1055155019">
                      <w:marLeft w:val="0"/>
                      <w:marRight w:val="0"/>
                      <w:marTop w:val="0"/>
                      <w:marBottom w:val="0"/>
                      <w:divBdr>
                        <w:top w:val="none" w:sz="0" w:space="0" w:color="auto"/>
                        <w:left w:val="none" w:sz="0" w:space="0" w:color="auto"/>
                        <w:bottom w:val="none" w:sz="0" w:space="0" w:color="auto"/>
                        <w:right w:val="none" w:sz="0" w:space="0" w:color="auto"/>
                      </w:divBdr>
                      <w:divsChild>
                        <w:div w:id="1055155342">
                          <w:marLeft w:val="0"/>
                          <w:marRight w:val="0"/>
                          <w:marTop w:val="0"/>
                          <w:marBottom w:val="0"/>
                          <w:divBdr>
                            <w:top w:val="none" w:sz="0" w:space="0" w:color="auto"/>
                            <w:left w:val="none" w:sz="0" w:space="0" w:color="auto"/>
                            <w:bottom w:val="none" w:sz="0" w:space="0" w:color="auto"/>
                            <w:right w:val="none" w:sz="0" w:space="0" w:color="auto"/>
                          </w:divBdr>
                          <w:divsChild>
                            <w:div w:id="1055155053">
                              <w:marLeft w:val="0"/>
                              <w:marRight w:val="0"/>
                              <w:marTop w:val="0"/>
                              <w:marBottom w:val="0"/>
                              <w:divBdr>
                                <w:top w:val="none" w:sz="0" w:space="0" w:color="auto"/>
                                <w:left w:val="none" w:sz="0" w:space="0" w:color="auto"/>
                                <w:bottom w:val="none" w:sz="0" w:space="0" w:color="auto"/>
                                <w:right w:val="none" w:sz="0" w:space="0" w:color="auto"/>
                              </w:divBdr>
                            </w:div>
                            <w:div w:id="1055155108">
                              <w:marLeft w:val="0"/>
                              <w:marRight w:val="0"/>
                              <w:marTop w:val="0"/>
                              <w:marBottom w:val="0"/>
                              <w:divBdr>
                                <w:top w:val="none" w:sz="0" w:space="0" w:color="auto"/>
                                <w:left w:val="none" w:sz="0" w:space="0" w:color="auto"/>
                                <w:bottom w:val="none" w:sz="0" w:space="0" w:color="auto"/>
                                <w:right w:val="none" w:sz="0" w:space="0" w:color="auto"/>
                              </w:divBdr>
                            </w:div>
                            <w:div w:id="1055155203">
                              <w:marLeft w:val="0"/>
                              <w:marRight w:val="0"/>
                              <w:marTop w:val="0"/>
                              <w:marBottom w:val="0"/>
                              <w:divBdr>
                                <w:top w:val="none" w:sz="0" w:space="0" w:color="auto"/>
                                <w:left w:val="none" w:sz="0" w:space="0" w:color="auto"/>
                                <w:bottom w:val="none" w:sz="0" w:space="0" w:color="auto"/>
                                <w:right w:val="none" w:sz="0" w:space="0" w:color="auto"/>
                              </w:divBdr>
                              <w:divsChild>
                                <w:div w:id="1055155020">
                                  <w:marLeft w:val="0"/>
                                  <w:marRight w:val="0"/>
                                  <w:marTop w:val="0"/>
                                  <w:marBottom w:val="0"/>
                                  <w:divBdr>
                                    <w:top w:val="none" w:sz="0" w:space="0" w:color="auto"/>
                                    <w:left w:val="none" w:sz="0" w:space="0" w:color="auto"/>
                                    <w:bottom w:val="none" w:sz="0" w:space="0" w:color="auto"/>
                                    <w:right w:val="none" w:sz="0" w:space="0" w:color="auto"/>
                                  </w:divBdr>
                                </w:div>
                                <w:div w:id="1055155022">
                                  <w:marLeft w:val="0"/>
                                  <w:marRight w:val="0"/>
                                  <w:marTop w:val="0"/>
                                  <w:marBottom w:val="0"/>
                                  <w:divBdr>
                                    <w:top w:val="none" w:sz="0" w:space="0" w:color="auto"/>
                                    <w:left w:val="none" w:sz="0" w:space="0" w:color="auto"/>
                                    <w:bottom w:val="none" w:sz="0" w:space="0" w:color="auto"/>
                                    <w:right w:val="none" w:sz="0" w:space="0" w:color="auto"/>
                                  </w:divBdr>
                                </w:div>
                                <w:div w:id="1055155023">
                                  <w:marLeft w:val="0"/>
                                  <w:marRight w:val="0"/>
                                  <w:marTop w:val="0"/>
                                  <w:marBottom w:val="0"/>
                                  <w:divBdr>
                                    <w:top w:val="none" w:sz="0" w:space="0" w:color="auto"/>
                                    <w:left w:val="none" w:sz="0" w:space="0" w:color="auto"/>
                                    <w:bottom w:val="none" w:sz="0" w:space="0" w:color="auto"/>
                                    <w:right w:val="none" w:sz="0" w:space="0" w:color="auto"/>
                                  </w:divBdr>
                                </w:div>
                                <w:div w:id="1055155025">
                                  <w:marLeft w:val="0"/>
                                  <w:marRight w:val="0"/>
                                  <w:marTop w:val="0"/>
                                  <w:marBottom w:val="0"/>
                                  <w:divBdr>
                                    <w:top w:val="none" w:sz="0" w:space="0" w:color="auto"/>
                                    <w:left w:val="none" w:sz="0" w:space="0" w:color="auto"/>
                                    <w:bottom w:val="none" w:sz="0" w:space="0" w:color="auto"/>
                                    <w:right w:val="none" w:sz="0" w:space="0" w:color="auto"/>
                                  </w:divBdr>
                                </w:div>
                                <w:div w:id="1055155027">
                                  <w:marLeft w:val="0"/>
                                  <w:marRight w:val="0"/>
                                  <w:marTop w:val="0"/>
                                  <w:marBottom w:val="0"/>
                                  <w:divBdr>
                                    <w:top w:val="none" w:sz="0" w:space="0" w:color="auto"/>
                                    <w:left w:val="none" w:sz="0" w:space="0" w:color="auto"/>
                                    <w:bottom w:val="none" w:sz="0" w:space="0" w:color="auto"/>
                                    <w:right w:val="none" w:sz="0" w:space="0" w:color="auto"/>
                                  </w:divBdr>
                                </w:div>
                                <w:div w:id="1055155028">
                                  <w:marLeft w:val="0"/>
                                  <w:marRight w:val="0"/>
                                  <w:marTop w:val="0"/>
                                  <w:marBottom w:val="0"/>
                                  <w:divBdr>
                                    <w:top w:val="none" w:sz="0" w:space="0" w:color="auto"/>
                                    <w:left w:val="none" w:sz="0" w:space="0" w:color="auto"/>
                                    <w:bottom w:val="none" w:sz="0" w:space="0" w:color="auto"/>
                                    <w:right w:val="none" w:sz="0" w:space="0" w:color="auto"/>
                                  </w:divBdr>
                                </w:div>
                                <w:div w:id="1055155030">
                                  <w:marLeft w:val="0"/>
                                  <w:marRight w:val="0"/>
                                  <w:marTop w:val="0"/>
                                  <w:marBottom w:val="0"/>
                                  <w:divBdr>
                                    <w:top w:val="none" w:sz="0" w:space="0" w:color="auto"/>
                                    <w:left w:val="none" w:sz="0" w:space="0" w:color="auto"/>
                                    <w:bottom w:val="none" w:sz="0" w:space="0" w:color="auto"/>
                                    <w:right w:val="none" w:sz="0" w:space="0" w:color="auto"/>
                                  </w:divBdr>
                                </w:div>
                                <w:div w:id="1055155031">
                                  <w:marLeft w:val="0"/>
                                  <w:marRight w:val="0"/>
                                  <w:marTop w:val="0"/>
                                  <w:marBottom w:val="0"/>
                                  <w:divBdr>
                                    <w:top w:val="none" w:sz="0" w:space="0" w:color="auto"/>
                                    <w:left w:val="none" w:sz="0" w:space="0" w:color="auto"/>
                                    <w:bottom w:val="none" w:sz="0" w:space="0" w:color="auto"/>
                                    <w:right w:val="none" w:sz="0" w:space="0" w:color="auto"/>
                                  </w:divBdr>
                                </w:div>
                                <w:div w:id="1055155038">
                                  <w:marLeft w:val="0"/>
                                  <w:marRight w:val="0"/>
                                  <w:marTop w:val="0"/>
                                  <w:marBottom w:val="0"/>
                                  <w:divBdr>
                                    <w:top w:val="none" w:sz="0" w:space="0" w:color="auto"/>
                                    <w:left w:val="none" w:sz="0" w:space="0" w:color="auto"/>
                                    <w:bottom w:val="none" w:sz="0" w:space="0" w:color="auto"/>
                                    <w:right w:val="none" w:sz="0" w:space="0" w:color="auto"/>
                                  </w:divBdr>
                                </w:div>
                                <w:div w:id="1055155039">
                                  <w:marLeft w:val="0"/>
                                  <w:marRight w:val="0"/>
                                  <w:marTop w:val="0"/>
                                  <w:marBottom w:val="0"/>
                                  <w:divBdr>
                                    <w:top w:val="none" w:sz="0" w:space="0" w:color="auto"/>
                                    <w:left w:val="none" w:sz="0" w:space="0" w:color="auto"/>
                                    <w:bottom w:val="none" w:sz="0" w:space="0" w:color="auto"/>
                                    <w:right w:val="none" w:sz="0" w:space="0" w:color="auto"/>
                                  </w:divBdr>
                                </w:div>
                                <w:div w:id="1055155041">
                                  <w:marLeft w:val="0"/>
                                  <w:marRight w:val="0"/>
                                  <w:marTop w:val="0"/>
                                  <w:marBottom w:val="0"/>
                                  <w:divBdr>
                                    <w:top w:val="none" w:sz="0" w:space="0" w:color="auto"/>
                                    <w:left w:val="none" w:sz="0" w:space="0" w:color="auto"/>
                                    <w:bottom w:val="none" w:sz="0" w:space="0" w:color="auto"/>
                                    <w:right w:val="none" w:sz="0" w:space="0" w:color="auto"/>
                                  </w:divBdr>
                                </w:div>
                                <w:div w:id="1055155043">
                                  <w:marLeft w:val="0"/>
                                  <w:marRight w:val="0"/>
                                  <w:marTop w:val="0"/>
                                  <w:marBottom w:val="0"/>
                                  <w:divBdr>
                                    <w:top w:val="none" w:sz="0" w:space="0" w:color="auto"/>
                                    <w:left w:val="none" w:sz="0" w:space="0" w:color="auto"/>
                                    <w:bottom w:val="none" w:sz="0" w:space="0" w:color="auto"/>
                                    <w:right w:val="none" w:sz="0" w:space="0" w:color="auto"/>
                                  </w:divBdr>
                                </w:div>
                                <w:div w:id="1055155045">
                                  <w:marLeft w:val="0"/>
                                  <w:marRight w:val="0"/>
                                  <w:marTop w:val="0"/>
                                  <w:marBottom w:val="0"/>
                                  <w:divBdr>
                                    <w:top w:val="none" w:sz="0" w:space="0" w:color="auto"/>
                                    <w:left w:val="none" w:sz="0" w:space="0" w:color="auto"/>
                                    <w:bottom w:val="none" w:sz="0" w:space="0" w:color="auto"/>
                                    <w:right w:val="none" w:sz="0" w:space="0" w:color="auto"/>
                                  </w:divBdr>
                                </w:div>
                                <w:div w:id="1055155047">
                                  <w:marLeft w:val="0"/>
                                  <w:marRight w:val="0"/>
                                  <w:marTop w:val="0"/>
                                  <w:marBottom w:val="0"/>
                                  <w:divBdr>
                                    <w:top w:val="none" w:sz="0" w:space="0" w:color="auto"/>
                                    <w:left w:val="none" w:sz="0" w:space="0" w:color="auto"/>
                                    <w:bottom w:val="none" w:sz="0" w:space="0" w:color="auto"/>
                                    <w:right w:val="none" w:sz="0" w:space="0" w:color="auto"/>
                                  </w:divBdr>
                                </w:div>
                                <w:div w:id="1055155052">
                                  <w:marLeft w:val="0"/>
                                  <w:marRight w:val="0"/>
                                  <w:marTop w:val="0"/>
                                  <w:marBottom w:val="0"/>
                                  <w:divBdr>
                                    <w:top w:val="none" w:sz="0" w:space="0" w:color="auto"/>
                                    <w:left w:val="none" w:sz="0" w:space="0" w:color="auto"/>
                                    <w:bottom w:val="none" w:sz="0" w:space="0" w:color="auto"/>
                                    <w:right w:val="none" w:sz="0" w:space="0" w:color="auto"/>
                                  </w:divBdr>
                                </w:div>
                                <w:div w:id="1055155054">
                                  <w:marLeft w:val="0"/>
                                  <w:marRight w:val="0"/>
                                  <w:marTop w:val="0"/>
                                  <w:marBottom w:val="0"/>
                                  <w:divBdr>
                                    <w:top w:val="none" w:sz="0" w:space="0" w:color="auto"/>
                                    <w:left w:val="none" w:sz="0" w:space="0" w:color="auto"/>
                                    <w:bottom w:val="none" w:sz="0" w:space="0" w:color="auto"/>
                                    <w:right w:val="none" w:sz="0" w:space="0" w:color="auto"/>
                                  </w:divBdr>
                                </w:div>
                                <w:div w:id="1055155059">
                                  <w:marLeft w:val="0"/>
                                  <w:marRight w:val="0"/>
                                  <w:marTop w:val="0"/>
                                  <w:marBottom w:val="0"/>
                                  <w:divBdr>
                                    <w:top w:val="none" w:sz="0" w:space="0" w:color="auto"/>
                                    <w:left w:val="none" w:sz="0" w:space="0" w:color="auto"/>
                                    <w:bottom w:val="none" w:sz="0" w:space="0" w:color="auto"/>
                                    <w:right w:val="none" w:sz="0" w:space="0" w:color="auto"/>
                                  </w:divBdr>
                                </w:div>
                                <w:div w:id="1055155061">
                                  <w:marLeft w:val="0"/>
                                  <w:marRight w:val="0"/>
                                  <w:marTop w:val="0"/>
                                  <w:marBottom w:val="0"/>
                                  <w:divBdr>
                                    <w:top w:val="none" w:sz="0" w:space="0" w:color="auto"/>
                                    <w:left w:val="none" w:sz="0" w:space="0" w:color="auto"/>
                                    <w:bottom w:val="none" w:sz="0" w:space="0" w:color="auto"/>
                                    <w:right w:val="none" w:sz="0" w:space="0" w:color="auto"/>
                                  </w:divBdr>
                                </w:div>
                                <w:div w:id="105515506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055155070">
                                  <w:marLeft w:val="0"/>
                                  <w:marRight w:val="0"/>
                                  <w:marTop w:val="0"/>
                                  <w:marBottom w:val="0"/>
                                  <w:divBdr>
                                    <w:top w:val="none" w:sz="0" w:space="0" w:color="auto"/>
                                    <w:left w:val="none" w:sz="0" w:space="0" w:color="auto"/>
                                    <w:bottom w:val="none" w:sz="0" w:space="0" w:color="auto"/>
                                    <w:right w:val="none" w:sz="0" w:space="0" w:color="auto"/>
                                  </w:divBdr>
                                </w:div>
                                <w:div w:id="1055155074">
                                  <w:marLeft w:val="0"/>
                                  <w:marRight w:val="0"/>
                                  <w:marTop w:val="0"/>
                                  <w:marBottom w:val="0"/>
                                  <w:divBdr>
                                    <w:top w:val="none" w:sz="0" w:space="0" w:color="auto"/>
                                    <w:left w:val="none" w:sz="0" w:space="0" w:color="auto"/>
                                    <w:bottom w:val="none" w:sz="0" w:space="0" w:color="auto"/>
                                    <w:right w:val="none" w:sz="0" w:space="0" w:color="auto"/>
                                  </w:divBdr>
                                </w:div>
                                <w:div w:id="1055155075">
                                  <w:marLeft w:val="0"/>
                                  <w:marRight w:val="0"/>
                                  <w:marTop w:val="0"/>
                                  <w:marBottom w:val="0"/>
                                  <w:divBdr>
                                    <w:top w:val="none" w:sz="0" w:space="0" w:color="auto"/>
                                    <w:left w:val="none" w:sz="0" w:space="0" w:color="auto"/>
                                    <w:bottom w:val="none" w:sz="0" w:space="0" w:color="auto"/>
                                    <w:right w:val="none" w:sz="0" w:space="0" w:color="auto"/>
                                  </w:divBdr>
                                </w:div>
                                <w:div w:id="1055155077">
                                  <w:marLeft w:val="0"/>
                                  <w:marRight w:val="0"/>
                                  <w:marTop w:val="0"/>
                                  <w:marBottom w:val="0"/>
                                  <w:divBdr>
                                    <w:top w:val="none" w:sz="0" w:space="0" w:color="auto"/>
                                    <w:left w:val="none" w:sz="0" w:space="0" w:color="auto"/>
                                    <w:bottom w:val="none" w:sz="0" w:space="0" w:color="auto"/>
                                    <w:right w:val="none" w:sz="0" w:space="0" w:color="auto"/>
                                  </w:divBdr>
                                </w:div>
                                <w:div w:id="1055155078">
                                  <w:marLeft w:val="0"/>
                                  <w:marRight w:val="0"/>
                                  <w:marTop w:val="0"/>
                                  <w:marBottom w:val="0"/>
                                  <w:divBdr>
                                    <w:top w:val="none" w:sz="0" w:space="0" w:color="auto"/>
                                    <w:left w:val="none" w:sz="0" w:space="0" w:color="auto"/>
                                    <w:bottom w:val="none" w:sz="0" w:space="0" w:color="auto"/>
                                    <w:right w:val="none" w:sz="0" w:space="0" w:color="auto"/>
                                  </w:divBdr>
                                </w:div>
                                <w:div w:id="1055155094">
                                  <w:marLeft w:val="0"/>
                                  <w:marRight w:val="0"/>
                                  <w:marTop w:val="0"/>
                                  <w:marBottom w:val="0"/>
                                  <w:divBdr>
                                    <w:top w:val="none" w:sz="0" w:space="0" w:color="auto"/>
                                    <w:left w:val="none" w:sz="0" w:space="0" w:color="auto"/>
                                    <w:bottom w:val="none" w:sz="0" w:space="0" w:color="auto"/>
                                    <w:right w:val="none" w:sz="0" w:space="0" w:color="auto"/>
                                  </w:divBdr>
                                </w:div>
                                <w:div w:id="1055155095">
                                  <w:marLeft w:val="0"/>
                                  <w:marRight w:val="0"/>
                                  <w:marTop w:val="0"/>
                                  <w:marBottom w:val="0"/>
                                  <w:divBdr>
                                    <w:top w:val="none" w:sz="0" w:space="0" w:color="auto"/>
                                    <w:left w:val="none" w:sz="0" w:space="0" w:color="auto"/>
                                    <w:bottom w:val="none" w:sz="0" w:space="0" w:color="auto"/>
                                    <w:right w:val="none" w:sz="0" w:space="0" w:color="auto"/>
                                  </w:divBdr>
                                </w:div>
                                <w:div w:id="1055155100">
                                  <w:marLeft w:val="0"/>
                                  <w:marRight w:val="0"/>
                                  <w:marTop w:val="0"/>
                                  <w:marBottom w:val="0"/>
                                  <w:divBdr>
                                    <w:top w:val="none" w:sz="0" w:space="0" w:color="auto"/>
                                    <w:left w:val="none" w:sz="0" w:space="0" w:color="auto"/>
                                    <w:bottom w:val="none" w:sz="0" w:space="0" w:color="auto"/>
                                    <w:right w:val="none" w:sz="0" w:space="0" w:color="auto"/>
                                  </w:divBdr>
                                </w:div>
                                <w:div w:id="1055155101">
                                  <w:marLeft w:val="0"/>
                                  <w:marRight w:val="0"/>
                                  <w:marTop w:val="0"/>
                                  <w:marBottom w:val="0"/>
                                  <w:divBdr>
                                    <w:top w:val="none" w:sz="0" w:space="0" w:color="auto"/>
                                    <w:left w:val="none" w:sz="0" w:space="0" w:color="auto"/>
                                    <w:bottom w:val="none" w:sz="0" w:space="0" w:color="auto"/>
                                    <w:right w:val="none" w:sz="0" w:space="0" w:color="auto"/>
                                  </w:divBdr>
                                </w:div>
                                <w:div w:id="1055155103">
                                  <w:marLeft w:val="0"/>
                                  <w:marRight w:val="0"/>
                                  <w:marTop w:val="0"/>
                                  <w:marBottom w:val="0"/>
                                  <w:divBdr>
                                    <w:top w:val="none" w:sz="0" w:space="0" w:color="auto"/>
                                    <w:left w:val="none" w:sz="0" w:space="0" w:color="auto"/>
                                    <w:bottom w:val="none" w:sz="0" w:space="0" w:color="auto"/>
                                    <w:right w:val="none" w:sz="0" w:space="0" w:color="auto"/>
                                  </w:divBdr>
                                </w:div>
                                <w:div w:id="1055155105">
                                  <w:marLeft w:val="0"/>
                                  <w:marRight w:val="0"/>
                                  <w:marTop w:val="0"/>
                                  <w:marBottom w:val="0"/>
                                  <w:divBdr>
                                    <w:top w:val="none" w:sz="0" w:space="0" w:color="auto"/>
                                    <w:left w:val="none" w:sz="0" w:space="0" w:color="auto"/>
                                    <w:bottom w:val="none" w:sz="0" w:space="0" w:color="auto"/>
                                    <w:right w:val="none" w:sz="0" w:space="0" w:color="auto"/>
                                  </w:divBdr>
                                </w:div>
                                <w:div w:id="1055155106">
                                  <w:marLeft w:val="0"/>
                                  <w:marRight w:val="0"/>
                                  <w:marTop w:val="0"/>
                                  <w:marBottom w:val="0"/>
                                  <w:divBdr>
                                    <w:top w:val="none" w:sz="0" w:space="0" w:color="auto"/>
                                    <w:left w:val="none" w:sz="0" w:space="0" w:color="auto"/>
                                    <w:bottom w:val="none" w:sz="0" w:space="0" w:color="auto"/>
                                    <w:right w:val="none" w:sz="0" w:space="0" w:color="auto"/>
                                  </w:divBdr>
                                </w:div>
                                <w:div w:id="1055155109">
                                  <w:marLeft w:val="0"/>
                                  <w:marRight w:val="0"/>
                                  <w:marTop w:val="0"/>
                                  <w:marBottom w:val="0"/>
                                  <w:divBdr>
                                    <w:top w:val="none" w:sz="0" w:space="0" w:color="auto"/>
                                    <w:left w:val="none" w:sz="0" w:space="0" w:color="auto"/>
                                    <w:bottom w:val="none" w:sz="0" w:space="0" w:color="auto"/>
                                    <w:right w:val="none" w:sz="0" w:space="0" w:color="auto"/>
                                  </w:divBdr>
                                </w:div>
                                <w:div w:id="1055155110">
                                  <w:marLeft w:val="0"/>
                                  <w:marRight w:val="0"/>
                                  <w:marTop w:val="0"/>
                                  <w:marBottom w:val="0"/>
                                  <w:divBdr>
                                    <w:top w:val="none" w:sz="0" w:space="0" w:color="auto"/>
                                    <w:left w:val="none" w:sz="0" w:space="0" w:color="auto"/>
                                    <w:bottom w:val="none" w:sz="0" w:space="0" w:color="auto"/>
                                    <w:right w:val="none" w:sz="0" w:space="0" w:color="auto"/>
                                  </w:divBdr>
                                </w:div>
                                <w:div w:id="1055155111">
                                  <w:marLeft w:val="0"/>
                                  <w:marRight w:val="0"/>
                                  <w:marTop w:val="0"/>
                                  <w:marBottom w:val="0"/>
                                  <w:divBdr>
                                    <w:top w:val="none" w:sz="0" w:space="0" w:color="auto"/>
                                    <w:left w:val="none" w:sz="0" w:space="0" w:color="auto"/>
                                    <w:bottom w:val="none" w:sz="0" w:space="0" w:color="auto"/>
                                    <w:right w:val="none" w:sz="0" w:space="0" w:color="auto"/>
                                  </w:divBdr>
                                </w:div>
                                <w:div w:id="1055155112">
                                  <w:marLeft w:val="0"/>
                                  <w:marRight w:val="0"/>
                                  <w:marTop w:val="0"/>
                                  <w:marBottom w:val="0"/>
                                  <w:divBdr>
                                    <w:top w:val="none" w:sz="0" w:space="0" w:color="auto"/>
                                    <w:left w:val="none" w:sz="0" w:space="0" w:color="auto"/>
                                    <w:bottom w:val="none" w:sz="0" w:space="0" w:color="auto"/>
                                    <w:right w:val="none" w:sz="0" w:space="0" w:color="auto"/>
                                  </w:divBdr>
                                </w:div>
                                <w:div w:id="1055155117">
                                  <w:marLeft w:val="0"/>
                                  <w:marRight w:val="0"/>
                                  <w:marTop w:val="0"/>
                                  <w:marBottom w:val="0"/>
                                  <w:divBdr>
                                    <w:top w:val="none" w:sz="0" w:space="0" w:color="auto"/>
                                    <w:left w:val="none" w:sz="0" w:space="0" w:color="auto"/>
                                    <w:bottom w:val="none" w:sz="0" w:space="0" w:color="auto"/>
                                    <w:right w:val="none" w:sz="0" w:space="0" w:color="auto"/>
                                  </w:divBdr>
                                </w:div>
                                <w:div w:id="1055155122">
                                  <w:marLeft w:val="0"/>
                                  <w:marRight w:val="0"/>
                                  <w:marTop w:val="0"/>
                                  <w:marBottom w:val="0"/>
                                  <w:divBdr>
                                    <w:top w:val="none" w:sz="0" w:space="0" w:color="auto"/>
                                    <w:left w:val="none" w:sz="0" w:space="0" w:color="auto"/>
                                    <w:bottom w:val="none" w:sz="0" w:space="0" w:color="auto"/>
                                    <w:right w:val="none" w:sz="0" w:space="0" w:color="auto"/>
                                  </w:divBdr>
                                </w:div>
                                <w:div w:id="1055155127">
                                  <w:marLeft w:val="0"/>
                                  <w:marRight w:val="0"/>
                                  <w:marTop w:val="0"/>
                                  <w:marBottom w:val="0"/>
                                  <w:divBdr>
                                    <w:top w:val="none" w:sz="0" w:space="0" w:color="auto"/>
                                    <w:left w:val="none" w:sz="0" w:space="0" w:color="auto"/>
                                    <w:bottom w:val="none" w:sz="0" w:space="0" w:color="auto"/>
                                    <w:right w:val="none" w:sz="0" w:space="0" w:color="auto"/>
                                  </w:divBdr>
                                </w:div>
                                <w:div w:id="1055155128">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055155131">
                                  <w:marLeft w:val="0"/>
                                  <w:marRight w:val="0"/>
                                  <w:marTop w:val="0"/>
                                  <w:marBottom w:val="0"/>
                                  <w:divBdr>
                                    <w:top w:val="none" w:sz="0" w:space="0" w:color="auto"/>
                                    <w:left w:val="none" w:sz="0" w:space="0" w:color="auto"/>
                                    <w:bottom w:val="none" w:sz="0" w:space="0" w:color="auto"/>
                                    <w:right w:val="none" w:sz="0" w:space="0" w:color="auto"/>
                                  </w:divBdr>
                                </w:div>
                                <w:div w:id="1055155132">
                                  <w:marLeft w:val="0"/>
                                  <w:marRight w:val="0"/>
                                  <w:marTop w:val="0"/>
                                  <w:marBottom w:val="0"/>
                                  <w:divBdr>
                                    <w:top w:val="none" w:sz="0" w:space="0" w:color="auto"/>
                                    <w:left w:val="none" w:sz="0" w:space="0" w:color="auto"/>
                                    <w:bottom w:val="none" w:sz="0" w:space="0" w:color="auto"/>
                                    <w:right w:val="none" w:sz="0" w:space="0" w:color="auto"/>
                                  </w:divBdr>
                                </w:div>
                                <w:div w:id="1055155134">
                                  <w:marLeft w:val="0"/>
                                  <w:marRight w:val="0"/>
                                  <w:marTop w:val="0"/>
                                  <w:marBottom w:val="0"/>
                                  <w:divBdr>
                                    <w:top w:val="none" w:sz="0" w:space="0" w:color="auto"/>
                                    <w:left w:val="none" w:sz="0" w:space="0" w:color="auto"/>
                                    <w:bottom w:val="none" w:sz="0" w:space="0" w:color="auto"/>
                                    <w:right w:val="none" w:sz="0" w:space="0" w:color="auto"/>
                                  </w:divBdr>
                                </w:div>
                                <w:div w:id="1055155135">
                                  <w:marLeft w:val="0"/>
                                  <w:marRight w:val="0"/>
                                  <w:marTop w:val="0"/>
                                  <w:marBottom w:val="0"/>
                                  <w:divBdr>
                                    <w:top w:val="none" w:sz="0" w:space="0" w:color="auto"/>
                                    <w:left w:val="none" w:sz="0" w:space="0" w:color="auto"/>
                                    <w:bottom w:val="none" w:sz="0" w:space="0" w:color="auto"/>
                                    <w:right w:val="none" w:sz="0" w:space="0" w:color="auto"/>
                                  </w:divBdr>
                                </w:div>
                                <w:div w:id="1055155139">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055155143">
                                  <w:marLeft w:val="0"/>
                                  <w:marRight w:val="0"/>
                                  <w:marTop w:val="0"/>
                                  <w:marBottom w:val="0"/>
                                  <w:divBdr>
                                    <w:top w:val="none" w:sz="0" w:space="0" w:color="auto"/>
                                    <w:left w:val="none" w:sz="0" w:space="0" w:color="auto"/>
                                    <w:bottom w:val="none" w:sz="0" w:space="0" w:color="auto"/>
                                    <w:right w:val="none" w:sz="0" w:space="0" w:color="auto"/>
                                  </w:divBdr>
                                </w:div>
                                <w:div w:id="1055155144">
                                  <w:marLeft w:val="0"/>
                                  <w:marRight w:val="0"/>
                                  <w:marTop w:val="0"/>
                                  <w:marBottom w:val="0"/>
                                  <w:divBdr>
                                    <w:top w:val="none" w:sz="0" w:space="0" w:color="auto"/>
                                    <w:left w:val="none" w:sz="0" w:space="0" w:color="auto"/>
                                    <w:bottom w:val="none" w:sz="0" w:space="0" w:color="auto"/>
                                    <w:right w:val="none" w:sz="0" w:space="0" w:color="auto"/>
                                  </w:divBdr>
                                </w:div>
                                <w:div w:id="1055155150">
                                  <w:marLeft w:val="0"/>
                                  <w:marRight w:val="0"/>
                                  <w:marTop w:val="0"/>
                                  <w:marBottom w:val="0"/>
                                  <w:divBdr>
                                    <w:top w:val="none" w:sz="0" w:space="0" w:color="auto"/>
                                    <w:left w:val="none" w:sz="0" w:space="0" w:color="auto"/>
                                    <w:bottom w:val="none" w:sz="0" w:space="0" w:color="auto"/>
                                    <w:right w:val="none" w:sz="0" w:space="0" w:color="auto"/>
                                  </w:divBdr>
                                </w:div>
                                <w:div w:id="1055155153">
                                  <w:marLeft w:val="0"/>
                                  <w:marRight w:val="0"/>
                                  <w:marTop w:val="0"/>
                                  <w:marBottom w:val="0"/>
                                  <w:divBdr>
                                    <w:top w:val="none" w:sz="0" w:space="0" w:color="auto"/>
                                    <w:left w:val="none" w:sz="0" w:space="0" w:color="auto"/>
                                    <w:bottom w:val="none" w:sz="0" w:space="0" w:color="auto"/>
                                    <w:right w:val="none" w:sz="0" w:space="0" w:color="auto"/>
                                  </w:divBdr>
                                </w:div>
                                <w:div w:id="1055155155">
                                  <w:marLeft w:val="0"/>
                                  <w:marRight w:val="0"/>
                                  <w:marTop w:val="0"/>
                                  <w:marBottom w:val="0"/>
                                  <w:divBdr>
                                    <w:top w:val="none" w:sz="0" w:space="0" w:color="auto"/>
                                    <w:left w:val="none" w:sz="0" w:space="0" w:color="auto"/>
                                    <w:bottom w:val="none" w:sz="0" w:space="0" w:color="auto"/>
                                    <w:right w:val="none" w:sz="0" w:space="0" w:color="auto"/>
                                  </w:divBdr>
                                </w:div>
                                <w:div w:id="1055155156">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055155165">
                                  <w:marLeft w:val="0"/>
                                  <w:marRight w:val="0"/>
                                  <w:marTop w:val="0"/>
                                  <w:marBottom w:val="0"/>
                                  <w:divBdr>
                                    <w:top w:val="none" w:sz="0" w:space="0" w:color="auto"/>
                                    <w:left w:val="none" w:sz="0" w:space="0" w:color="auto"/>
                                    <w:bottom w:val="none" w:sz="0" w:space="0" w:color="auto"/>
                                    <w:right w:val="none" w:sz="0" w:space="0" w:color="auto"/>
                                  </w:divBdr>
                                </w:div>
                                <w:div w:id="1055155168">
                                  <w:marLeft w:val="0"/>
                                  <w:marRight w:val="0"/>
                                  <w:marTop w:val="0"/>
                                  <w:marBottom w:val="0"/>
                                  <w:divBdr>
                                    <w:top w:val="none" w:sz="0" w:space="0" w:color="auto"/>
                                    <w:left w:val="none" w:sz="0" w:space="0" w:color="auto"/>
                                    <w:bottom w:val="none" w:sz="0" w:space="0" w:color="auto"/>
                                    <w:right w:val="none" w:sz="0" w:space="0" w:color="auto"/>
                                  </w:divBdr>
                                </w:div>
                                <w:div w:id="1055155171">
                                  <w:marLeft w:val="0"/>
                                  <w:marRight w:val="0"/>
                                  <w:marTop w:val="0"/>
                                  <w:marBottom w:val="0"/>
                                  <w:divBdr>
                                    <w:top w:val="none" w:sz="0" w:space="0" w:color="auto"/>
                                    <w:left w:val="none" w:sz="0" w:space="0" w:color="auto"/>
                                    <w:bottom w:val="none" w:sz="0" w:space="0" w:color="auto"/>
                                    <w:right w:val="none" w:sz="0" w:space="0" w:color="auto"/>
                                  </w:divBdr>
                                </w:div>
                                <w:div w:id="1055155174">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1055155178">
                                  <w:marLeft w:val="0"/>
                                  <w:marRight w:val="0"/>
                                  <w:marTop w:val="0"/>
                                  <w:marBottom w:val="0"/>
                                  <w:divBdr>
                                    <w:top w:val="none" w:sz="0" w:space="0" w:color="auto"/>
                                    <w:left w:val="none" w:sz="0" w:space="0" w:color="auto"/>
                                    <w:bottom w:val="none" w:sz="0" w:space="0" w:color="auto"/>
                                    <w:right w:val="none" w:sz="0" w:space="0" w:color="auto"/>
                                  </w:divBdr>
                                </w:div>
                                <w:div w:id="1055155180">
                                  <w:marLeft w:val="0"/>
                                  <w:marRight w:val="0"/>
                                  <w:marTop w:val="0"/>
                                  <w:marBottom w:val="0"/>
                                  <w:divBdr>
                                    <w:top w:val="none" w:sz="0" w:space="0" w:color="auto"/>
                                    <w:left w:val="none" w:sz="0" w:space="0" w:color="auto"/>
                                    <w:bottom w:val="none" w:sz="0" w:space="0" w:color="auto"/>
                                    <w:right w:val="none" w:sz="0" w:space="0" w:color="auto"/>
                                  </w:divBdr>
                                </w:div>
                                <w:div w:id="1055155183">
                                  <w:marLeft w:val="0"/>
                                  <w:marRight w:val="0"/>
                                  <w:marTop w:val="0"/>
                                  <w:marBottom w:val="0"/>
                                  <w:divBdr>
                                    <w:top w:val="none" w:sz="0" w:space="0" w:color="auto"/>
                                    <w:left w:val="none" w:sz="0" w:space="0" w:color="auto"/>
                                    <w:bottom w:val="none" w:sz="0" w:space="0" w:color="auto"/>
                                    <w:right w:val="none" w:sz="0" w:space="0" w:color="auto"/>
                                  </w:divBdr>
                                </w:div>
                                <w:div w:id="1055155191">
                                  <w:marLeft w:val="0"/>
                                  <w:marRight w:val="0"/>
                                  <w:marTop w:val="0"/>
                                  <w:marBottom w:val="0"/>
                                  <w:divBdr>
                                    <w:top w:val="none" w:sz="0" w:space="0" w:color="auto"/>
                                    <w:left w:val="none" w:sz="0" w:space="0" w:color="auto"/>
                                    <w:bottom w:val="none" w:sz="0" w:space="0" w:color="auto"/>
                                    <w:right w:val="none" w:sz="0" w:space="0" w:color="auto"/>
                                  </w:divBdr>
                                </w:div>
                                <w:div w:id="1055155197">
                                  <w:marLeft w:val="0"/>
                                  <w:marRight w:val="0"/>
                                  <w:marTop w:val="0"/>
                                  <w:marBottom w:val="0"/>
                                  <w:divBdr>
                                    <w:top w:val="none" w:sz="0" w:space="0" w:color="auto"/>
                                    <w:left w:val="none" w:sz="0" w:space="0" w:color="auto"/>
                                    <w:bottom w:val="none" w:sz="0" w:space="0" w:color="auto"/>
                                    <w:right w:val="none" w:sz="0" w:space="0" w:color="auto"/>
                                  </w:divBdr>
                                </w:div>
                                <w:div w:id="1055155200">
                                  <w:marLeft w:val="0"/>
                                  <w:marRight w:val="0"/>
                                  <w:marTop w:val="0"/>
                                  <w:marBottom w:val="0"/>
                                  <w:divBdr>
                                    <w:top w:val="none" w:sz="0" w:space="0" w:color="auto"/>
                                    <w:left w:val="none" w:sz="0" w:space="0" w:color="auto"/>
                                    <w:bottom w:val="none" w:sz="0" w:space="0" w:color="auto"/>
                                    <w:right w:val="none" w:sz="0" w:space="0" w:color="auto"/>
                                  </w:divBdr>
                                </w:div>
                                <w:div w:id="1055155205">
                                  <w:marLeft w:val="0"/>
                                  <w:marRight w:val="0"/>
                                  <w:marTop w:val="0"/>
                                  <w:marBottom w:val="0"/>
                                  <w:divBdr>
                                    <w:top w:val="none" w:sz="0" w:space="0" w:color="auto"/>
                                    <w:left w:val="none" w:sz="0" w:space="0" w:color="auto"/>
                                    <w:bottom w:val="none" w:sz="0" w:space="0" w:color="auto"/>
                                    <w:right w:val="none" w:sz="0" w:space="0" w:color="auto"/>
                                  </w:divBdr>
                                </w:div>
                                <w:div w:id="1055155213">
                                  <w:marLeft w:val="0"/>
                                  <w:marRight w:val="0"/>
                                  <w:marTop w:val="0"/>
                                  <w:marBottom w:val="0"/>
                                  <w:divBdr>
                                    <w:top w:val="none" w:sz="0" w:space="0" w:color="auto"/>
                                    <w:left w:val="none" w:sz="0" w:space="0" w:color="auto"/>
                                    <w:bottom w:val="none" w:sz="0" w:space="0" w:color="auto"/>
                                    <w:right w:val="none" w:sz="0" w:space="0" w:color="auto"/>
                                  </w:divBdr>
                                </w:div>
                                <w:div w:id="1055155214">
                                  <w:marLeft w:val="0"/>
                                  <w:marRight w:val="0"/>
                                  <w:marTop w:val="0"/>
                                  <w:marBottom w:val="0"/>
                                  <w:divBdr>
                                    <w:top w:val="none" w:sz="0" w:space="0" w:color="auto"/>
                                    <w:left w:val="none" w:sz="0" w:space="0" w:color="auto"/>
                                    <w:bottom w:val="none" w:sz="0" w:space="0" w:color="auto"/>
                                    <w:right w:val="none" w:sz="0" w:space="0" w:color="auto"/>
                                  </w:divBdr>
                                </w:div>
                                <w:div w:id="1055155217">
                                  <w:marLeft w:val="0"/>
                                  <w:marRight w:val="0"/>
                                  <w:marTop w:val="0"/>
                                  <w:marBottom w:val="0"/>
                                  <w:divBdr>
                                    <w:top w:val="none" w:sz="0" w:space="0" w:color="auto"/>
                                    <w:left w:val="none" w:sz="0" w:space="0" w:color="auto"/>
                                    <w:bottom w:val="none" w:sz="0" w:space="0" w:color="auto"/>
                                    <w:right w:val="none" w:sz="0" w:space="0" w:color="auto"/>
                                  </w:divBdr>
                                </w:div>
                                <w:div w:id="1055155226">
                                  <w:marLeft w:val="0"/>
                                  <w:marRight w:val="0"/>
                                  <w:marTop w:val="0"/>
                                  <w:marBottom w:val="0"/>
                                  <w:divBdr>
                                    <w:top w:val="none" w:sz="0" w:space="0" w:color="auto"/>
                                    <w:left w:val="none" w:sz="0" w:space="0" w:color="auto"/>
                                    <w:bottom w:val="none" w:sz="0" w:space="0" w:color="auto"/>
                                    <w:right w:val="none" w:sz="0" w:space="0" w:color="auto"/>
                                  </w:divBdr>
                                </w:div>
                                <w:div w:id="1055155233">
                                  <w:marLeft w:val="0"/>
                                  <w:marRight w:val="0"/>
                                  <w:marTop w:val="0"/>
                                  <w:marBottom w:val="0"/>
                                  <w:divBdr>
                                    <w:top w:val="none" w:sz="0" w:space="0" w:color="auto"/>
                                    <w:left w:val="none" w:sz="0" w:space="0" w:color="auto"/>
                                    <w:bottom w:val="none" w:sz="0" w:space="0" w:color="auto"/>
                                    <w:right w:val="none" w:sz="0" w:space="0" w:color="auto"/>
                                  </w:divBdr>
                                </w:div>
                                <w:div w:id="1055155239">
                                  <w:marLeft w:val="0"/>
                                  <w:marRight w:val="0"/>
                                  <w:marTop w:val="0"/>
                                  <w:marBottom w:val="0"/>
                                  <w:divBdr>
                                    <w:top w:val="none" w:sz="0" w:space="0" w:color="auto"/>
                                    <w:left w:val="none" w:sz="0" w:space="0" w:color="auto"/>
                                    <w:bottom w:val="none" w:sz="0" w:space="0" w:color="auto"/>
                                    <w:right w:val="none" w:sz="0" w:space="0" w:color="auto"/>
                                  </w:divBdr>
                                </w:div>
                                <w:div w:id="1055155254">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055155257">
                                  <w:marLeft w:val="0"/>
                                  <w:marRight w:val="0"/>
                                  <w:marTop w:val="0"/>
                                  <w:marBottom w:val="0"/>
                                  <w:divBdr>
                                    <w:top w:val="none" w:sz="0" w:space="0" w:color="auto"/>
                                    <w:left w:val="none" w:sz="0" w:space="0" w:color="auto"/>
                                    <w:bottom w:val="none" w:sz="0" w:space="0" w:color="auto"/>
                                    <w:right w:val="none" w:sz="0" w:space="0" w:color="auto"/>
                                  </w:divBdr>
                                </w:div>
                                <w:div w:id="1055155258">
                                  <w:marLeft w:val="0"/>
                                  <w:marRight w:val="0"/>
                                  <w:marTop w:val="0"/>
                                  <w:marBottom w:val="0"/>
                                  <w:divBdr>
                                    <w:top w:val="none" w:sz="0" w:space="0" w:color="auto"/>
                                    <w:left w:val="none" w:sz="0" w:space="0" w:color="auto"/>
                                    <w:bottom w:val="none" w:sz="0" w:space="0" w:color="auto"/>
                                    <w:right w:val="none" w:sz="0" w:space="0" w:color="auto"/>
                                  </w:divBdr>
                                </w:div>
                                <w:div w:id="1055155259">
                                  <w:marLeft w:val="0"/>
                                  <w:marRight w:val="0"/>
                                  <w:marTop w:val="0"/>
                                  <w:marBottom w:val="0"/>
                                  <w:divBdr>
                                    <w:top w:val="none" w:sz="0" w:space="0" w:color="auto"/>
                                    <w:left w:val="none" w:sz="0" w:space="0" w:color="auto"/>
                                    <w:bottom w:val="none" w:sz="0" w:space="0" w:color="auto"/>
                                    <w:right w:val="none" w:sz="0" w:space="0" w:color="auto"/>
                                  </w:divBdr>
                                </w:div>
                                <w:div w:id="1055155261">
                                  <w:marLeft w:val="0"/>
                                  <w:marRight w:val="0"/>
                                  <w:marTop w:val="0"/>
                                  <w:marBottom w:val="0"/>
                                  <w:divBdr>
                                    <w:top w:val="none" w:sz="0" w:space="0" w:color="auto"/>
                                    <w:left w:val="none" w:sz="0" w:space="0" w:color="auto"/>
                                    <w:bottom w:val="none" w:sz="0" w:space="0" w:color="auto"/>
                                    <w:right w:val="none" w:sz="0" w:space="0" w:color="auto"/>
                                  </w:divBdr>
                                </w:div>
                                <w:div w:id="1055155262">
                                  <w:marLeft w:val="0"/>
                                  <w:marRight w:val="0"/>
                                  <w:marTop w:val="0"/>
                                  <w:marBottom w:val="0"/>
                                  <w:divBdr>
                                    <w:top w:val="none" w:sz="0" w:space="0" w:color="auto"/>
                                    <w:left w:val="none" w:sz="0" w:space="0" w:color="auto"/>
                                    <w:bottom w:val="none" w:sz="0" w:space="0" w:color="auto"/>
                                    <w:right w:val="none" w:sz="0" w:space="0" w:color="auto"/>
                                  </w:divBdr>
                                </w:div>
                                <w:div w:id="1055155263">
                                  <w:marLeft w:val="0"/>
                                  <w:marRight w:val="0"/>
                                  <w:marTop w:val="0"/>
                                  <w:marBottom w:val="0"/>
                                  <w:divBdr>
                                    <w:top w:val="none" w:sz="0" w:space="0" w:color="auto"/>
                                    <w:left w:val="none" w:sz="0" w:space="0" w:color="auto"/>
                                    <w:bottom w:val="none" w:sz="0" w:space="0" w:color="auto"/>
                                    <w:right w:val="none" w:sz="0" w:space="0" w:color="auto"/>
                                  </w:divBdr>
                                </w:div>
                                <w:div w:id="1055155266">
                                  <w:marLeft w:val="0"/>
                                  <w:marRight w:val="0"/>
                                  <w:marTop w:val="0"/>
                                  <w:marBottom w:val="0"/>
                                  <w:divBdr>
                                    <w:top w:val="none" w:sz="0" w:space="0" w:color="auto"/>
                                    <w:left w:val="none" w:sz="0" w:space="0" w:color="auto"/>
                                    <w:bottom w:val="none" w:sz="0" w:space="0" w:color="auto"/>
                                    <w:right w:val="none" w:sz="0" w:space="0" w:color="auto"/>
                                  </w:divBdr>
                                </w:div>
                                <w:div w:id="1055155267">
                                  <w:marLeft w:val="0"/>
                                  <w:marRight w:val="0"/>
                                  <w:marTop w:val="0"/>
                                  <w:marBottom w:val="0"/>
                                  <w:divBdr>
                                    <w:top w:val="none" w:sz="0" w:space="0" w:color="auto"/>
                                    <w:left w:val="none" w:sz="0" w:space="0" w:color="auto"/>
                                    <w:bottom w:val="none" w:sz="0" w:space="0" w:color="auto"/>
                                    <w:right w:val="none" w:sz="0" w:space="0" w:color="auto"/>
                                  </w:divBdr>
                                </w:div>
                                <w:div w:id="1055155268">
                                  <w:marLeft w:val="0"/>
                                  <w:marRight w:val="0"/>
                                  <w:marTop w:val="0"/>
                                  <w:marBottom w:val="0"/>
                                  <w:divBdr>
                                    <w:top w:val="none" w:sz="0" w:space="0" w:color="auto"/>
                                    <w:left w:val="none" w:sz="0" w:space="0" w:color="auto"/>
                                    <w:bottom w:val="none" w:sz="0" w:space="0" w:color="auto"/>
                                    <w:right w:val="none" w:sz="0" w:space="0" w:color="auto"/>
                                  </w:divBdr>
                                </w:div>
                                <w:div w:id="1055155271">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055155273">
                                  <w:marLeft w:val="0"/>
                                  <w:marRight w:val="0"/>
                                  <w:marTop w:val="0"/>
                                  <w:marBottom w:val="0"/>
                                  <w:divBdr>
                                    <w:top w:val="none" w:sz="0" w:space="0" w:color="auto"/>
                                    <w:left w:val="none" w:sz="0" w:space="0" w:color="auto"/>
                                    <w:bottom w:val="none" w:sz="0" w:space="0" w:color="auto"/>
                                    <w:right w:val="none" w:sz="0" w:space="0" w:color="auto"/>
                                  </w:divBdr>
                                </w:div>
                                <w:div w:id="1055155281">
                                  <w:marLeft w:val="0"/>
                                  <w:marRight w:val="0"/>
                                  <w:marTop w:val="0"/>
                                  <w:marBottom w:val="0"/>
                                  <w:divBdr>
                                    <w:top w:val="none" w:sz="0" w:space="0" w:color="auto"/>
                                    <w:left w:val="none" w:sz="0" w:space="0" w:color="auto"/>
                                    <w:bottom w:val="none" w:sz="0" w:space="0" w:color="auto"/>
                                    <w:right w:val="none" w:sz="0" w:space="0" w:color="auto"/>
                                  </w:divBdr>
                                </w:div>
                                <w:div w:id="1055155283">
                                  <w:marLeft w:val="0"/>
                                  <w:marRight w:val="0"/>
                                  <w:marTop w:val="0"/>
                                  <w:marBottom w:val="0"/>
                                  <w:divBdr>
                                    <w:top w:val="none" w:sz="0" w:space="0" w:color="auto"/>
                                    <w:left w:val="none" w:sz="0" w:space="0" w:color="auto"/>
                                    <w:bottom w:val="none" w:sz="0" w:space="0" w:color="auto"/>
                                    <w:right w:val="none" w:sz="0" w:space="0" w:color="auto"/>
                                  </w:divBdr>
                                </w:div>
                                <w:div w:id="1055155287">
                                  <w:marLeft w:val="0"/>
                                  <w:marRight w:val="0"/>
                                  <w:marTop w:val="0"/>
                                  <w:marBottom w:val="0"/>
                                  <w:divBdr>
                                    <w:top w:val="none" w:sz="0" w:space="0" w:color="auto"/>
                                    <w:left w:val="none" w:sz="0" w:space="0" w:color="auto"/>
                                    <w:bottom w:val="none" w:sz="0" w:space="0" w:color="auto"/>
                                    <w:right w:val="none" w:sz="0" w:space="0" w:color="auto"/>
                                  </w:divBdr>
                                </w:div>
                                <w:div w:id="1055155293">
                                  <w:marLeft w:val="0"/>
                                  <w:marRight w:val="0"/>
                                  <w:marTop w:val="0"/>
                                  <w:marBottom w:val="0"/>
                                  <w:divBdr>
                                    <w:top w:val="none" w:sz="0" w:space="0" w:color="auto"/>
                                    <w:left w:val="none" w:sz="0" w:space="0" w:color="auto"/>
                                    <w:bottom w:val="none" w:sz="0" w:space="0" w:color="auto"/>
                                    <w:right w:val="none" w:sz="0" w:space="0" w:color="auto"/>
                                  </w:divBdr>
                                </w:div>
                                <w:div w:id="1055155295">
                                  <w:marLeft w:val="0"/>
                                  <w:marRight w:val="0"/>
                                  <w:marTop w:val="0"/>
                                  <w:marBottom w:val="0"/>
                                  <w:divBdr>
                                    <w:top w:val="none" w:sz="0" w:space="0" w:color="auto"/>
                                    <w:left w:val="none" w:sz="0" w:space="0" w:color="auto"/>
                                    <w:bottom w:val="none" w:sz="0" w:space="0" w:color="auto"/>
                                    <w:right w:val="none" w:sz="0" w:space="0" w:color="auto"/>
                                  </w:divBdr>
                                </w:div>
                                <w:div w:id="1055155297">
                                  <w:marLeft w:val="0"/>
                                  <w:marRight w:val="0"/>
                                  <w:marTop w:val="0"/>
                                  <w:marBottom w:val="0"/>
                                  <w:divBdr>
                                    <w:top w:val="none" w:sz="0" w:space="0" w:color="auto"/>
                                    <w:left w:val="none" w:sz="0" w:space="0" w:color="auto"/>
                                    <w:bottom w:val="none" w:sz="0" w:space="0" w:color="auto"/>
                                    <w:right w:val="none" w:sz="0" w:space="0" w:color="auto"/>
                                  </w:divBdr>
                                </w:div>
                                <w:div w:id="1055155298">
                                  <w:marLeft w:val="0"/>
                                  <w:marRight w:val="0"/>
                                  <w:marTop w:val="0"/>
                                  <w:marBottom w:val="0"/>
                                  <w:divBdr>
                                    <w:top w:val="none" w:sz="0" w:space="0" w:color="auto"/>
                                    <w:left w:val="none" w:sz="0" w:space="0" w:color="auto"/>
                                    <w:bottom w:val="none" w:sz="0" w:space="0" w:color="auto"/>
                                    <w:right w:val="none" w:sz="0" w:space="0" w:color="auto"/>
                                  </w:divBdr>
                                </w:div>
                                <w:div w:id="1055155300">
                                  <w:marLeft w:val="0"/>
                                  <w:marRight w:val="0"/>
                                  <w:marTop w:val="0"/>
                                  <w:marBottom w:val="0"/>
                                  <w:divBdr>
                                    <w:top w:val="none" w:sz="0" w:space="0" w:color="auto"/>
                                    <w:left w:val="none" w:sz="0" w:space="0" w:color="auto"/>
                                    <w:bottom w:val="none" w:sz="0" w:space="0" w:color="auto"/>
                                    <w:right w:val="none" w:sz="0" w:space="0" w:color="auto"/>
                                  </w:divBdr>
                                </w:div>
                                <w:div w:id="1055155302">
                                  <w:marLeft w:val="0"/>
                                  <w:marRight w:val="0"/>
                                  <w:marTop w:val="0"/>
                                  <w:marBottom w:val="0"/>
                                  <w:divBdr>
                                    <w:top w:val="none" w:sz="0" w:space="0" w:color="auto"/>
                                    <w:left w:val="none" w:sz="0" w:space="0" w:color="auto"/>
                                    <w:bottom w:val="none" w:sz="0" w:space="0" w:color="auto"/>
                                    <w:right w:val="none" w:sz="0" w:space="0" w:color="auto"/>
                                  </w:divBdr>
                                </w:div>
                                <w:div w:id="1055155308">
                                  <w:marLeft w:val="0"/>
                                  <w:marRight w:val="0"/>
                                  <w:marTop w:val="0"/>
                                  <w:marBottom w:val="0"/>
                                  <w:divBdr>
                                    <w:top w:val="none" w:sz="0" w:space="0" w:color="auto"/>
                                    <w:left w:val="none" w:sz="0" w:space="0" w:color="auto"/>
                                    <w:bottom w:val="none" w:sz="0" w:space="0" w:color="auto"/>
                                    <w:right w:val="none" w:sz="0" w:space="0" w:color="auto"/>
                                  </w:divBdr>
                                </w:div>
                                <w:div w:id="1055155310">
                                  <w:marLeft w:val="0"/>
                                  <w:marRight w:val="0"/>
                                  <w:marTop w:val="0"/>
                                  <w:marBottom w:val="0"/>
                                  <w:divBdr>
                                    <w:top w:val="none" w:sz="0" w:space="0" w:color="auto"/>
                                    <w:left w:val="none" w:sz="0" w:space="0" w:color="auto"/>
                                    <w:bottom w:val="none" w:sz="0" w:space="0" w:color="auto"/>
                                    <w:right w:val="none" w:sz="0" w:space="0" w:color="auto"/>
                                  </w:divBdr>
                                </w:div>
                                <w:div w:id="1055155313">
                                  <w:marLeft w:val="0"/>
                                  <w:marRight w:val="0"/>
                                  <w:marTop w:val="0"/>
                                  <w:marBottom w:val="0"/>
                                  <w:divBdr>
                                    <w:top w:val="none" w:sz="0" w:space="0" w:color="auto"/>
                                    <w:left w:val="none" w:sz="0" w:space="0" w:color="auto"/>
                                    <w:bottom w:val="none" w:sz="0" w:space="0" w:color="auto"/>
                                    <w:right w:val="none" w:sz="0" w:space="0" w:color="auto"/>
                                  </w:divBdr>
                                </w:div>
                                <w:div w:id="1055155314">
                                  <w:marLeft w:val="0"/>
                                  <w:marRight w:val="0"/>
                                  <w:marTop w:val="0"/>
                                  <w:marBottom w:val="0"/>
                                  <w:divBdr>
                                    <w:top w:val="none" w:sz="0" w:space="0" w:color="auto"/>
                                    <w:left w:val="none" w:sz="0" w:space="0" w:color="auto"/>
                                    <w:bottom w:val="none" w:sz="0" w:space="0" w:color="auto"/>
                                    <w:right w:val="none" w:sz="0" w:space="0" w:color="auto"/>
                                  </w:divBdr>
                                </w:div>
                                <w:div w:id="1055155315">
                                  <w:marLeft w:val="0"/>
                                  <w:marRight w:val="0"/>
                                  <w:marTop w:val="0"/>
                                  <w:marBottom w:val="0"/>
                                  <w:divBdr>
                                    <w:top w:val="none" w:sz="0" w:space="0" w:color="auto"/>
                                    <w:left w:val="none" w:sz="0" w:space="0" w:color="auto"/>
                                    <w:bottom w:val="none" w:sz="0" w:space="0" w:color="auto"/>
                                    <w:right w:val="none" w:sz="0" w:space="0" w:color="auto"/>
                                  </w:divBdr>
                                </w:div>
                                <w:div w:id="1055155316">
                                  <w:marLeft w:val="0"/>
                                  <w:marRight w:val="0"/>
                                  <w:marTop w:val="0"/>
                                  <w:marBottom w:val="0"/>
                                  <w:divBdr>
                                    <w:top w:val="none" w:sz="0" w:space="0" w:color="auto"/>
                                    <w:left w:val="none" w:sz="0" w:space="0" w:color="auto"/>
                                    <w:bottom w:val="none" w:sz="0" w:space="0" w:color="auto"/>
                                    <w:right w:val="none" w:sz="0" w:space="0" w:color="auto"/>
                                  </w:divBdr>
                                </w:div>
                                <w:div w:id="1055155321">
                                  <w:marLeft w:val="0"/>
                                  <w:marRight w:val="0"/>
                                  <w:marTop w:val="0"/>
                                  <w:marBottom w:val="0"/>
                                  <w:divBdr>
                                    <w:top w:val="none" w:sz="0" w:space="0" w:color="auto"/>
                                    <w:left w:val="none" w:sz="0" w:space="0" w:color="auto"/>
                                    <w:bottom w:val="none" w:sz="0" w:space="0" w:color="auto"/>
                                    <w:right w:val="none" w:sz="0" w:space="0" w:color="auto"/>
                                  </w:divBdr>
                                </w:div>
                                <w:div w:id="1055155322">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1055155328">
                                  <w:marLeft w:val="0"/>
                                  <w:marRight w:val="0"/>
                                  <w:marTop w:val="0"/>
                                  <w:marBottom w:val="0"/>
                                  <w:divBdr>
                                    <w:top w:val="none" w:sz="0" w:space="0" w:color="auto"/>
                                    <w:left w:val="none" w:sz="0" w:space="0" w:color="auto"/>
                                    <w:bottom w:val="none" w:sz="0" w:space="0" w:color="auto"/>
                                    <w:right w:val="none" w:sz="0" w:space="0" w:color="auto"/>
                                  </w:divBdr>
                                </w:div>
                                <w:div w:id="1055155331">
                                  <w:marLeft w:val="0"/>
                                  <w:marRight w:val="0"/>
                                  <w:marTop w:val="0"/>
                                  <w:marBottom w:val="0"/>
                                  <w:divBdr>
                                    <w:top w:val="none" w:sz="0" w:space="0" w:color="auto"/>
                                    <w:left w:val="none" w:sz="0" w:space="0" w:color="auto"/>
                                    <w:bottom w:val="none" w:sz="0" w:space="0" w:color="auto"/>
                                    <w:right w:val="none" w:sz="0" w:space="0" w:color="auto"/>
                                  </w:divBdr>
                                </w:div>
                                <w:div w:id="1055155332">
                                  <w:marLeft w:val="0"/>
                                  <w:marRight w:val="0"/>
                                  <w:marTop w:val="0"/>
                                  <w:marBottom w:val="0"/>
                                  <w:divBdr>
                                    <w:top w:val="none" w:sz="0" w:space="0" w:color="auto"/>
                                    <w:left w:val="none" w:sz="0" w:space="0" w:color="auto"/>
                                    <w:bottom w:val="none" w:sz="0" w:space="0" w:color="auto"/>
                                    <w:right w:val="none" w:sz="0" w:space="0" w:color="auto"/>
                                  </w:divBdr>
                                </w:div>
                                <w:div w:id="1055155336">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055155343">
                                  <w:marLeft w:val="0"/>
                                  <w:marRight w:val="0"/>
                                  <w:marTop w:val="0"/>
                                  <w:marBottom w:val="0"/>
                                  <w:divBdr>
                                    <w:top w:val="none" w:sz="0" w:space="0" w:color="auto"/>
                                    <w:left w:val="none" w:sz="0" w:space="0" w:color="auto"/>
                                    <w:bottom w:val="none" w:sz="0" w:space="0" w:color="auto"/>
                                    <w:right w:val="none" w:sz="0" w:space="0" w:color="auto"/>
                                  </w:divBdr>
                                </w:div>
                                <w:div w:id="1055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186">
      <w:marLeft w:val="0"/>
      <w:marRight w:val="0"/>
      <w:marTop w:val="0"/>
      <w:marBottom w:val="0"/>
      <w:divBdr>
        <w:top w:val="none" w:sz="0" w:space="0" w:color="auto"/>
        <w:left w:val="none" w:sz="0" w:space="0" w:color="auto"/>
        <w:bottom w:val="none" w:sz="0" w:space="0" w:color="auto"/>
        <w:right w:val="none" w:sz="0" w:space="0" w:color="auto"/>
      </w:divBdr>
      <w:divsChild>
        <w:div w:id="1055155040">
          <w:marLeft w:val="0"/>
          <w:marRight w:val="0"/>
          <w:marTop w:val="0"/>
          <w:marBottom w:val="0"/>
          <w:divBdr>
            <w:top w:val="none" w:sz="0" w:space="0" w:color="auto"/>
            <w:left w:val="none" w:sz="0" w:space="0" w:color="auto"/>
            <w:bottom w:val="none" w:sz="0" w:space="0" w:color="auto"/>
            <w:right w:val="none" w:sz="0" w:space="0" w:color="auto"/>
          </w:divBdr>
        </w:div>
      </w:divsChild>
    </w:div>
    <w:div w:id="1055155190">
      <w:marLeft w:val="0"/>
      <w:marRight w:val="0"/>
      <w:marTop w:val="0"/>
      <w:marBottom w:val="0"/>
      <w:divBdr>
        <w:top w:val="none" w:sz="0" w:space="0" w:color="auto"/>
        <w:left w:val="none" w:sz="0" w:space="0" w:color="auto"/>
        <w:bottom w:val="none" w:sz="0" w:space="0" w:color="auto"/>
        <w:right w:val="none" w:sz="0" w:space="0" w:color="auto"/>
      </w:divBdr>
      <w:divsChild>
        <w:div w:id="1055155098">
          <w:marLeft w:val="2700"/>
          <w:marRight w:val="2625"/>
          <w:marTop w:val="0"/>
          <w:marBottom w:val="0"/>
          <w:divBdr>
            <w:top w:val="none" w:sz="0" w:space="0" w:color="auto"/>
            <w:left w:val="none" w:sz="0" w:space="0" w:color="auto"/>
            <w:bottom w:val="none" w:sz="0" w:space="0" w:color="auto"/>
            <w:right w:val="none" w:sz="0" w:space="0" w:color="auto"/>
          </w:divBdr>
          <w:divsChild>
            <w:div w:id="1055155029">
              <w:marLeft w:val="0"/>
              <w:marRight w:val="0"/>
              <w:marTop w:val="0"/>
              <w:marBottom w:val="0"/>
              <w:divBdr>
                <w:top w:val="none" w:sz="0" w:space="0" w:color="auto"/>
                <w:left w:val="none" w:sz="0" w:space="0" w:color="auto"/>
                <w:bottom w:val="none" w:sz="0" w:space="0" w:color="auto"/>
                <w:right w:val="none" w:sz="0" w:space="0" w:color="auto"/>
              </w:divBdr>
            </w:div>
            <w:div w:id="1055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04">
      <w:marLeft w:val="0"/>
      <w:marRight w:val="0"/>
      <w:marTop w:val="0"/>
      <w:marBottom w:val="0"/>
      <w:divBdr>
        <w:top w:val="none" w:sz="0" w:space="0" w:color="auto"/>
        <w:left w:val="none" w:sz="0" w:space="0" w:color="auto"/>
        <w:bottom w:val="none" w:sz="0" w:space="0" w:color="auto"/>
        <w:right w:val="none" w:sz="0" w:space="0" w:color="auto"/>
      </w:divBdr>
    </w:div>
    <w:div w:id="1055155235">
      <w:marLeft w:val="0"/>
      <w:marRight w:val="0"/>
      <w:marTop w:val="0"/>
      <w:marBottom w:val="0"/>
      <w:divBdr>
        <w:top w:val="none" w:sz="0" w:space="0" w:color="auto"/>
        <w:left w:val="none" w:sz="0" w:space="0" w:color="auto"/>
        <w:bottom w:val="none" w:sz="0" w:space="0" w:color="auto"/>
        <w:right w:val="none" w:sz="0" w:space="0" w:color="auto"/>
      </w:divBdr>
      <w:divsChild>
        <w:div w:id="1055155347">
          <w:marLeft w:val="0"/>
          <w:marRight w:val="0"/>
          <w:marTop w:val="0"/>
          <w:marBottom w:val="0"/>
          <w:divBdr>
            <w:top w:val="none" w:sz="0" w:space="0" w:color="auto"/>
            <w:left w:val="none" w:sz="0" w:space="0" w:color="auto"/>
            <w:bottom w:val="none" w:sz="0" w:space="0" w:color="auto"/>
            <w:right w:val="none" w:sz="0" w:space="0" w:color="auto"/>
          </w:divBdr>
        </w:div>
      </w:divsChild>
    </w:div>
    <w:div w:id="1055155241">
      <w:marLeft w:val="0"/>
      <w:marRight w:val="0"/>
      <w:marTop w:val="0"/>
      <w:marBottom w:val="0"/>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single" w:sz="6" w:space="0" w:color="C0BD92"/>
            <w:left w:val="single" w:sz="6" w:space="0" w:color="C0BD92"/>
            <w:bottom w:val="single" w:sz="6" w:space="0" w:color="C0BD92"/>
            <w:right w:val="single" w:sz="6" w:space="0" w:color="C0BD92"/>
          </w:divBdr>
          <w:divsChild>
            <w:div w:id="1055155185">
              <w:marLeft w:val="0"/>
              <w:marRight w:val="0"/>
              <w:marTop w:val="0"/>
              <w:marBottom w:val="0"/>
              <w:divBdr>
                <w:top w:val="none" w:sz="0" w:space="0" w:color="auto"/>
                <w:left w:val="none" w:sz="0" w:space="0" w:color="auto"/>
                <w:bottom w:val="none" w:sz="0" w:space="0" w:color="auto"/>
                <w:right w:val="none" w:sz="0" w:space="0" w:color="auto"/>
              </w:divBdr>
              <w:divsChild>
                <w:div w:id="1055155060">
                  <w:marLeft w:val="0"/>
                  <w:marRight w:val="0"/>
                  <w:marTop w:val="0"/>
                  <w:marBottom w:val="0"/>
                  <w:divBdr>
                    <w:top w:val="none" w:sz="0" w:space="0" w:color="auto"/>
                    <w:left w:val="none" w:sz="0" w:space="0" w:color="auto"/>
                    <w:bottom w:val="none" w:sz="0" w:space="0" w:color="auto"/>
                    <w:right w:val="none" w:sz="0" w:space="0" w:color="auto"/>
                  </w:divBdr>
                </w:div>
                <w:div w:id="1055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274">
      <w:marLeft w:val="0"/>
      <w:marRight w:val="0"/>
      <w:marTop w:val="0"/>
      <w:marBottom w:val="0"/>
      <w:divBdr>
        <w:top w:val="none" w:sz="0" w:space="0" w:color="auto"/>
        <w:left w:val="none" w:sz="0" w:space="0" w:color="auto"/>
        <w:bottom w:val="none" w:sz="0" w:space="0" w:color="auto"/>
        <w:right w:val="none" w:sz="0" w:space="0" w:color="auto"/>
      </w:divBdr>
      <w:divsChild>
        <w:div w:id="1055155244">
          <w:marLeft w:val="0"/>
          <w:marRight w:val="0"/>
          <w:marTop w:val="0"/>
          <w:marBottom w:val="0"/>
          <w:divBdr>
            <w:top w:val="none" w:sz="0" w:space="0" w:color="auto"/>
            <w:left w:val="none" w:sz="0" w:space="0" w:color="auto"/>
            <w:bottom w:val="none" w:sz="0" w:space="0" w:color="auto"/>
            <w:right w:val="none" w:sz="0" w:space="0" w:color="auto"/>
          </w:divBdr>
        </w:div>
      </w:divsChild>
    </w:div>
    <w:div w:id="1055155278">
      <w:marLeft w:val="0"/>
      <w:marRight w:val="0"/>
      <w:marTop w:val="0"/>
      <w:marBottom w:val="0"/>
      <w:divBdr>
        <w:top w:val="none" w:sz="0" w:space="0" w:color="auto"/>
        <w:left w:val="none" w:sz="0" w:space="0" w:color="auto"/>
        <w:bottom w:val="none" w:sz="0" w:space="0" w:color="auto"/>
        <w:right w:val="none" w:sz="0" w:space="0" w:color="auto"/>
      </w:divBdr>
      <w:divsChild>
        <w:div w:id="1055155076">
          <w:marLeft w:val="0"/>
          <w:marRight w:val="0"/>
          <w:marTop w:val="0"/>
          <w:marBottom w:val="0"/>
          <w:divBdr>
            <w:top w:val="none" w:sz="0" w:space="0" w:color="auto"/>
            <w:left w:val="none" w:sz="0" w:space="0" w:color="auto"/>
            <w:bottom w:val="none" w:sz="0" w:space="0" w:color="auto"/>
            <w:right w:val="none" w:sz="0" w:space="0" w:color="auto"/>
          </w:divBdr>
          <w:divsChild>
            <w:div w:id="1055155026">
              <w:marLeft w:val="0"/>
              <w:marRight w:val="0"/>
              <w:marTop w:val="0"/>
              <w:marBottom w:val="0"/>
              <w:divBdr>
                <w:top w:val="none" w:sz="0" w:space="0" w:color="auto"/>
                <w:left w:val="none" w:sz="0" w:space="0" w:color="auto"/>
                <w:bottom w:val="none" w:sz="0" w:space="0" w:color="auto"/>
                <w:right w:val="none" w:sz="0" w:space="0" w:color="auto"/>
              </w:divBdr>
            </w:div>
            <w:div w:id="1055155033">
              <w:marLeft w:val="0"/>
              <w:marRight w:val="0"/>
              <w:marTop w:val="0"/>
              <w:marBottom w:val="0"/>
              <w:divBdr>
                <w:top w:val="none" w:sz="0" w:space="0" w:color="auto"/>
                <w:left w:val="none" w:sz="0" w:space="0" w:color="auto"/>
                <w:bottom w:val="none" w:sz="0" w:space="0" w:color="auto"/>
                <w:right w:val="none" w:sz="0" w:space="0" w:color="auto"/>
              </w:divBdr>
            </w:div>
            <w:div w:id="1055155120">
              <w:marLeft w:val="0"/>
              <w:marRight w:val="0"/>
              <w:marTop w:val="0"/>
              <w:marBottom w:val="0"/>
              <w:divBdr>
                <w:top w:val="none" w:sz="0" w:space="0" w:color="auto"/>
                <w:left w:val="none" w:sz="0" w:space="0" w:color="auto"/>
                <w:bottom w:val="none" w:sz="0" w:space="0" w:color="auto"/>
                <w:right w:val="none" w:sz="0" w:space="0" w:color="auto"/>
              </w:divBdr>
            </w:div>
            <w:div w:id="1055155124">
              <w:marLeft w:val="0"/>
              <w:marRight w:val="0"/>
              <w:marTop w:val="0"/>
              <w:marBottom w:val="0"/>
              <w:divBdr>
                <w:top w:val="none" w:sz="0" w:space="0" w:color="auto"/>
                <w:left w:val="none" w:sz="0" w:space="0" w:color="auto"/>
                <w:bottom w:val="none" w:sz="0" w:space="0" w:color="auto"/>
                <w:right w:val="none" w:sz="0" w:space="0" w:color="auto"/>
              </w:divBdr>
            </w:div>
            <w:div w:id="1055155175">
              <w:marLeft w:val="0"/>
              <w:marRight w:val="0"/>
              <w:marTop w:val="0"/>
              <w:marBottom w:val="0"/>
              <w:divBdr>
                <w:top w:val="none" w:sz="0" w:space="0" w:color="auto"/>
                <w:left w:val="none" w:sz="0" w:space="0" w:color="auto"/>
                <w:bottom w:val="none" w:sz="0" w:space="0" w:color="auto"/>
                <w:right w:val="none" w:sz="0" w:space="0" w:color="auto"/>
              </w:divBdr>
            </w:div>
            <w:div w:id="1055155211">
              <w:marLeft w:val="0"/>
              <w:marRight w:val="0"/>
              <w:marTop w:val="0"/>
              <w:marBottom w:val="0"/>
              <w:divBdr>
                <w:top w:val="none" w:sz="0" w:space="0" w:color="auto"/>
                <w:left w:val="none" w:sz="0" w:space="0" w:color="auto"/>
                <w:bottom w:val="none" w:sz="0" w:space="0" w:color="auto"/>
                <w:right w:val="none" w:sz="0" w:space="0" w:color="auto"/>
              </w:divBdr>
            </w:div>
            <w:div w:id="1055155223">
              <w:marLeft w:val="0"/>
              <w:marRight w:val="0"/>
              <w:marTop w:val="0"/>
              <w:marBottom w:val="0"/>
              <w:divBdr>
                <w:top w:val="none" w:sz="0" w:space="0" w:color="auto"/>
                <w:left w:val="none" w:sz="0" w:space="0" w:color="auto"/>
                <w:bottom w:val="none" w:sz="0" w:space="0" w:color="auto"/>
                <w:right w:val="none" w:sz="0" w:space="0" w:color="auto"/>
              </w:divBdr>
            </w:div>
            <w:div w:id="1055155252">
              <w:marLeft w:val="0"/>
              <w:marRight w:val="0"/>
              <w:marTop w:val="0"/>
              <w:marBottom w:val="0"/>
              <w:divBdr>
                <w:top w:val="none" w:sz="0" w:space="0" w:color="auto"/>
                <w:left w:val="none" w:sz="0" w:space="0" w:color="auto"/>
                <w:bottom w:val="none" w:sz="0" w:space="0" w:color="auto"/>
                <w:right w:val="none" w:sz="0" w:space="0" w:color="auto"/>
              </w:divBdr>
            </w:div>
            <w:div w:id="1055155260">
              <w:marLeft w:val="0"/>
              <w:marRight w:val="0"/>
              <w:marTop w:val="0"/>
              <w:marBottom w:val="0"/>
              <w:divBdr>
                <w:top w:val="none" w:sz="0" w:space="0" w:color="auto"/>
                <w:left w:val="none" w:sz="0" w:space="0" w:color="auto"/>
                <w:bottom w:val="none" w:sz="0" w:space="0" w:color="auto"/>
                <w:right w:val="none" w:sz="0" w:space="0" w:color="auto"/>
              </w:divBdr>
            </w:div>
            <w:div w:id="1055155264">
              <w:marLeft w:val="0"/>
              <w:marRight w:val="0"/>
              <w:marTop w:val="0"/>
              <w:marBottom w:val="0"/>
              <w:divBdr>
                <w:top w:val="none" w:sz="0" w:space="0" w:color="auto"/>
                <w:left w:val="none" w:sz="0" w:space="0" w:color="auto"/>
                <w:bottom w:val="none" w:sz="0" w:space="0" w:color="auto"/>
                <w:right w:val="none" w:sz="0" w:space="0" w:color="auto"/>
              </w:divBdr>
            </w:div>
            <w:div w:id="1055155277">
              <w:marLeft w:val="0"/>
              <w:marRight w:val="0"/>
              <w:marTop w:val="0"/>
              <w:marBottom w:val="0"/>
              <w:divBdr>
                <w:top w:val="none" w:sz="0" w:space="0" w:color="auto"/>
                <w:left w:val="none" w:sz="0" w:space="0" w:color="auto"/>
                <w:bottom w:val="none" w:sz="0" w:space="0" w:color="auto"/>
                <w:right w:val="none" w:sz="0" w:space="0" w:color="auto"/>
              </w:divBdr>
            </w:div>
            <w:div w:id="1055155296">
              <w:marLeft w:val="0"/>
              <w:marRight w:val="0"/>
              <w:marTop w:val="0"/>
              <w:marBottom w:val="0"/>
              <w:divBdr>
                <w:top w:val="none" w:sz="0" w:space="0" w:color="auto"/>
                <w:left w:val="none" w:sz="0" w:space="0" w:color="auto"/>
                <w:bottom w:val="none" w:sz="0" w:space="0" w:color="auto"/>
                <w:right w:val="none" w:sz="0" w:space="0" w:color="auto"/>
              </w:divBdr>
            </w:div>
            <w:div w:id="1055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79">
      <w:marLeft w:val="0"/>
      <w:marRight w:val="0"/>
      <w:marTop w:val="0"/>
      <w:marBottom w:val="0"/>
      <w:divBdr>
        <w:top w:val="none" w:sz="0" w:space="0" w:color="auto"/>
        <w:left w:val="none" w:sz="0" w:space="0" w:color="auto"/>
        <w:bottom w:val="none" w:sz="0" w:space="0" w:color="auto"/>
        <w:right w:val="none" w:sz="0" w:space="0" w:color="auto"/>
      </w:divBdr>
      <w:divsChild>
        <w:div w:id="1055155189">
          <w:marLeft w:val="2700"/>
          <w:marRight w:val="2625"/>
          <w:marTop w:val="0"/>
          <w:marBottom w:val="0"/>
          <w:divBdr>
            <w:top w:val="none" w:sz="0" w:space="0" w:color="auto"/>
            <w:left w:val="none" w:sz="0" w:space="0" w:color="auto"/>
            <w:bottom w:val="none" w:sz="0" w:space="0" w:color="auto"/>
            <w:right w:val="none" w:sz="0" w:space="0" w:color="auto"/>
          </w:divBdr>
        </w:div>
      </w:divsChild>
    </w:div>
    <w:div w:id="1055155284">
      <w:marLeft w:val="0"/>
      <w:marRight w:val="0"/>
      <w:marTop w:val="0"/>
      <w:marBottom w:val="0"/>
      <w:divBdr>
        <w:top w:val="none" w:sz="0" w:space="0" w:color="auto"/>
        <w:left w:val="none" w:sz="0" w:space="0" w:color="auto"/>
        <w:bottom w:val="none" w:sz="0" w:space="0" w:color="auto"/>
        <w:right w:val="none" w:sz="0" w:space="0" w:color="auto"/>
      </w:divBdr>
    </w:div>
    <w:div w:id="1055155306">
      <w:marLeft w:val="0"/>
      <w:marRight w:val="0"/>
      <w:marTop w:val="0"/>
      <w:marBottom w:val="0"/>
      <w:divBdr>
        <w:top w:val="none" w:sz="0" w:space="0" w:color="auto"/>
        <w:left w:val="none" w:sz="0" w:space="0" w:color="auto"/>
        <w:bottom w:val="none" w:sz="0" w:space="0" w:color="auto"/>
        <w:right w:val="none" w:sz="0" w:space="0" w:color="auto"/>
      </w:divBdr>
      <w:divsChild>
        <w:div w:id="1055155032">
          <w:marLeft w:val="720"/>
          <w:marRight w:val="720"/>
          <w:marTop w:val="100"/>
          <w:marBottom w:val="100"/>
          <w:divBdr>
            <w:top w:val="none" w:sz="0" w:space="0" w:color="auto"/>
            <w:left w:val="none" w:sz="0" w:space="0" w:color="auto"/>
            <w:bottom w:val="none" w:sz="0" w:space="0" w:color="auto"/>
            <w:right w:val="none" w:sz="0" w:space="0" w:color="auto"/>
          </w:divBdr>
        </w:div>
        <w:div w:id="1055155089">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318">
      <w:marLeft w:val="0"/>
      <w:marRight w:val="0"/>
      <w:marTop w:val="0"/>
      <w:marBottom w:val="0"/>
      <w:divBdr>
        <w:top w:val="none" w:sz="0" w:space="0" w:color="auto"/>
        <w:left w:val="none" w:sz="0" w:space="0" w:color="auto"/>
        <w:bottom w:val="none" w:sz="0" w:space="0" w:color="auto"/>
        <w:right w:val="none" w:sz="0" w:space="0" w:color="auto"/>
      </w:divBdr>
      <w:divsChild>
        <w:div w:id="1055155344">
          <w:marLeft w:val="0"/>
          <w:marRight w:val="0"/>
          <w:marTop w:val="0"/>
          <w:marBottom w:val="0"/>
          <w:divBdr>
            <w:top w:val="none" w:sz="0" w:space="0" w:color="auto"/>
            <w:left w:val="none" w:sz="0" w:space="0" w:color="auto"/>
            <w:bottom w:val="none" w:sz="0" w:space="0" w:color="auto"/>
            <w:right w:val="none" w:sz="0" w:space="0" w:color="auto"/>
          </w:divBdr>
        </w:div>
      </w:divsChild>
    </w:div>
    <w:div w:id="1055155339">
      <w:marLeft w:val="0"/>
      <w:marRight w:val="0"/>
      <w:marTop w:val="0"/>
      <w:marBottom w:val="0"/>
      <w:divBdr>
        <w:top w:val="none" w:sz="0" w:space="0" w:color="auto"/>
        <w:left w:val="none" w:sz="0" w:space="0" w:color="auto"/>
        <w:bottom w:val="none" w:sz="0" w:space="0" w:color="auto"/>
        <w:right w:val="none" w:sz="0" w:space="0" w:color="auto"/>
      </w:divBdr>
      <w:divsChild>
        <w:div w:id="1055155082">
          <w:marLeft w:val="0"/>
          <w:marRight w:val="0"/>
          <w:marTop w:val="0"/>
          <w:marBottom w:val="0"/>
          <w:divBdr>
            <w:top w:val="none" w:sz="0" w:space="0" w:color="auto"/>
            <w:left w:val="none" w:sz="0" w:space="0" w:color="auto"/>
            <w:bottom w:val="none" w:sz="0" w:space="0" w:color="auto"/>
            <w:right w:val="none" w:sz="0" w:space="0" w:color="auto"/>
          </w:divBdr>
          <w:divsChild>
            <w:div w:id="1055155270">
              <w:marLeft w:val="0"/>
              <w:marRight w:val="0"/>
              <w:marTop w:val="0"/>
              <w:marBottom w:val="0"/>
              <w:divBdr>
                <w:top w:val="none" w:sz="0" w:space="0" w:color="auto"/>
                <w:left w:val="none" w:sz="0" w:space="0" w:color="auto"/>
                <w:bottom w:val="none" w:sz="0" w:space="0" w:color="auto"/>
                <w:right w:val="none" w:sz="0" w:space="0" w:color="auto"/>
              </w:divBdr>
            </w:div>
            <w:div w:id="1055155290">
              <w:marLeft w:val="0"/>
              <w:marRight w:val="0"/>
              <w:marTop w:val="0"/>
              <w:marBottom w:val="0"/>
              <w:divBdr>
                <w:top w:val="none" w:sz="0" w:space="0" w:color="auto"/>
                <w:left w:val="none" w:sz="0" w:space="0" w:color="auto"/>
                <w:bottom w:val="none" w:sz="0" w:space="0" w:color="auto"/>
                <w:right w:val="none" w:sz="0" w:space="0" w:color="auto"/>
              </w:divBdr>
            </w:div>
            <w:div w:id="1055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340">
      <w:marLeft w:val="0"/>
      <w:marRight w:val="0"/>
      <w:marTop w:val="0"/>
      <w:marBottom w:val="0"/>
      <w:divBdr>
        <w:top w:val="none" w:sz="0" w:space="0" w:color="auto"/>
        <w:left w:val="none" w:sz="0" w:space="0" w:color="auto"/>
        <w:bottom w:val="none" w:sz="0" w:space="0" w:color="auto"/>
        <w:right w:val="none" w:sz="0" w:space="0" w:color="auto"/>
      </w:divBdr>
      <w:divsChild>
        <w:div w:id="1055155324">
          <w:marLeft w:val="0"/>
          <w:marRight w:val="0"/>
          <w:marTop w:val="0"/>
          <w:marBottom w:val="0"/>
          <w:divBdr>
            <w:top w:val="none" w:sz="0" w:space="0" w:color="auto"/>
            <w:left w:val="none" w:sz="0" w:space="0" w:color="auto"/>
            <w:bottom w:val="none" w:sz="0" w:space="0" w:color="auto"/>
            <w:right w:val="none" w:sz="0" w:space="0" w:color="auto"/>
          </w:divBdr>
          <w:divsChild>
            <w:div w:id="1055155091">
              <w:marLeft w:val="0"/>
              <w:marRight w:val="0"/>
              <w:marTop w:val="0"/>
              <w:marBottom w:val="0"/>
              <w:divBdr>
                <w:top w:val="none" w:sz="0" w:space="0" w:color="auto"/>
                <w:left w:val="none" w:sz="0" w:space="0" w:color="auto"/>
                <w:bottom w:val="none" w:sz="0" w:space="0" w:color="auto"/>
                <w:right w:val="none" w:sz="0" w:space="0" w:color="auto"/>
              </w:divBdr>
              <w:divsChild>
                <w:div w:id="1055155199">
                  <w:marLeft w:val="0"/>
                  <w:marRight w:val="0"/>
                  <w:marTop w:val="0"/>
                  <w:marBottom w:val="0"/>
                  <w:divBdr>
                    <w:top w:val="none" w:sz="0" w:space="0" w:color="auto"/>
                    <w:left w:val="none" w:sz="0" w:space="0" w:color="auto"/>
                    <w:bottom w:val="none" w:sz="0" w:space="0" w:color="auto"/>
                    <w:right w:val="none" w:sz="0" w:space="0" w:color="auto"/>
                  </w:divBdr>
                  <w:divsChild>
                    <w:div w:id="1055155238">
                      <w:marLeft w:val="0"/>
                      <w:marRight w:val="0"/>
                      <w:marTop w:val="0"/>
                      <w:marBottom w:val="0"/>
                      <w:divBdr>
                        <w:top w:val="none" w:sz="0" w:space="0" w:color="auto"/>
                        <w:left w:val="none" w:sz="0" w:space="0" w:color="auto"/>
                        <w:bottom w:val="none" w:sz="0" w:space="0" w:color="auto"/>
                        <w:right w:val="none" w:sz="0" w:space="0" w:color="auto"/>
                      </w:divBdr>
                      <w:divsChild>
                        <w:div w:id="1055155301">
                          <w:marLeft w:val="0"/>
                          <w:marRight w:val="0"/>
                          <w:marTop w:val="0"/>
                          <w:marBottom w:val="0"/>
                          <w:divBdr>
                            <w:top w:val="none" w:sz="0" w:space="0" w:color="auto"/>
                            <w:left w:val="none" w:sz="0" w:space="0" w:color="auto"/>
                            <w:bottom w:val="none" w:sz="0" w:space="0" w:color="auto"/>
                            <w:right w:val="none" w:sz="0" w:space="0" w:color="auto"/>
                          </w:divBdr>
                          <w:divsChild>
                            <w:div w:id="1055155167">
                              <w:marLeft w:val="0"/>
                              <w:marRight w:val="0"/>
                              <w:marTop w:val="0"/>
                              <w:marBottom w:val="0"/>
                              <w:divBdr>
                                <w:top w:val="none" w:sz="0" w:space="0" w:color="auto"/>
                                <w:left w:val="none" w:sz="0" w:space="0" w:color="auto"/>
                                <w:bottom w:val="none" w:sz="0" w:space="0" w:color="auto"/>
                                <w:right w:val="none" w:sz="0" w:space="0" w:color="auto"/>
                              </w:divBdr>
                            </w:div>
                            <w:div w:id="1055155237">
                              <w:marLeft w:val="0"/>
                              <w:marRight w:val="0"/>
                              <w:marTop w:val="0"/>
                              <w:marBottom w:val="0"/>
                              <w:divBdr>
                                <w:top w:val="none" w:sz="0" w:space="0" w:color="auto"/>
                                <w:left w:val="none" w:sz="0" w:space="0" w:color="auto"/>
                                <w:bottom w:val="none" w:sz="0" w:space="0" w:color="auto"/>
                                <w:right w:val="none" w:sz="0" w:space="0" w:color="auto"/>
                              </w:divBdr>
                              <w:divsChild>
                                <w:div w:id="1055155021">
                                  <w:marLeft w:val="0"/>
                                  <w:marRight w:val="0"/>
                                  <w:marTop w:val="0"/>
                                  <w:marBottom w:val="0"/>
                                  <w:divBdr>
                                    <w:top w:val="none" w:sz="0" w:space="0" w:color="auto"/>
                                    <w:left w:val="none" w:sz="0" w:space="0" w:color="auto"/>
                                    <w:bottom w:val="none" w:sz="0" w:space="0" w:color="auto"/>
                                    <w:right w:val="none" w:sz="0" w:space="0" w:color="auto"/>
                                  </w:divBdr>
                                </w:div>
                                <w:div w:id="1055155024">
                                  <w:marLeft w:val="0"/>
                                  <w:marRight w:val="0"/>
                                  <w:marTop w:val="0"/>
                                  <w:marBottom w:val="0"/>
                                  <w:divBdr>
                                    <w:top w:val="none" w:sz="0" w:space="0" w:color="auto"/>
                                    <w:left w:val="none" w:sz="0" w:space="0" w:color="auto"/>
                                    <w:bottom w:val="none" w:sz="0" w:space="0" w:color="auto"/>
                                    <w:right w:val="none" w:sz="0" w:space="0" w:color="auto"/>
                                  </w:divBdr>
                                </w:div>
                                <w:div w:id="1055155034">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 w:id="1055155037">
                                  <w:marLeft w:val="0"/>
                                  <w:marRight w:val="0"/>
                                  <w:marTop w:val="0"/>
                                  <w:marBottom w:val="0"/>
                                  <w:divBdr>
                                    <w:top w:val="none" w:sz="0" w:space="0" w:color="auto"/>
                                    <w:left w:val="none" w:sz="0" w:space="0" w:color="auto"/>
                                    <w:bottom w:val="none" w:sz="0" w:space="0" w:color="auto"/>
                                    <w:right w:val="none" w:sz="0" w:space="0" w:color="auto"/>
                                  </w:divBdr>
                                </w:div>
                                <w:div w:id="1055155042">
                                  <w:marLeft w:val="0"/>
                                  <w:marRight w:val="0"/>
                                  <w:marTop w:val="0"/>
                                  <w:marBottom w:val="0"/>
                                  <w:divBdr>
                                    <w:top w:val="none" w:sz="0" w:space="0" w:color="auto"/>
                                    <w:left w:val="none" w:sz="0" w:space="0" w:color="auto"/>
                                    <w:bottom w:val="none" w:sz="0" w:space="0" w:color="auto"/>
                                    <w:right w:val="none" w:sz="0" w:space="0" w:color="auto"/>
                                  </w:divBdr>
                                </w:div>
                                <w:div w:id="1055155044">
                                  <w:marLeft w:val="0"/>
                                  <w:marRight w:val="0"/>
                                  <w:marTop w:val="0"/>
                                  <w:marBottom w:val="0"/>
                                  <w:divBdr>
                                    <w:top w:val="none" w:sz="0" w:space="0" w:color="auto"/>
                                    <w:left w:val="none" w:sz="0" w:space="0" w:color="auto"/>
                                    <w:bottom w:val="none" w:sz="0" w:space="0" w:color="auto"/>
                                    <w:right w:val="none" w:sz="0" w:space="0" w:color="auto"/>
                                  </w:divBdr>
                                </w:div>
                                <w:div w:id="1055155046">
                                  <w:marLeft w:val="0"/>
                                  <w:marRight w:val="0"/>
                                  <w:marTop w:val="0"/>
                                  <w:marBottom w:val="0"/>
                                  <w:divBdr>
                                    <w:top w:val="none" w:sz="0" w:space="0" w:color="auto"/>
                                    <w:left w:val="none" w:sz="0" w:space="0" w:color="auto"/>
                                    <w:bottom w:val="none" w:sz="0" w:space="0" w:color="auto"/>
                                    <w:right w:val="none" w:sz="0" w:space="0" w:color="auto"/>
                                  </w:divBdr>
                                </w:div>
                                <w:div w:id="1055155048">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1055155056">
                                  <w:marLeft w:val="0"/>
                                  <w:marRight w:val="0"/>
                                  <w:marTop w:val="0"/>
                                  <w:marBottom w:val="0"/>
                                  <w:divBdr>
                                    <w:top w:val="none" w:sz="0" w:space="0" w:color="auto"/>
                                    <w:left w:val="none" w:sz="0" w:space="0" w:color="auto"/>
                                    <w:bottom w:val="none" w:sz="0" w:space="0" w:color="auto"/>
                                    <w:right w:val="none" w:sz="0" w:space="0" w:color="auto"/>
                                  </w:divBdr>
                                </w:div>
                                <w:div w:id="1055155057">
                                  <w:marLeft w:val="0"/>
                                  <w:marRight w:val="0"/>
                                  <w:marTop w:val="0"/>
                                  <w:marBottom w:val="0"/>
                                  <w:divBdr>
                                    <w:top w:val="none" w:sz="0" w:space="0" w:color="auto"/>
                                    <w:left w:val="none" w:sz="0" w:space="0" w:color="auto"/>
                                    <w:bottom w:val="none" w:sz="0" w:space="0" w:color="auto"/>
                                    <w:right w:val="none" w:sz="0" w:space="0" w:color="auto"/>
                                  </w:divBdr>
                                </w:div>
                                <w:div w:id="1055155058">
                                  <w:marLeft w:val="0"/>
                                  <w:marRight w:val="0"/>
                                  <w:marTop w:val="0"/>
                                  <w:marBottom w:val="0"/>
                                  <w:divBdr>
                                    <w:top w:val="none" w:sz="0" w:space="0" w:color="auto"/>
                                    <w:left w:val="none" w:sz="0" w:space="0" w:color="auto"/>
                                    <w:bottom w:val="none" w:sz="0" w:space="0" w:color="auto"/>
                                    <w:right w:val="none" w:sz="0" w:space="0" w:color="auto"/>
                                  </w:divBdr>
                                </w:div>
                                <w:div w:id="1055155064">
                                  <w:marLeft w:val="0"/>
                                  <w:marRight w:val="0"/>
                                  <w:marTop w:val="0"/>
                                  <w:marBottom w:val="0"/>
                                  <w:divBdr>
                                    <w:top w:val="none" w:sz="0" w:space="0" w:color="auto"/>
                                    <w:left w:val="none" w:sz="0" w:space="0" w:color="auto"/>
                                    <w:bottom w:val="none" w:sz="0" w:space="0" w:color="auto"/>
                                    <w:right w:val="none" w:sz="0" w:space="0" w:color="auto"/>
                                  </w:divBdr>
                                </w:div>
                                <w:div w:id="1055155068">
                                  <w:marLeft w:val="0"/>
                                  <w:marRight w:val="0"/>
                                  <w:marTop w:val="0"/>
                                  <w:marBottom w:val="0"/>
                                  <w:divBdr>
                                    <w:top w:val="none" w:sz="0" w:space="0" w:color="auto"/>
                                    <w:left w:val="none" w:sz="0" w:space="0" w:color="auto"/>
                                    <w:bottom w:val="none" w:sz="0" w:space="0" w:color="auto"/>
                                    <w:right w:val="none" w:sz="0" w:space="0" w:color="auto"/>
                                  </w:divBdr>
                                </w:div>
                                <w:div w:id="1055155071">
                                  <w:marLeft w:val="0"/>
                                  <w:marRight w:val="0"/>
                                  <w:marTop w:val="0"/>
                                  <w:marBottom w:val="0"/>
                                  <w:divBdr>
                                    <w:top w:val="none" w:sz="0" w:space="0" w:color="auto"/>
                                    <w:left w:val="none" w:sz="0" w:space="0" w:color="auto"/>
                                    <w:bottom w:val="none" w:sz="0" w:space="0" w:color="auto"/>
                                    <w:right w:val="none" w:sz="0" w:space="0" w:color="auto"/>
                                  </w:divBdr>
                                </w:div>
                                <w:div w:id="1055155072">
                                  <w:marLeft w:val="0"/>
                                  <w:marRight w:val="0"/>
                                  <w:marTop w:val="0"/>
                                  <w:marBottom w:val="0"/>
                                  <w:divBdr>
                                    <w:top w:val="none" w:sz="0" w:space="0" w:color="auto"/>
                                    <w:left w:val="none" w:sz="0" w:space="0" w:color="auto"/>
                                    <w:bottom w:val="none" w:sz="0" w:space="0" w:color="auto"/>
                                    <w:right w:val="none" w:sz="0" w:space="0" w:color="auto"/>
                                  </w:divBdr>
                                </w:div>
                                <w:div w:id="1055155073">
                                  <w:marLeft w:val="0"/>
                                  <w:marRight w:val="0"/>
                                  <w:marTop w:val="0"/>
                                  <w:marBottom w:val="0"/>
                                  <w:divBdr>
                                    <w:top w:val="none" w:sz="0" w:space="0" w:color="auto"/>
                                    <w:left w:val="none" w:sz="0" w:space="0" w:color="auto"/>
                                    <w:bottom w:val="none" w:sz="0" w:space="0" w:color="auto"/>
                                    <w:right w:val="none" w:sz="0" w:space="0" w:color="auto"/>
                                  </w:divBdr>
                                </w:div>
                                <w:div w:id="1055155081">
                                  <w:marLeft w:val="0"/>
                                  <w:marRight w:val="0"/>
                                  <w:marTop w:val="0"/>
                                  <w:marBottom w:val="0"/>
                                  <w:divBdr>
                                    <w:top w:val="none" w:sz="0" w:space="0" w:color="auto"/>
                                    <w:left w:val="none" w:sz="0" w:space="0" w:color="auto"/>
                                    <w:bottom w:val="none" w:sz="0" w:space="0" w:color="auto"/>
                                    <w:right w:val="none" w:sz="0" w:space="0" w:color="auto"/>
                                  </w:divBdr>
                                </w:div>
                                <w:div w:id="1055155083">
                                  <w:marLeft w:val="0"/>
                                  <w:marRight w:val="0"/>
                                  <w:marTop w:val="0"/>
                                  <w:marBottom w:val="0"/>
                                  <w:divBdr>
                                    <w:top w:val="none" w:sz="0" w:space="0" w:color="auto"/>
                                    <w:left w:val="none" w:sz="0" w:space="0" w:color="auto"/>
                                    <w:bottom w:val="none" w:sz="0" w:space="0" w:color="auto"/>
                                    <w:right w:val="none" w:sz="0" w:space="0" w:color="auto"/>
                                  </w:divBdr>
                                </w:div>
                                <w:div w:id="1055155084">
                                  <w:marLeft w:val="0"/>
                                  <w:marRight w:val="0"/>
                                  <w:marTop w:val="0"/>
                                  <w:marBottom w:val="0"/>
                                  <w:divBdr>
                                    <w:top w:val="none" w:sz="0" w:space="0" w:color="auto"/>
                                    <w:left w:val="none" w:sz="0" w:space="0" w:color="auto"/>
                                    <w:bottom w:val="none" w:sz="0" w:space="0" w:color="auto"/>
                                    <w:right w:val="none" w:sz="0" w:space="0" w:color="auto"/>
                                  </w:divBdr>
                                </w:div>
                                <w:div w:id="1055155086">
                                  <w:marLeft w:val="0"/>
                                  <w:marRight w:val="0"/>
                                  <w:marTop w:val="0"/>
                                  <w:marBottom w:val="0"/>
                                  <w:divBdr>
                                    <w:top w:val="none" w:sz="0" w:space="0" w:color="auto"/>
                                    <w:left w:val="none" w:sz="0" w:space="0" w:color="auto"/>
                                    <w:bottom w:val="none" w:sz="0" w:space="0" w:color="auto"/>
                                    <w:right w:val="none" w:sz="0" w:space="0" w:color="auto"/>
                                  </w:divBdr>
                                </w:div>
                                <w:div w:id="1055155088">
                                  <w:marLeft w:val="0"/>
                                  <w:marRight w:val="0"/>
                                  <w:marTop w:val="0"/>
                                  <w:marBottom w:val="0"/>
                                  <w:divBdr>
                                    <w:top w:val="none" w:sz="0" w:space="0" w:color="auto"/>
                                    <w:left w:val="none" w:sz="0" w:space="0" w:color="auto"/>
                                    <w:bottom w:val="none" w:sz="0" w:space="0" w:color="auto"/>
                                    <w:right w:val="none" w:sz="0" w:space="0" w:color="auto"/>
                                  </w:divBdr>
                                </w:div>
                                <w:div w:id="1055155092">
                                  <w:marLeft w:val="0"/>
                                  <w:marRight w:val="0"/>
                                  <w:marTop w:val="0"/>
                                  <w:marBottom w:val="0"/>
                                  <w:divBdr>
                                    <w:top w:val="none" w:sz="0" w:space="0" w:color="auto"/>
                                    <w:left w:val="none" w:sz="0" w:space="0" w:color="auto"/>
                                    <w:bottom w:val="none" w:sz="0" w:space="0" w:color="auto"/>
                                    <w:right w:val="none" w:sz="0" w:space="0" w:color="auto"/>
                                  </w:divBdr>
                                </w:div>
                                <w:div w:id="1055155093">
                                  <w:marLeft w:val="0"/>
                                  <w:marRight w:val="0"/>
                                  <w:marTop w:val="0"/>
                                  <w:marBottom w:val="0"/>
                                  <w:divBdr>
                                    <w:top w:val="none" w:sz="0" w:space="0" w:color="auto"/>
                                    <w:left w:val="none" w:sz="0" w:space="0" w:color="auto"/>
                                    <w:bottom w:val="none" w:sz="0" w:space="0" w:color="auto"/>
                                    <w:right w:val="none" w:sz="0" w:space="0" w:color="auto"/>
                                  </w:divBdr>
                                </w:div>
                                <w:div w:id="1055155096">
                                  <w:marLeft w:val="0"/>
                                  <w:marRight w:val="0"/>
                                  <w:marTop w:val="0"/>
                                  <w:marBottom w:val="0"/>
                                  <w:divBdr>
                                    <w:top w:val="none" w:sz="0" w:space="0" w:color="auto"/>
                                    <w:left w:val="none" w:sz="0" w:space="0" w:color="auto"/>
                                    <w:bottom w:val="none" w:sz="0" w:space="0" w:color="auto"/>
                                    <w:right w:val="none" w:sz="0" w:space="0" w:color="auto"/>
                                  </w:divBdr>
                                </w:div>
                                <w:div w:id="1055155097">
                                  <w:marLeft w:val="0"/>
                                  <w:marRight w:val="0"/>
                                  <w:marTop w:val="0"/>
                                  <w:marBottom w:val="0"/>
                                  <w:divBdr>
                                    <w:top w:val="none" w:sz="0" w:space="0" w:color="auto"/>
                                    <w:left w:val="none" w:sz="0" w:space="0" w:color="auto"/>
                                    <w:bottom w:val="none" w:sz="0" w:space="0" w:color="auto"/>
                                    <w:right w:val="none" w:sz="0" w:space="0" w:color="auto"/>
                                  </w:divBdr>
                                </w:div>
                                <w:div w:id="1055155099">
                                  <w:marLeft w:val="0"/>
                                  <w:marRight w:val="0"/>
                                  <w:marTop w:val="0"/>
                                  <w:marBottom w:val="0"/>
                                  <w:divBdr>
                                    <w:top w:val="none" w:sz="0" w:space="0" w:color="auto"/>
                                    <w:left w:val="none" w:sz="0" w:space="0" w:color="auto"/>
                                    <w:bottom w:val="none" w:sz="0" w:space="0" w:color="auto"/>
                                    <w:right w:val="none" w:sz="0" w:space="0" w:color="auto"/>
                                  </w:divBdr>
                                </w:div>
                                <w:div w:id="1055155104">
                                  <w:marLeft w:val="0"/>
                                  <w:marRight w:val="0"/>
                                  <w:marTop w:val="0"/>
                                  <w:marBottom w:val="0"/>
                                  <w:divBdr>
                                    <w:top w:val="none" w:sz="0" w:space="0" w:color="auto"/>
                                    <w:left w:val="none" w:sz="0" w:space="0" w:color="auto"/>
                                    <w:bottom w:val="none" w:sz="0" w:space="0" w:color="auto"/>
                                    <w:right w:val="none" w:sz="0" w:space="0" w:color="auto"/>
                                  </w:divBdr>
                                </w:div>
                                <w:div w:id="1055155113">
                                  <w:marLeft w:val="0"/>
                                  <w:marRight w:val="0"/>
                                  <w:marTop w:val="0"/>
                                  <w:marBottom w:val="0"/>
                                  <w:divBdr>
                                    <w:top w:val="none" w:sz="0" w:space="0" w:color="auto"/>
                                    <w:left w:val="none" w:sz="0" w:space="0" w:color="auto"/>
                                    <w:bottom w:val="none" w:sz="0" w:space="0" w:color="auto"/>
                                    <w:right w:val="none" w:sz="0" w:space="0" w:color="auto"/>
                                  </w:divBdr>
                                </w:div>
                                <w:div w:id="1055155115">
                                  <w:marLeft w:val="0"/>
                                  <w:marRight w:val="0"/>
                                  <w:marTop w:val="0"/>
                                  <w:marBottom w:val="0"/>
                                  <w:divBdr>
                                    <w:top w:val="none" w:sz="0" w:space="0" w:color="auto"/>
                                    <w:left w:val="none" w:sz="0" w:space="0" w:color="auto"/>
                                    <w:bottom w:val="none" w:sz="0" w:space="0" w:color="auto"/>
                                    <w:right w:val="none" w:sz="0" w:space="0" w:color="auto"/>
                                  </w:divBdr>
                                </w:div>
                                <w:div w:id="1055155116">
                                  <w:marLeft w:val="0"/>
                                  <w:marRight w:val="0"/>
                                  <w:marTop w:val="0"/>
                                  <w:marBottom w:val="0"/>
                                  <w:divBdr>
                                    <w:top w:val="none" w:sz="0" w:space="0" w:color="auto"/>
                                    <w:left w:val="none" w:sz="0" w:space="0" w:color="auto"/>
                                    <w:bottom w:val="none" w:sz="0" w:space="0" w:color="auto"/>
                                    <w:right w:val="none" w:sz="0" w:space="0" w:color="auto"/>
                                  </w:divBdr>
                                </w:div>
                                <w:div w:id="1055155118">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55155123">
                                  <w:marLeft w:val="0"/>
                                  <w:marRight w:val="0"/>
                                  <w:marTop w:val="0"/>
                                  <w:marBottom w:val="0"/>
                                  <w:divBdr>
                                    <w:top w:val="none" w:sz="0" w:space="0" w:color="auto"/>
                                    <w:left w:val="none" w:sz="0" w:space="0" w:color="auto"/>
                                    <w:bottom w:val="none" w:sz="0" w:space="0" w:color="auto"/>
                                    <w:right w:val="none" w:sz="0" w:space="0" w:color="auto"/>
                                  </w:divBdr>
                                </w:div>
                                <w:div w:id="1055155125">
                                  <w:marLeft w:val="0"/>
                                  <w:marRight w:val="0"/>
                                  <w:marTop w:val="0"/>
                                  <w:marBottom w:val="0"/>
                                  <w:divBdr>
                                    <w:top w:val="none" w:sz="0" w:space="0" w:color="auto"/>
                                    <w:left w:val="none" w:sz="0" w:space="0" w:color="auto"/>
                                    <w:bottom w:val="none" w:sz="0" w:space="0" w:color="auto"/>
                                    <w:right w:val="none" w:sz="0" w:space="0" w:color="auto"/>
                                  </w:divBdr>
                                </w:div>
                                <w:div w:id="1055155133">
                                  <w:marLeft w:val="0"/>
                                  <w:marRight w:val="0"/>
                                  <w:marTop w:val="0"/>
                                  <w:marBottom w:val="0"/>
                                  <w:divBdr>
                                    <w:top w:val="none" w:sz="0" w:space="0" w:color="auto"/>
                                    <w:left w:val="none" w:sz="0" w:space="0" w:color="auto"/>
                                    <w:bottom w:val="none" w:sz="0" w:space="0" w:color="auto"/>
                                    <w:right w:val="none" w:sz="0" w:space="0" w:color="auto"/>
                                  </w:divBdr>
                                </w:div>
                                <w:div w:id="1055155137">
                                  <w:marLeft w:val="0"/>
                                  <w:marRight w:val="0"/>
                                  <w:marTop w:val="0"/>
                                  <w:marBottom w:val="0"/>
                                  <w:divBdr>
                                    <w:top w:val="none" w:sz="0" w:space="0" w:color="auto"/>
                                    <w:left w:val="none" w:sz="0" w:space="0" w:color="auto"/>
                                    <w:bottom w:val="none" w:sz="0" w:space="0" w:color="auto"/>
                                    <w:right w:val="none" w:sz="0" w:space="0" w:color="auto"/>
                                  </w:divBdr>
                                </w:div>
                                <w:div w:id="1055155138">
                                  <w:marLeft w:val="0"/>
                                  <w:marRight w:val="0"/>
                                  <w:marTop w:val="0"/>
                                  <w:marBottom w:val="0"/>
                                  <w:divBdr>
                                    <w:top w:val="none" w:sz="0" w:space="0" w:color="auto"/>
                                    <w:left w:val="none" w:sz="0" w:space="0" w:color="auto"/>
                                    <w:bottom w:val="none" w:sz="0" w:space="0" w:color="auto"/>
                                    <w:right w:val="none" w:sz="0" w:space="0" w:color="auto"/>
                                  </w:divBdr>
                                </w:div>
                                <w:div w:id="1055155141">
                                  <w:marLeft w:val="0"/>
                                  <w:marRight w:val="0"/>
                                  <w:marTop w:val="0"/>
                                  <w:marBottom w:val="0"/>
                                  <w:divBdr>
                                    <w:top w:val="none" w:sz="0" w:space="0" w:color="auto"/>
                                    <w:left w:val="none" w:sz="0" w:space="0" w:color="auto"/>
                                    <w:bottom w:val="none" w:sz="0" w:space="0" w:color="auto"/>
                                    <w:right w:val="none" w:sz="0" w:space="0" w:color="auto"/>
                                  </w:divBdr>
                                </w:div>
                                <w:div w:id="1055155145">
                                  <w:marLeft w:val="0"/>
                                  <w:marRight w:val="0"/>
                                  <w:marTop w:val="0"/>
                                  <w:marBottom w:val="0"/>
                                  <w:divBdr>
                                    <w:top w:val="none" w:sz="0" w:space="0" w:color="auto"/>
                                    <w:left w:val="none" w:sz="0" w:space="0" w:color="auto"/>
                                    <w:bottom w:val="none" w:sz="0" w:space="0" w:color="auto"/>
                                    <w:right w:val="none" w:sz="0" w:space="0" w:color="auto"/>
                                  </w:divBdr>
                                </w:div>
                                <w:div w:id="1055155148">
                                  <w:marLeft w:val="0"/>
                                  <w:marRight w:val="0"/>
                                  <w:marTop w:val="0"/>
                                  <w:marBottom w:val="0"/>
                                  <w:divBdr>
                                    <w:top w:val="none" w:sz="0" w:space="0" w:color="auto"/>
                                    <w:left w:val="none" w:sz="0" w:space="0" w:color="auto"/>
                                    <w:bottom w:val="none" w:sz="0" w:space="0" w:color="auto"/>
                                    <w:right w:val="none" w:sz="0" w:space="0" w:color="auto"/>
                                  </w:divBdr>
                                </w:div>
                                <w:div w:id="1055155151">
                                  <w:marLeft w:val="0"/>
                                  <w:marRight w:val="0"/>
                                  <w:marTop w:val="0"/>
                                  <w:marBottom w:val="0"/>
                                  <w:divBdr>
                                    <w:top w:val="none" w:sz="0" w:space="0" w:color="auto"/>
                                    <w:left w:val="none" w:sz="0" w:space="0" w:color="auto"/>
                                    <w:bottom w:val="none" w:sz="0" w:space="0" w:color="auto"/>
                                    <w:right w:val="none" w:sz="0" w:space="0" w:color="auto"/>
                                  </w:divBdr>
                                </w:div>
                                <w:div w:id="1055155152">
                                  <w:marLeft w:val="0"/>
                                  <w:marRight w:val="0"/>
                                  <w:marTop w:val="0"/>
                                  <w:marBottom w:val="0"/>
                                  <w:divBdr>
                                    <w:top w:val="none" w:sz="0" w:space="0" w:color="auto"/>
                                    <w:left w:val="none" w:sz="0" w:space="0" w:color="auto"/>
                                    <w:bottom w:val="none" w:sz="0" w:space="0" w:color="auto"/>
                                    <w:right w:val="none" w:sz="0" w:space="0" w:color="auto"/>
                                  </w:divBdr>
                                </w:div>
                                <w:div w:id="1055155157">
                                  <w:marLeft w:val="0"/>
                                  <w:marRight w:val="0"/>
                                  <w:marTop w:val="0"/>
                                  <w:marBottom w:val="0"/>
                                  <w:divBdr>
                                    <w:top w:val="none" w:sz="0" w:space="0" w:color="auto"/>
                                    <w:left w:val="none" w:sz="0" w:space="0" w:color="auto"/>
                                    <w:bottom w:val="none" w:sz="0" w:space="0" w:color="auto"/>
                                    <w:right w:val="none" w:sz="0" w:space="0" w:color="auto"/>
                                  </w:divBdr>
                                </w:div>
                                <w:div w:id="1055155158">
                                  <w:marLeft w:val="0"/>
                                  <w:marRight w:val="0"/>
                                  <w:marTop w:val="0"/>
                                  <w:marBottom w:val="0"/>
                                  <w:divBdr>
                                    <w:top w:val="none" w:sz="0" w:space="0" w:color="auto"/>
                                    <w:left w:val="none" w:sz="0" w:space="0" w:color="auto"/>
                                    <w:bottom w:val="none" w:sz="0" w:space="0" w:color="auto"/>
                                    <w:right w:val="none" w:sz="0" w:space="0" w:color="auto"/>
                                  </w:divBdr>
                                </w:div>
                                <w:div w:id="1055155160">
                                  <w:marLeft w:val="0"/>
                                  <w:marRight w:val="0"/>
                                  <w:marTop w:val="0"/>
                                  <w:marBottom w:val="0"/>
                                  <w:divBdr>
                                    <w:top w:val="none" w:sz="0" w:space="0" w:color="auto"/>
                                    <w:left w:val="none" w:sz="0" w:space="0" w:color="auto"/>
                                    <w:bottom w:val="none" w:sz="0" w:space="0" w:color="auto"/>
                                    <w:right w:val="none" w:sz="0" w:space="0" w:color="auto"/>
                                  </w:divBdr>
                                </w:div>
                                <w:div w:id="1055155162">
                                  <w:marLeft w:val="0"/>
                                  <w:marRight w:val="0"/>
                                  <w:marTop w:val="0"/>
                                  <w:marBottom w:val="0"/>
                                  <w:divBdr>
                                    <w:top w:val="none" w:sz="0" w:space="0" w:color="auto"/>
                                    <w:left w:val="none" w:sz="0" w:space="0" w:color="auto"/>
                                    <w:bottom w:val="none" w:sz="0" w:space="0" w:color="auto"/>
                                    <w:right w:val="none" w:sz="0" w:space="0" w:color="auto"/>
                                  </w:divBdr>
                                </w:div>
                                <w:div w:id="1055155164">
                                  <w:marLeft w:val="0"/>
                                  <w:marRight w:val="0"/>
                                  <w:marTop w:val="0"/>
                                  <w:marBottom w:val="0"/>
                                  <w:divBdr>
                                    <w:top w:val="none" w:sz="0" w:space="0" w:color="auto"/>
                                    <w:left w:val="none" w:sz="0" w:space="0" w:color="auto"/>
                                    <w:bottom w:val="none" w:sz="0" w:space="0" w:color="auto"/>
                                    <w:right w:val="none" w:sz="0" w:space="0" w:color="auto"/>
                                  </w:divBdr>
                                </w:div>
                                <w:div w:id="1055155169">
                                  <w:marLeft w:val="0"/>
                                  <w:marRight w:val="0"/>
                                  <w:marTop w:val="0"/>
                                  <w:marBottom w:val="0"/>
                                  <w:divBdr>
                                    <w:top w:val="none" w:sz="0" w:space="0" w:color="auto"/>
                                    <w:left w:val="none" w:sz="0" w:space="0" w:color="auto"/>
                                    <w:bottom w:val="none" w:sz="0" w:space="0" w:color="auto"/>
                                    <w:right w:val="none" w:sz="0" w:space="0" w:color="auto"/>
                                  </w:divBdr>
                                </w:div>
                                <w:div w:id="1055155172">
                                  <w:marLeft w:val="0"/>
                                  <w:marRight w:val="0"/>
                                  <w:marTop w:val="0"/>
                                  <w:marBottom w:val="0"/>
                                  <w:divBdr>
                                    <w:top w:val="none" w:sz="0" w:space="0" w:color="auto"/>
                                    <w:left w:val="none" w:sz="0" w:space="0" w:color="auto"/>
                                    <w:bottom w:val="none" w:sz="0" w:space="0" w:color="auto"/>
                                    <w:right w:val="none" w:sz="0" w:space="0" w:color="auto"/>
                                  </w:divBdr>
                                </w:div>
                                <w:div w:id="1055155173">
                                  <w:marLeft w:val="0"/>
                                  <w:marRight w:val="0"/>
                                  <w:marTop w:val="0"/>
                                  <w:marBottom w:val="0"/>
                                  <w:divBdr>
                                    <w:top w:val="none" w:sz="0" w:space="0" w:color="auto"/>
                                    <w:left w:val="none" w:sz="0" w:space="0" w:color="auto"/>
                                    <w:bottom w:val="none" w:sz="0" w:space="0" w:color="auto"/>
                                    <w:right w:val="none" w:sz="0" w:space="0" w:color="auto"/>
                                  </w:divBdr>
                                </w:div>
                                <w:div w:id="1055155176">
                                  <w:marLeft w:val="0"/>
                                  <w:marRight w:val="0"/>
                                  <w:marTop w:val="0"/>
                                  <w:marBottom w:val="0"/>
                                  <w:divBdr>
                                    <w:top w:val="none" w:sz="0" w:space="0" w:color="auto"/>
                                    <w:left w:val="none" w:sz="0" w:space="0" w:color="auto"/>
                                    <w:bottom w:val="none" w:sz="0" w:space="0" w:color="auto"/>
                                    <w:right w:val="none" w:sz="0" w:space="0" w:color="auto"/>
                                  </w:divBdr>
                                </w:div>
                                <w:div w:id="1055155182">
                                  <w:marLeft w:val="0"/>
                                  <w:marRight w:val="0"/>
                                  <w:marTop w:val="0"/>
                                  <w:marBottom w:val="0"/>
                                  <w:divBdr>
                                    <w:top w:val="none" w:sz="0" w:space="0" w:color="auto"/>
                                    <w:left w:val="none" w:sz="0" w:space="0" w:color="auto"/>
                                    <w:bottom w:val="none" w:sz="0" w:space="0" w:color="auto"/>
                                    <w:right w:val="none" w:sz="0" w:space="0" w:color="auto"/>
                                  </w:divBdr>
                                </w:div>
                                <w:div w:id="1055155187">
                                  <w:marLeft w:val="0"/>
                                  <w:marRight w:val="0"/>
                                  <w:marTop w:val="0"/>
                                  <w:marBottom w:val="0"/>
                                  <w:divBdr>
                                    <w:top w:val="none" w:sz="0" w:space="0" w:color="auto"/>
                                    <w:left w:val="none" w:sz="0" w:space="0" w:color="auto"/>
                                    <w:bottom w:val="none" w:sz="0" w:space="0" w:color="auto"/>
                                    <w:right w:val="none" w:sz="0" w:space="0" w:color="auto"/>
                                  </w:divBdr>
                                </w:div>
                                <w:div w:id="1055155188">
                                  <w:marLeft w:val="0"/>
                                  <w:marRight w:val="0"/>
                                  <w:marTop w:val="0"/>
                                  <w:marBottom w:val="0"/>
                                  <w:divBdr>
                                    <w:top w:val="none" w:sz="0" w:space="0" w:color="auto"/>
                                    <w:left w:val="none" w:sz="0" w:space="0" w:color="auto"/>
                                    <w:bottom w:val="none" w:sz="0" w:space="0" w:color="auto"/>
                                    <w:right w:val="none" w:sz="0" w:space="0" w:color="auto"/>
                                  </w:divBdr>
                                </w:div>
                                <w:div w:id="1055155192">
                                  <w:marLeft w:val="0"/>
                                  <w:marRight w:val="0"/>
                                  <w:marTop w:val="0"/>
                                  <w:marBottom w:val="0"/>
                                  <w:divBdr>
                                    <w:top w:val="none" w:sz="0" w:space="0" w:color="auto"/>
                                    <w:left w:val="none" w:sz="0" w:space="0" w:color="auto"/>
                                    <w:bottom w:val="none" w:sz="0" w:space="0" w:color="auto"/>
                                    <w:right w:val="none" w:sz="0" w:space="0" w:color="auto"/>
                                  </w:divBdr>
                                </w:div>
                                <w:div w:id="1055155193">
                                  <w:marLeft w:val="0"/>
                                  <w:marRight w:val="0"/>
                                  <w:marTop w:val="0"/>
                                  <w:marBottom w:val="0"/>
                                  <w:divBdr>
                                    <w:top w:val="none" w:sz="0" w:space="0" w:color="auto"/>
                                    <w:left w:val="none" w:sz="0" w:space="0" w:color="auto"/>
                                    <w:bottom w:val="none" w:sz="0" w:space="0" w:color="auto"/>
                                    <w:right w:val="none" w:sz="0" w:space="0" w:color="auto"/>
                                  </w:divBdr>
                                </w:div>
                                <w:div w:id="1055155196">
                                  <w:marLeft w:val="0"/>
                                  <w:marRight w:val="0"/>
                                  <w:marTop w:val="0"/>
                                  <w:marBottom w:val="0"/>
                                  <w:divBdr>
                                    <w:top w:val="none" w:sz="0" w:space="0" w:color="auto"/>
                                    <w:left w:val="none" w:sz="0" w:space="0" w:color="auto"/>
                                    <w:bottom w:val="none" w:sz="0" w:space="0" w:color="auto"/>
                                    <w:right w:val="none" w:sz="0" w:space="0" w:color="auto"/>
                                  </w:divBdr>
                                </w:div>
                                <w:div w:id="1055155198">
                                  <w:marLeft w:val="0"/>
                                  <w:marRight w:val="0"/>
                                  <w:marTop w:val="0"/>
                                  <w:marBottom w:val="0"/>
                                  <w:divBdr>
                                    <w:top w:val="none" w:sz="0" w:space="0" w:color="auto"/>
                                    <w:left w:val="none" w:sz="0" w:space="0" w:color="auto"/>
                                    <w:bottom w:val="none" w:sz="0" w:space="0" w:color="auto"/>
                                    <w:right w:val="none" w:sz="0" w:space="0" w:color="auto"/>
                                  </w:divBdr>
                                </w:div>
                                <w:div w:id="1055155201">
                                  <w:marLeft w:val="0"/>
                                  <w:marRight w:val="0"/>
                                  <w:marTop w:val="0"/>
                                  <w:marBottom w:val="0"/>
                                  <w:divBdr>
                                    <w:top w:val="none" w:sz="0" w:space="0" w:color="auto"/>
                                    <w:left w:val="none" w:sz="0" w:space="0" w:color="auto"/>
                                    <w:bottom w:val="none" w:sz="0" w:space="0" w:color="auto"/>
                                    <w:right w:val="none" w:sz="0" w:space="0" w:color="auto"/>
                                  </w:divBdr>
                                </w:div>
                                <w:div w:id="1055155202">
                                  <w:marLeft w:val="0"/>
                                  <w:marRight w:val="0"/>
                                  <w:marTop w:val="0"/>
                                  <w:marBottom w:val="0"/>
                                  <w:divBdr>
                                    <w:top w:val="none" w:sz="0" w:space="0" w:color="auto"/>
                                    <w:left w:val="none" w:sz="0" w:space="0" w:color="auto"/>
                                    <w:bottom w:val="none" w:sz="0" w:space="0" w:color="auto"/>
                                    <w:right w:val="none" w:sz="0" w:space="0" w:color="auto"/>
                                  </w:divBdr>
                                </w:div>
                                <w:div w:id="1055155206">
                                  <w:marLeft w:val="0"/>
                                  <w:marRight w:val="0"/>
                                  <w:marTop w:val="0"/>
                                  <w:marBottom w:val="0"/>
                                  <w:divBdr>
                                    <w:top w:val="none" w:sz="0" w:space="0" w:color="auto"/>
                                    <w:left w:val="none" w:sz="0" w:space="0" w:color="auto"/>
                                    <w:bottom w:val="none" w:sz="0" w:space="0" w:color="auto"/>
                                    <w:right w:val="none" w:sz="0" w:space="0" w:color="auto"/>
                                  </w:divBdr>
                                </w:div>
                                <w:div w:id="1055155208">
                                  <w:marLeft w:val="0"/>
                                  <w:marRight w:val="0"/>
                                  <w:marTop w:val="0"/>
                                  <w:marBottom w:val="0"/>
                                  <w:divBdr>
                                    <w:top w:val="none" w:sz="0" w:space="0" w:color="auto"/>
                                    <w:left w:val="none" w:sz="0" w:space="0" w:color="auto"/>
                                    <w:bottom w:val="none" w:sz="0" w:space="0" w:color="auto"/>
                                    <w:right w:val="none" w:sz="0" w:space="0" w:color="auto"/>
                                  </w:divBdr>
                                </w:div>
                                <w:div w:id="1055155209">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
                                <w:div w:id="1055155212">
                                  <w:marLeft w:val="0"/>
                                  <w:marRight w:val="0"/>
                                  <w:marTop w:val="0"/>
                                  <w:marBottom w:val="0"/>
                                  <w:divBdr>
                                    <w:top w:val="none" w:sz="0" w:space="0" w:color="auto"/>
                                    <w:left w:val="none" w:sz="0" w:space="0" w:color="auto"/>
                                    <w:bottom w:val="none" w:sz="0" w:space="0" w:color="auto"/>
                                    <w:right w:val="none" w:sz="0" w:space="0" w:color="auto"/>
                                  </w:divBdr>
                                </w:div>
                                <w:div w:id="1055155215">
                                  <w:marLeft w:val="0"/>
                                  <w:marRight w:val="0"/>
                                  <w:marTop w:val="0"/>
                                  <w:marBottom w:val="0"/>
                                  <w:divBdr>
                                    <w:top w:val="none" w:sz="0" w:space="0" w:color="auto"/>
                                    <w:left w:val="none" w:sz="0" w:space="0" w:color="auto"/>
                                    <w:bottom w:val="none" w:sz="0" w:space="0" w:color="auto"/>
                                    <w:right w:val="none" w:sz="0" w:space="0" w:color="auto"/>
                                  </w:divBdr>
                                </w:div>
                                <w:div w:id="1055155216">
                                  <w:marLeft w:val="0"/>
                                  <w:marRight w:val="0"/>
                                  <w:marTop w:val="0"/>
                                  <w:marBottom w:val="0"/>
                                  <w:divBdr>
                                    <w:top w:val="none" w:sz="0" w:space="0" w:color="auto"/>
                                    <w:left w:val="none" w:sz="0" w:space="0" w:color="auto"/>
                                    <w:bottom w:val="none" w:sz="0" w:space="0" w:color="auto"/>
                                    <w:right w:val="none" w:sz="0" w:space="0" w:color="auto"/>
                                  </w:divBdr>
                                </w:div>
                                <w:div w:id="1055155219">
                                  <w:marLeft w:val="0"/>
                                  <w:marRight w:val="0"/>
                                  <w:marTop w:val="0"/>
                                  <w:marBottom w:val="0"/>
                                  <w:divBdr>
                                    <w:top w:val="none" w:sz="0" w:space="0" w:color="auto"/>
                                    <w:left w:val="none" w:sz="0" w:space="0" w:color="auto"/>
                                    <w:bottom w:val="none" w:sz="0" w:space="0" w:color="auto"/>
                                    <w:right w:val="none" w:sz="0" w:space="0" w:color="auto"/>
                                  </w:divBdr>
                                </w:div>
                                <w:div w:id="1055155221">
                                  <w:marLeft w:val="0"/>
                                  <w:marRight w:val="0"/>
                                  <w:marTop w:val="0"/>
                                  <w:marBottom w:val="0"/>
                                  <w:divBdr>
                                    <w:top w:val="none" w:sz="0" w:space="0" w:color="auto"/>
                                    <w:left w:val="none" w:sz="0" w:space="0" w:color="auto"/>
                                    <w:bottom w:val="none" w:sz="0" w:space="0" w:color="auto"/>
                                    <w:right w:val="none" w:sz="0" w:space="0" w:color="auto"/>
                                  </w:divBdr>
                                </w:div>
                                <w:div w:id="1055155222">
                                  <w:marLeft w:val="0"/>
                                  <w:marRight w:val="0"/>
                                  <w:marTop w:val="0"/>
                                  <w:marBottom w:val="0"/>
                                  <w:divBdr>
                                    <w:top w:val="none" w:sz="0" w:space="0" w:color="auto"/>
                                    <w:left w:val="none" w:sz="0" w:space="0" w:color="auto"/>
                                    <w:bottom w:val="none" w:sz="0" w:space="0" w:color="auto"/>
                                    <w:right w:val="none" w:sz="0" w:space="0" w:color="auto"/>
                                  </w:divBdr>
                                </w:div>
                                <w:div w:id="1055155224">
                                  <w:marLeft w:val="0"/>
                                  <w:marRight w:val="0"/>
                                  <w:marTop w:val="0"/>
                                  <w:marBottom w:val="0"/>
                                  <w:divBdr>
                                    <w:top w:val="none" w:sz="0" w:space="0" w:color="auto"/>
                                    <w:left w:val="none" w:sz="0" w:space="0" w:color="auto"/>
                                    <w:bottom w:val="none" w:sz="0" w:space="0" w:color="auto"/>
                                    <w:right w:val="none" w:sz="0" w:space="0" w:color="auto"/>
                                  </w:divBdr>
                                </w:div>
                                <w:div w:id="1055155227">
                                  <w:marLeft w:val="0"/>
                                  <w:marRight w:val="0"/>
                                  <w:marTop w:val="0"/>
                                  <w:marBottom w:val="0"/>
                                  <w:divBdr>
                                    <w:top w:val="none" w:sz="0" w:space="0" w:color="auto"/>
                                    <w:left w:val="none" w:sz="0" w:space="0" w:color="auto"/>
                                    <w:bottom w:val="none" w:sz="0" w:space="0" w:color="auto"/>
                                    <w:right w:val="none" w:sz="0" w:space="0" w:color="auto"/>
                                  </w:divBdr>
                                </w:div>
                                <w:div w:id="1055155228">
                                  <w:marLeft w:val="0"/>
                                  <w:marRight w:val="0"/>
                                  <w:marTop w:val="0"/>
                                  <w:marBottom w:val="0"/>
                                  <w:divBdr>
                                    <w:top w:val="none" w:sz="0" w:space="0" w:color="auto"/>
                                    <w:left w:val="none" w:sz="0" w:space="0" w:color="auto"/>
                                    <w:bottom w:val="none" w:sz="0" w:space="0" w:color="auto"/>
                                    <w:right w:val="none" w:sz="0" w:space="0" w:color="auto"/>
                                  </w:divBdr>
                                </w:div>
                                <w:div w:id="1055155229">
                                  <w:marLeft w:val="0"/>
                                  <w:marRight w:val="0"/>
                                  <w:marTop w:val="0"/>
                                  <w:marBottom w:val="0"/>
                                  <w:divBdr>
                                    <w:top w:val="none" w:sz="0" w:space="0" w:color="auto"/>
                                    <w:left w:val="none" w:sz="0" w:space="0" w:color="auto"/>
                                    <w:bottom w:val="none" w:sz="0" w:space="0" w:color="auto"/>
                                    <w:right w:val="none" w:sz="0" w:space="0" w:color="auto"/>
                                  </w:divBdr>
                                </w:div>
                                <w:div w:id="1055155230">
                                  <w:marLeft w:val="0"/>
                                  <w:marRight w:val="0"/>
                                  <w:marTop w:val="0"/>
                                  <w:marBottom w:val="0"/>
                                  <w:divBdr>
                                    <w:top w:val="none" w:sz="0" w:space="0" w:color="auto"/>
                                    <w:left w:val="none" w:sz="0" w:space="0" w:color="auto"/>
                                    <w:bottom w:val="none" w:sz="0" w:space="0" w:color="auto"/>
                                    <w:right w:val="none" w:sz="0" w:space="0" w:color="auto"/>
                                  </w:divBdr>
                                </w:div>
                                <w:div w:id="1055155231">
                                  <w:marLeft w:val="0"/>
                                  <w:marRight w:val="0"/>
                                  <w:marTop w:val="0"/>
                                  <w:marBottom w:val="0"/>
                                  <w:divBdr>
                                    <w:top w:val="none" w:sz="0" w:space="0" w:color="auto"/>
                                    <w:left w:val="none" w:sz="0" w:space="0" w:color="auto"/>
                                    <w:bottom w:val="none" w:sz="0" w:space="0" w:color="auto"/>
                                    <w:right w:val="none" w:sz="0" w:space="0" w:color="auto"/>
                                  </w:divBdr>
                                </w:div>
                                <w:div w:id="1055155236">
                                  <w:marLeft w:val="0"/>
                                  <w:marRight w:val="0"/>
                                  <w:marTop w:val="0"/>
                                  <w:marBottom w:val="0"/>
                                  <w:divBdr>
                                    <w:top w:val="none" w:sz="0" w:space="0" w:color="auto"/>
                                    <w:left w:val="none" w:sz="0" w:space="0" w:color="auto"/>
                                    <w:bottom w:val="none" w:sz="0" w:space="0" w:color="auto"/>
                                    <w:right w:val="none" w:sz="0" w:space="0" w:color="auto"/>
                                  </w:divBdr>
                                </w:div>
                                <w:div w:id="1055155242">
                                  <w:marLeft w:val="0"/>
                                  <w:marRight w:val="0"/>
                                  <w:marTop w:val="0"/>
                                  <w:marBottom w:val="0"/>
                                  <w:divBdr>
                                    <w:top w:val="none" w:sz="0" w:space="0" w:color="auto"/>
                                    <w:left w:val="none" w:sz="0" w:space="0" w:color="auto"/>
                                    <w:bottom w:val="none" w:sz="0" w:space="0" w:color="auto"/>
                                    <w:right w:val="none" w:sz="0" w:space="0" w:color="auto"/>
                                  </w:divBdr>
                                </w:div>
                                <w:div w:id="1055155246">
                                  <w:marLeft w:val="0"/>
                                  <w:marRight w:val="0"/>
                                  <w:marTop w:val="0"/>
                                  <w:marBottom w:val="0"/>
                                  <w:divBdr>
                                    <w:top w:val="none" w:sz="0" w:space="0" w:color="auto"/>
                                    <w:left w:val="none" w:sz="0" w:space="0" w:color="auto"/>
                                    <w:bottom w:val="none" w:sz="0" w:space="0" w:color="auto"/>
                                    <w:right w:val="none" w:sz="0" w:space="0" w:color="auto"/>
                                  </w:divBdr>
                                </w:div>
                                <w:div w:id="1055155247">
                                  <w:marLeft w:val="0"/>
                                  <w:marRight w:val="0"/>
                                  <w:marTop w:val="0"/>
                                  <w:marBottom w:val="0"/>
                                  <w:divBdr>
                                    <w:top w:val="none" w:sz="0" w:space="0" w:color="auto"/>
                                    <w:left w:val="none" w:sz="0" w:space="0" w:color="auto"/>
                                    <w:bottom w:val="none" w:sz="0" w:space="0" w:color="auto"/>
                                    <w:right w:val="none" w:sz="0" w:space="0" w:color="auto"/>
                                  </w:divBdr>
                                </w:div>
                                <w:div w:id="1055155248">
                                  <w:marLeft w:val="0"/>
                                  <w:marRight w:val="0"/>
                                  <w:marTop w:val="0"/>
                                  <w:marBottom w:val="0"/>
                                  <w:divBdr>
                                    <w:top w:val="none" w:sz="0" w:space="0" w:color="auto"/>
                                    <w:left w:val="none" w:sz="0" w:space="0" w:color="auto"/>
                                    <w:bottom w:val="none" w:sz="0" w:space="0" w:color="auto"/>
                                    <w:right w:val="none" w:sz="0" w:space="0" w:color="auto"/>
                                  </w:divBdr>
                                </w:div>
                                <w:div w:id="1055155249">
                                  <w:marLeft w:val="0"/>
                                  <w:marRight w:val="0"/>
                                  <w:marTop w:val="0"/>
                                  <w:marBottom w:val="0"/>
                                  <w:divBdr>
                                    <w:top w:val="none" w:sz="0" w:space="0" w:color="auto"/>
                                    <w:left w:val="none" w:sz="0" w:space="0" w:color="auto"/>
                                    <w:bottom w:val="none" w:sz="0" w:space="0" w:color="auto"/>
                                    <w:right w:val="none" w:sz="0" w:space="0" w:color="auto"/>
                                  </w:divBdr>
                                </w:div>
                                <w:div w:id="1055155250">
                                  <w:marLeft w:val="0"/>
                                  <w:marRight w:val="0"/>
                                  <w:marTop w:val="0"/>
                                  <w:marBottom w:val="0"/>
                                  <w:divBdr>
                                    <w:top w:val="none" w:sz="0" w:space="0" w:color="auto"/>
                                    <w:left w:val="none" w:sz="0" w:space="0" w:color="auto"/>
                                    <w:bottom w:val="none" w:sz="0" w:space="0" w:color="auto"/>
                                    <w:right w:val="none" w:sz="0" w:space="0" w:color="auto"/>
                                  </w:divBdr>
                                </w:div>
                                <w:div w:id="1055155251">
                                  <w:marLeft w:val="0"/>
                                  <w:marRight w:val="0"/>
                                  <w:marTop w:val="0"/>
                                  <w:marBottom w:val="0"/>
                                  <w:divBdr>
                                    <w:top w:val="none" w:sz="0" w:space="0" w:color="auto"/>
                                    <w:left w:val="none" w:sz="0" w:space="0" w:color="auto"/>
                                    <w:bottom w:val="none" w:sz="0" w:space="0" w:color="auto"/>
                                    <w:right w:val="none" w:sz="0" w:space="0" w:color="auto"/>
                                  </w:divBdr>
                                </w:div>
                                <w:div w:id="1055155265">
                                  <w:marLeft w:val="0"/>
                                  <w:marRight w:val="0"/>
                                  <w:marTop w:val="0"/>
                                  <w:marBottom w:val="0"/>
                                  <w:divBdr>
                                    <w:top w:val="none" w:sz="0" w:space="0" w:color="auto"/>
                                    <w:left w:val="none" w:sz="0" w:space="0" w:color="auto"/>
                                    <w:bottom w:val="none" w:sz="0" w:space="0" w:color="auto"/>
                                    <w:right w:val="none" w:sz="0" w:space="0" w:color="auto"/>
                                  </w:divBdr>
                                </w:div>
                                <w:div w:id="1055155269">
                                  <w:marLeft w:val="0"/>
                                  <w:marRight w:val="0"/>
                                  <w:marTop w:val="0"/>
                                  <w:marBottom w:val="0"/>
                                  <w:divBdr>
                                    <w:top w:val="none" w:sz="0" w:space="0" w:color="auto"/>
                                    <w:left w:val="none" w:sz="0" w:space="0" w:color="auto"/>
                                    <w:bottom w:val="none" w:sz="0" w:space="0" w:color="auto"/>
                                    <w:right w:val="none" w:sz="0" w:space="0" w:color="auto"/>
                                  </w:divBdr>
                                </w:div>
                                <w:div w:id="105515527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
                                <w:div w:id="1055155280">
                                  <w:marLeft w:val="0"/>
                                  <w:marRight w:val="0"/>
                                  <w:marTop w:val="0"/>
                                  <w:marBottom w:val="0"/>
                                  <w:divBdr>
                                    <w:top w:val="none" w:sz="0" w:space="0" w:color="auto"/>
                                    <w:left w:val="none" w:sz="0" w:space="0" w:color="auto"/>
                                    <w:bottom w:val="none" w:sz="0" w:space="0" w:color="auto"/>
                                    <w:right w:val="none" w:sz="0" w:space="0" w:color="auto"/>
                                  </w:divBdr>
                                </w:div>
                                <w:div w:id="1055155285">
                                  <w:marLeft w:val="0"/>
                                  <w:marRight w:val="0"/>
                                  <w:marTop w:val="0"/>
                                  <w:marBottom w:val="0"/>
                                  <w:divBdr>
                                    <w:top w:val="none" w:sz="0" w:space="0" w:color="auto"/>
                                    <w:left w:val="none" w:sz="0" w:space="0" w:color="auto"/>
                                    <w:bottom w:val="none" w:sz="0" w:space="0" w:color="auto"/>
                                    <w:right w:val="none" w:sz="0" w:space="0" w:color="auto"/>
                                  </w:divBdr>
                                </w:div>
                                <w:div w:id="1055155286">
                                  <w:marLeft w:val="0"/>
                                  <w:marRight w:val="0"/>
                                  <w:marTop w:val="0"/>
                                  <w:marBottom w:val="0"/>
                                  <w:divBdr>
                                    <w:top w:val="none" w:sz="0" w:space="0" w:color="auto"/>
                                    <w:left w:val="none" w:sz="0" w:space="0" w:color="auto"/>
                                    <w:bottom w:val="none" w:sz="0" w:space="0" w:color="auto"/>
                                    <w:right w:val="none" w:sz="0" w:space="0" w:color="auto"/>
                                  </w:divBdr>
                                </w:div>
                                <w:div w:id="1055155289">
                                  <w:marLeft w:val="0"/>
                                  <w:marRight w:val="0"/>
                                  <w:marTop w:val="0"/>
                                  <w:marBottom w:val="0"/>
                                  <w:divBdr>
                                    <w:top w:val="none" w:sz="0" w:space="0" w:color="auto"/>
                                    <w:left w:val="none" w:sz="0" w:space="0" w:color="auto"/>
                                    <w:bottom w:val="none" w:sz="0" w:space="0" w:color="auto"/>
                                    <w:right w:val="none" w:sz="0" w:space="0" w:color="auto"/>
                                  </w:divBdr>
                                </w:div>
                                <w:div w:id="1055155294">
                                  <w:marLeft w:val="0"/>
                                  <w:marRight w:val="0"/>
                                  <w:marTop w:val="0"/>
                                  <w:marBottom w:val="0"/>
                                  <w:divBdr>
                                    <w:top w:val="none" w:sz="0" w:space="0" w:color="auto"/>
                                    <w:left w:val="none" w:sz="0" w:space="0" w:color="auto"/>
                                    <w:bottom w:val="none" w:sz="0" w:space="0" w:color="auto"/>
                                    <w:right w:val="none" w:sz="0" w:space="0" w:color="auto"/>
                                  </w:divBdr>
                                </w:div>
                                <w:div w:id="1055155303">
                                  <w:marLeft w:val="0"/>
                                  <w:marRight w:val="0"/>
                                  <w:marTop w:val="0"/>
                                  <w:marBottom w:val="0"/>
                                  <w:divBdr>
                                    <w:top w:val="none" w:sz="0" w:space="0" w:color="auto"/>
                                    <w:left w:val="none" w:sz="0" w:space="0" w:color="auto"/>
                                    <w:bottom w:val="none" w:sz="0" w:space="0" w:color="auto"/>
                                    <w:right w:val="none" w:sz="0" w:space="0" w:color="auto"/>
                                  </w:divBdr>
                                </w:div>
                                <w:div w:id="1055155304">
                                  <w:marLeft w:val="0"/>
                                  <w:marRight w:val="0"/>
                                  <w:marTop w:val="0"/>
                                  <w:marBottom w:val="0"/>
                                  <w:divBdr>
                                    <w:top w:val="none" w:sz="0" w:space="0" w:color="auto"/>
                                    <w:left w:val="none" w:sz="0" w:space="0" w:color="auto"/>
                                    <w:bottom w:val="none" w:sz="0" w:space="0" w:color="auto"/>
                                    <w:right w:val="none" w:sz="0" w:space="0" w:color="auto"/>
                                  </w:divBdr>
                                </w:div>
                                <w:div w:id="1055155305">
                                  <w:marLeft w:val="0"/>
                                  <w:marRight w:val="0"/>
                                  <w:marTop w:val="0"/>
                                  <w:marBottom w:val="0"/>
                                  <w:divBdr>
                                    <w:top w:val="none" w:sz="0" w:space="0" w:color="auto"/>
                                    <w:left w:val="none" w:sz="0" w:space="0" w:color="auto"/>
                                    <w:bottom w:val="none" w:sz="0" w:space="0" w:color="auto"/>
                                    <w:right w:val="none" w:sz="0" w:space="0" w:color="auto"/>
                                  </w:divBdr>
                                </w:div>
                                <w:div w:id="1055155307">
                                  <w:marLeft w:val="0"/>
                                  <w:marRight w:val="0"/>
                                  <w:marTop w:val="0"/>
                                  <w:marBottom w:val="0"/>
                                  <w:divBdr>
                                    <w:top w:val="none" w:sz="0" w:space="0" w:color="auto"/>
                                    <w:left w:val="none" w:sz="0" w:space="0" w:color="auto"/>
                                    <w:bottom w:val="none" w:sz="0" w:space="0" w:color="auto"/>
                                    <w:right w:val="none" w:sz="0" w:space="0" w:color="auto"/>
                                  </w:divBdr>
                                </w:div>
                                <w:div w:id="1055155309">
                                  <w:marLeft w:val="0"/>
                                  <w:marRight w:val="0"/>
                                  <w:marTop w:val="0"/>
                                  <w:marBottom w:val="0"/>
                                  <w:divBdr>
                                    <w:top w:val="none" w:sz="0" w:space="0" w:color="auto"/>
                                    <w:left w:val="none" w:sz="0" w:space="0" w:color="auto"/>
                                    <w:bottom w:val="none" w:sz="0" w:space="0" w:color="auto"/>
                                    <w:right w:val="none" w:sz="0" w:space="0" w:color="auto"/>
                                  </w:divBdr>
                                </w:div>
                                <w:div w:id="1055155317">
                                  <w:marLeft w:val="0"/>
                                  <w:marRight w:val="0"/>
                                  <w:marTop w:val="0"/>
                                  <w:marBottom w:val="0"/>
                                  <w:divBdr>
                                    <w:top w:val="none" w:sz="0" w:space="0" w:color="auto"/>
                                    <w:left w:val="none" w:sz="0" w:space="0" w:color="auto"/>
                                    <w:bottom w:val="none" w:sz="0" w:space="0" w:color="auto"/>
                                    <w:right w:val="none" w:sz="0" w:space="0" w:color="auto"/>
                                  </w:divBdr>
                                </w:div>
                                <w:div w:id="1055155323">
                                  <w:marLeft w:val="0"/>
                                  <w:marRight w:val="0"/>
                                  <w:marTop w:val="0"/>
                                  <w:marBottom w:val="0"/>
                                  <w:divBdr>
                                    <w:top w:val="none" w:sz="0" w:space="0" w:color="auto"/>
                                    <w:left w:val="none" w:sz="0" w:space="0" w:color="auto"/>
                                    <w:bottom w:val="none" w:sz="0" w:space="0" w:color="auto"/>
                                    <w:right w:val="none" w:sz="0" w:space="0" w:color="auto"/>
                                  </w:divBdr>
                                </w:div>
                                <w:div w:id="1055155327">
                                  <w:marLeft w:val="0"/>
                                  <w:marRight w:val="0"/>
                                  <w:marTop w:val="0"/>
                                  <w:marBottom w:val="0"/>
                                  <w:divBdr>
                                    <w:top w:val="none" w:sz="0" w:space="0" w:color="auto"/>
                                    <w:left w:val="none" w:sz="0" w:space="0" w:color="auto"/>
                                    <w:bottom w:val="none" w:sz="0" w:space="0" w:color="auto"/>
                                    <w:right w:val="none" w:sz="0" w:space="0" w:color="auto"/>
                                  </w:divBdr>
                                </w:div>
                                <w:div w:id="1055155330">
                                  <w:marLeft w:val="0"/>
                                  <w:marRight w:val="0"/>
                                  <w:marTop w:val="0"/>
                                  <w:marBottom w:val="0"/>
                                  <w:divBdr>
                                    <w:top w:val="none" w:sz="0" w:space="0" w:color="auto"/>
                                    <w:left w:val="none" w:sz="0" w:space="0" w:color="auto"/>
                                    <w:bottom w:val="none" w:sz="0" w:space="0" w:color="auto"/>
                                    <w:right w:val="none" w:sz="0" w:space="0" w:color="auto"/>
                                  </w:divBdr>
                                </w:div>
                                <w:div w:id="1055155334">
                                  <w:marLeft w:val="0"/>
                                  <w:marRight w:val="0"/>
                                  <w:marTop w:val="0"/>
                                  <w:marBottom w:val="0"/>
                                  <w:divBdr>
                                    <w:top w:val="none" w:sz="0" w:space="0" w:color="auto"/>
                                    <w:left w:val="none" w:sz="0" w:space="0" w:color="auto"/>
                                    <w:bottom w:val="none" w:sz="0" w:space="0" w:color="auto"/>
                                    <w:right w:val="none" w:sz="0" w:space="0" w:color="auto"/>
                                  </w:divBdr>
                                </w:div>
                                <w:div w:id="1055155335">
                                  <w:marLeft w:val="0"/>
                                  <w:marRight w:val="0"/>
                                  <w:marTop w:val="0"/>
                                  <w:marBottom w:val="0"/>
                                  <w:divBdr>
                                    <w:top w:val="none" w:sz="0" w:space="0" w:color="auto"/>
                                    <w:left w:val="none" w:sz="0" w:space="0" w:color="auto"/>
                                    <w:bottom w:val="none" w:sz="0" w:space="0" w:color="auto"/>
                                    <w:right w:val="none" w:sz="0" w:space="0" w:color="auto"/>
                                  </w:divBdr>
                                </w:div>
                                <w:div w:id="1055155337">
                                  <w:marLeft w:val="0"/>
                                  <w:marRight w:val="0"/>
                                  <w:marTop w:val="0"/>
                                  <w:marBottom w:val="0"/>
                                  <w:divBdr>
                                    <w:top w:val="none" w:sz="0" w:space="0" w:color="auto"/>
                                    <w:left w:val="none" w:sz="0" w:space="0" w:color="auto"/>
                                    <w:bottom w:val="none" w:sz="0" w:space="0" w:color="auto"/>
                                    <w:right w:val="none" w:sz="0" w:space="0" w:color="auto"/>
                                  </w:divBdr>
                                </w:div>
                                <w:div w:id="1055155338">
                                  <w:marLeft w:val="0"/>
                                  <w:marRight w:val="0"/>
                                  <w:marTop w:val="0"/>
                                  <w:marBottom w:val="0"/>
                                  <w:divBdr>
                                    <w:top w:val="none" w:sz="0" w:space="0" w:color="auto"/>
                                    <w:left w:val="none" w:sz="0" w:space="0" w:color="auto"/>
                                    <w:bottom w:val="none" w:sz="0" w:space="0" w:color="auto"/>
                                    <w:right w:val="none" w:sz="0" w:space="0" w:color="auto"/>
                                  </w:divBdr>
                                </w:div>
                                <w:div w:id="1055155348">
                                  <w:marLeft w:val="0"/>
                                  <w:marRight w:val="0"/>
                                  <w:marTop w:val="0"/>
                                  <w:marBottom w:val="0"/>
                                  <w:divBdr>
                                    <w:top w:val="none" w:sz="0" w:space="0" w:color="auto"/>
                                    <w:left w:val="none" w:sz="0" w:space="0" w:color="auto"/>
                                    <w:bottom w:val="none" w:sz="0" w:space="0" w:color="auto"/>
                                    <w:right w:val="none" w:sz="0" w:space="0" w:color="auto"/>
                                  </w:divBdr>
                                </w:div>
                                <w:div w:id="1055155349">
                                  <w:marLeft w:val="0"/>
                                  <w:marRight w:val="0"/>
                                  <w:marTop w:val="0"/>
                                  <w:marBottom w:val="0"/>
                                  <w:divBdr>
                                    <w:top w:val="none" w:sz="0" w:space="0" w:color="auto"/>
                                    <w:left w:val="none" w:sz="0" w:space="0" w:color="auto"/>
                                    <w:bottom w:val="none" w:sz="0" w:space="0" w:color="auto"/>
                                    <w:right w:val="none" w:sz="0" w:space="0" w:color="auto"/>
                                  </w:divBdr>
                                </w:div>
                                <w:div w:id="1055155351">
                                  <w:marLeft w:val="0"/>
                                  <w:marRight w:val="0"/>
                                  <w:marTop w:val="0"/>
                                  <w:marBottom w:val="0"/>
                                  <w:divBdr>
                                    <w:top w:val="none" w:sz="0" w:space="0" w:color="auto"/>
                                    <w:left w:val="none" w:sz="0" w:space="0" w:color="auto"/>
                                    <w:bottom w:val="none" w:sz="0" w:space="0" w:color="auto"/>
                                    <w:right w:val="none" w:sz="0" w:space="0" w:color="auto"/>
                                  </w:divBdr>
                                </w:div>
                              </w:divsChild>
                            </w:div>
                            <w:div w:id="105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hyperlink" Target="http://www.1818.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hyperlink" Target="mailto:1818@1818.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emmiugyfelszolgalat.go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A8A9-D3B9-4EA7-9838-567690E7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8969</Words>
  <Characters>61892</Characters>
  <Application>Microsoft Office Word</Application>
  <DocSecurity>0</DocSecurity>
  <Lines>515</Lines>
  <Paragraphs>141</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70720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2018-02-27T07:48:00Z</cp:lastPrinted>
  <dcterms:created xsi:type="dcterms:W3CDTF">2018-02-27T07:57:00Z</dcterms:created>
  <dcterms:modified xsi:type="dcterms:W3CDTF">2018-02-27T07:57:00Z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