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F37" w:rsidRPr="00505F37" w:rsidRDefault="00505F37" w:rsidP="00505F37">
      <w:pPr>
        <w:ind w:right="-86"/>
        <w:jc w:val="center"/>
        <w:rPr>
          <w:rFonts w:ascii="Garamond" w:hAnsi="Garamond"/>
          <w:sz w:val="22"/>
          <w:szCs w:val="22"/>
          <w:lang w:val="hu-HU"/>
        </w:rPr>
      </w:pPr>
    </w:p>
    <w:p w:rsidR="00505F37" w:rsidRPr="00505F37" w:rsidRDefault="00505F37" w:rsidP="00505F37">
      <w:pPr>
        <w:pStyle w:val="Szvegblokk"/>
        <w:ind w:left="0" w:right="-86"/>
        <w:jc w:val="center"/>
        <w:rPr>
          <w:sz w:val="32"/>
          <w:szCs w:val="32"/>
        </w:rPr>
      </w:pPr>
      <w:r w:rsidRPr="00505F37">
        <w:rPr>
          <w:sz w:val="32"/>
          <w:szCs w:val="32"/>
        </w:rPr>
        <w:t>Emberi Erőforrások Minisztériuma</w:t>
      </w:r>
    </w:p>
    <w:p w:rsidR="00505F37" w:rsidRPr="00505F37" w:rsidRDefault="00505F37" w:rsidP="00505F37">
      <w:pPr>
        <w:pStyle w:val="Cmsor3"/>
        <w:ind w:right="-86"/>
        <w:jc w:val="center"/>
        <w:rPr>
          <w:sz w:val="32"/>
          <w:szCs w:val="32"/>
          <w:u w:val="none"/>
        </w:rPr>
      </w:pPr>
      <w:r w:rsidRPr="00505F37">
        <w:rPr>
          <w:sz w:val="32"/>
          <w:szCs w:val="32"/>
          <w:u w:val="none"/>
        </w:rPr>
        <w:t>Központi Ügyfélszolgálati Iroda</w:t>
      </w:r>
    </w:p>
    <w:p w:rsidR="00505F37" w:rsidRPr="00505F37" w:rsidRDefault="00505F37" w:rsidP="00505F37">
      <w:pPr>
        <w:ind w:right="-86"/>
        <w:jc w:val="center"/>
        <w:rPr>
          <w:rFonts w:ascii="Garamond" w:hAnsi="Garamond"/>
          <w:sz w:val="32"/>
          <w:szCs w:val="32"/>
          <w:lang w:val="hu-HU"/>
        </w:rPr>
      </w:pPr>
    </w:p>
    <w:p w:rsidR="00505F37" w:rsidRPr="00505F37" w:rsidRDefault="00505F37" w:rsidP="00505F37">
      <w:pPr>
        <w:ind w:right="-86"/>
        <w:jc w:val="center"/>
        <w:rPr>
          <w:rFonts w:ascii="Garamond" w:hAnsi="Garamond"/>
          <w:sz w:val="32"/>
          <w:szCs w:val="32"/>
          <w:lang w:val="hu-HU"/>
        </w:rPr>
      </w:pPr>
    </w:p>
    <w:p w:rsidR="00505F37" w:rsidRPr="00505F37" w:rsidRDefault="00505F37" w:rsidP="00505F37">
      <w:pPr>
        <w:ind w:right="-86"/>
        <w:jc w:val="center"/>
        <w:rPr>
          <w:rFonts w:ascii="Garamond" w:hAnsi="Garamond"/>
          <w:bCs/>
          <w:sz w:val="32"/>
          <w:szCs w:val="32"/>
          <w:lang w:val="hu-HU"/>
        </w:rPr>
      </w:pPr>
    </w:p>
    <w:p w:rsidR="00505F37" w:rsidRPr="00505F37" w:rsidRDefault="00505F37" w:rsidP="00505F37">
      <w:pPr>
        <w:ind w:right="-86"/>
        <w:jc w:val="center"/>
        <w:rPr>
          <w:rFonts w:ascii="Garamond" w:hAnsi="Garamond"/>
          <w:bCs/>
          <w:sz w:val="32"/>
          <w:szCs w:val="32"/>
          <w:lang w:val="hu-HU"/>
        </w:rPr>
      </w:pPr>
    </w:p>
    <w:p w:rsidR="00505F37" w:rsidRPr="00505F37" w:rsidRDefault="00505F37" w:rsidP="00505F37">
      <w:pPr>
        <w:ind w:right="-86"/>
        <w:jc w:val="center"/>
        <w:rPr>
          <w:rFonts w:ascii="Garamond" w:hAnsi="Garamond"/>
          <w:bCs/>
          <w:sz w:val="32"/>
          <w:szCs w:val="32"/>
          <w:lang w:val="hu-HU"/>
        </w:rPr>
      </w:pPr>
    </w:p>
    <w:p w:rsidR="00505F37" w:rsidRPr="00505F37" w:rsidRDefault="00505F37" w:rsidP="00505F37">
      <w:pPr>
        <w:ind w:right="-86"/>
        <w:jc w:val="center"/>
        <w:rPr>
          <w:rFonts w:ascii="Garamond" w:hAnsi="Garamond"/>
          <w:bCs/>
          <w:sz w:val="32"/>
          <w:szCs w:val="32"/>
          <w:lang w:val="hu-HU"/>
        </w:rPr>
      </w:pPr>
    </w:p>
    <w:p w:rsidR="00505F37" w:rsidRPr="00505F37" w:rsidRDefault="00505F37" w:rsidP="00505F37">
      <w:pPr>
        <w:ind w:right="-86"/>
        <w:jc w:val="center"/>
        <w:rPr>
          <w:rFonts w:ascii="Garamond" w:hAnsi="Garamond"/>
          <w:bCs/>
          <w:sz w:val="32"/>
          <w:szCs w:val="32"/>
          <w:lang w:val="hu-HU"/>
        </w:rPr>
      </w:pPr>
    </w:p>
    <w:p w:rsidR="00505F37" w:rsidRPr="00505F37" w:rsidRDefault="00505F37" w:rsidP="00505F37">
      <w:pPr>
        <w:ind w:right="-86"/>
        <w:jc w:val="center"/>
        <w:rPr>
          <w:rFonts w:ascii="Garamond" w:hAnsi="Garamond"/>
          <w:bCs/>
          <w:sz w:val="32"/>
          <w:szCs w:val="32"/>
          <w:lang w:val="hu-HU"/>
        </w:rPr>
      </w:pPr>
    </w:p>
    <w:p w:rsidR="00505F37" w:rsidRPr="00505F37" w:rsidRDefault="00505F37" w:rsidP="00505F37">
      <w:pPr>
        <w:ind w:right="-86"/>
        <w:jc w:val="center"/>
        <w:rPr>
          <w:rFonts w:ascii="Garamond" w:hAnsi="Garamond"/>
          <w:bCs/>
          <w:sz w:val="32"/>
          <w:szCs w:val="32"/>
          <w:lang w:val="hu-HU"/>
        </w:rPr>
      </w:pPr>
    </w:p>
    <w:p w:rsidR="00505F37" w:rsidRPr="00505F37" w:rsidRDefault="00505F37" w:rsidP="00505F37">
      <w:pPr>
        <w:ind w:right="-86"/>
        <w:jc w:val="center"/>
        <w:rPr>
          <w:rFonts w:ascii="Garamond" w:hAnsi="Garamond"/>
          <w:b/>
          <w:bCs/>
          <w:sz w:val="32"/>
          <w:szCs w:val="32"/>
          <w:lang w:val="hu-HU"/>
        </w:rPr>
      </w:pPr>
    </w:p>
    <w:p w:rsidR="00505F37" w:rsidRPr="00505F37" w:rsidRDefault="00505F37" w:rsidP="00505F37">
      <w:pPr>
        <w:ind w:right="-86"/>
        <w:jc w:val="center"/>
        <w:rPr>
          <w:rFonts w:ascii="Garamond" w:hAnsi="Garamond"/>
          <w:b/>
          <w:bCs/>
          <w:sz w:val="36"/>
          <w:szCs w:val="36"/>
          <w:lang w:val="hu-HU"/>
        </w:rPr>
      </w:pPr>
      <w:r w:rsidRPr="00505F37">
        <w:rPr>
          <w:rFonts w:ascii="Garamond" w:hAnsi="Garamond"/>
          <w:b/>
          <w:bCs/>
          <w:sz w:val="36"/>
          <w:szCs w:val="36"/>
          <w:lang w:val="hu-HU"/>
        </w:rPr>
        <w:t>Tájékoztató</w:t>
      </w:r>
      <w:bookmarkStart w:id="0" w:name="_GoBack"/>
      <w:bookmarkEnd w:id="0"/>
    </w:p>
    <w:p w:rsidR="00505F37" w:rsidRPr="00505F37" w:rsidRDefault="00505F37" w:rsidP="00505F37">
      <w:pPr>
        <w:ind w:right="-86"/>
        <w:jc w:val="center"/>
        <w:rPr>
          <w:rFonts w:ascii="Garamond" w:hAnsi="Garamond"/>
          <w:b/>
          <w:bCs/>
          <w:sz w:val="36"/>
          <w:szCs w:val="36"/>
          <w:lang w:val="hu-HU"/>
        </w:rPr>
      </w:pPr>
      <w:r w:rsidRPr="00505F37">
        <w:rPr>
          <w:rFonts w:ascii="Garamond" w:hAnsi="Garamond"/>
          <w:b/>
          <w:bCs/>
          <w:sz w:val="36"/>
          <w:szCs w:val="36"/>
          <w:lang w:val="hu-HU"/>
        </w:rPr>
        <w:t>a nyugdíjrendszerről</w:t>
      </w:r>
    </w:p>
    <w:p w:rsidR="00505F37" w:rsidRPr="00505F37" w:rsidRDefault="00505F37" w:rsidP="00505F37">
      <w:pPr>
        <w:ind w:right="-86"/>
        <w:jc w:val="center"/>
        <w:rPr>
          <w:rFonts w:ascii="Garamond" w:hAnsi="Garamond"/>
          <w:bCs/>
          <w:sz w:val="32"/>
          <w:szCs w:val="32"/>
          <w:lang w:val="hu-HU"/>
        </w:rPr>
      </w:pPr>
    </w:p>
    <w:p w:rsidR="00505F37" w:rsidRPr="00505F37" w:rsidRDefault="00505F37" w:rsidP="00505F37">
      <w:pPr>
        <w:ind w:right="-86"/>
        <w:jc w:val="center"/>
        <w:rPr>
          <w:rFonts w:ascii="Garamond" w:hAnsi="Garamond"/>
          <w:bCs/>
          <w:sz w:val="32"/>
          <w:szCs w:val="32"/>
          <w:lang w:val="hu-HU"/>
        </w:rPr>
      </w:pPr>
    </w:p>
    <w:p w:rsidR="00505F37" w:rsidRDefault="00505F37" w:rsidP="00505F37">
      <w:pPr>
        <w:ind w:right="-86"/>
        <w:jc w:val="center"/>
        <w:rPr>
          <w:rFonts w:ascii="Garamond" w:hAnsi="Garamond"/>
          <w:bCs/>
          <w:sz w:val="32"/>
          <w:szCs w:val="32"/>
          <w:lang w:val="hu-HU"/>
        </w:rPr>
      </w:pPr>
    </w:p>
    <w:p w:rsidR="00505F37" w:rsidRPr="00505F37" w:rsidRDefault="00505F37" w:rsidP="00505F37">
      <w:pPr>
        <w:ind w:right="-86"/>
        <w:jc w:val="center"/>
        <w:rPr>
          <w:rFonts w:ascii="Garamond" w:hAnsi="Garamond"/>
          <w:bCs/>
          <w:sz w:val="32"/>
          <w:szCs w:val="32"/>
          <w:lang w:val="hu-HU"/>
        </w:rPr>
      </w:pPr>
    </w:p>
    <w:p w:rsidR="00505F37" w:rsidRPr="00505F37" w:rsidRDefault="00505F37" w:rsidP="00505F37">
      <w:pPr>
        <w:ind w:right="-86"/>
        <w:jc w:val="center"/>
        <w:rPr>
          <w:rFonts w:ascii="Garamond" w:hAnsi="Garamond"/>
          <w:sz w:val="32"/>
          <w:szCs w:val="32"/>
          <w:lang w:val="hu-HU"/>
        </w:rPr>
      </w:pPr>
    </w:p>
    <w:p w:rsidR="00505F37" w:rsidRDefault="00505F37" w:rsidP="00505F37">
      <w:pPr>
        <w:ind w:right="-86"/>
        <w:jc w:val="center"/>
        <w:rPr>
          <w:rFonts w:ascii="Garamond" w:hAnsi="Garamond"/>
          <w:sz w:val="32"/>
          <w:szCs w:val="32"/>
          <w:lang w:val="hu-HU"/>
        </w:rPr>
      </w:pPr>
    </w:p>
    <w:p w:rsidR="00505F37" w:rsidRPr="00505F37" w:rsidRDefault="00505F37" w:rsidP="00505F37">
      <w:pPr>
        <w:ind w:right="-86"/>
        <w:jc w:val="center"/>
        <w:rPr>
          <w:rFonts w:ascii="Garamond" w:hAnsi="Garamond"/>
          <w:sz w:val="32"/>
          <w:szCs w:val="32"/>
          <w:lang w:val="hu-HU"/>
        </w:rPr>
      </w:pPr>
    </w:p>
    <w:p w:rsidR="00505F37" w:rsidRPr="00505F37" w:rsidRDefault="00505F37" w:rsidP="00505F37">
      <w:pPr>
        <w:ind w:right="-86"/>
        <w:jc w:val="center"/>
        <w:rPr>
          <w:rFonts w:ascii="Garamond" w:hAnsi="Garamond"/>
          <w:sz w:val="32"/>
          <w:szCs w:val="32"/>
          <w:lang w:val="hu-HU"/>
        </w:rPr>
      </w:pPr>
    </w:p>
    <w:p w:rsidR="00505F37" w:rsidRPr="00505F37" w:rsidRDefault="00505F37" w:rsidP="00505F37">
      <w:pPr>
        <w:ind w:right="-86"/>
        <w:jc w:val="center"/>
        <w:rPr>
          <w:rFonts w:ascii="Garamond" w:hAnsi="Garamond"/>
          <w:sz w:val="32"/>
          <w:szCs w:val="32"/>
          <w:lang w:val="hu-HU"/>
        </w:rPr>
      </w:pPr>
    </w:p>
    <w:p w:rsidR="00505F37" w:rsidRPr="00505F37" w:rsidRDefault="00505F37" w:rsidP="00505F37">
      <w:pPr>
        <w:ind w:right="-86"/>
        <w:jc w:val="center"/>
        <w:rPr>
          <w:rFonts w:ascii="Garamond" w:hAnsi="Garamond"/>
          <w:sz w:val="32"/>
          <w:szCs w:val="32"/>
          <w:lang w:val="hu-HU"/>
        </w:rPr>
      </w:pPr>
      <w:r w:rsidRPr="00505F37">
        <w:rPr>
          <w:rFonts w:ascii="Garamond" w:hAnsi="Garamond"/>
          <w:bCs/>
          <w:sz w:val="32"/>
          <w:szCs w:val="32"/>
          <w:lang w:val="hu-HU"/>
        </w:rPr>
        <w:t>2020</w:t>
      </w:r>
    </w:p>
    <w:p w:rsidR="00505F37" w:rsidRPr="00505F37" w:rsidRDefault="00505F37" w:rsidP="00505F37">
      <w:pPr>
        <w:ind w:right="-86"/>
        <w:jc w:val="center"/>
        <w:rPr>
          <w:rFonts w:ascii="Garamond" w:hAnsi="Garamond"/>
          <w:sz w:val="22"/>
          <w:szCs w:val="22"/>
          <w:lang w:val="hu-HU"/>
        </w:rPr>
      </w:pPr>
      <w:r w:rsidRPr="00505F37">
        <w:rPr>
          <w:rFonts w:ascii="Garamond" w:hAnsi="Garamond"/>
          <w:sz w:val="22"/>
          <w:szCs w:val="22"/>
          <w:lang w:val="hu-HU"/>
        </w:rPr>
        <w:br w:type="page"/>
      </w:r>
      <w:r w:rsidRPr="00505F37">
        <w:rPr>
          <w:rFonts w:ascii="Garamond" w:hAnsi="Garamond"/>
          <w:sz w:val="22"/>
          <w:szCs w:val="22"/>
          <w:lang w:val="hu-HU"/>
        </w:rPr>
        <w:lastRenderedPageBreak/>
        <w:t>Emberi Erőforrások Minisztériuma</w:t>
      </w:r>
    </w:p>
    <w:p w:rsidR="00505F37" w:rsidRPr="00505F37" w:rsidRDefault="00505F37" w:rsidP="00505F37">
      <w:pPr>
        <w:pStyle w:val="Cmsor3"/>
        <w:ind w:right="-86"/>
        <w:jc w:val="center"/>
        <w:rPr>
          <w:sz w:val="22"/>
          <w:szCs w:val="22"/>
          <w:u w:val="none"/>
        </w:rPr>
      </w:pPr>
      <w:r w:rsidRPr="00505F37">
        <w:rPr>
          <w:sz w:val="22"/>
          <w:szCs w:val="22"/>
          <w:u w:val="none"/>
        </w:rPr>
        <w:t>Központi Ügyfélszolgálati Iroda</w:t>
      </w:r>
    </w:p>
    <w:p w:rsidR="00505F37" w:rsidRPr="00505F37" w:rsidRDefault="00505F37" w:rsidP="00505F37">
      <w:pPr>
        <w:ind w:right="-86"/>
        <w:jc w:val="center"/>
        <w:rPr>
          <w:rFonts w:ascii="Garamond" w:hAnsi="Garamond"/>
          <w:sz w:val="22"/>
          <w:szCs w:val="22"/>
          <w:lang w:val="hu-HU"/>
        </w:rPr>
      </w:pPr>
    </w:p>
    <w:p w:rsidR="00505F37" w:rsidRPr="00505F37" w:rsidRDefault="00505F37" w:rsidP="00505F37">
      <w:pPr>
        <w:ind w:right="-86"/>
        <w:jc w:val="center"/>
        <w:rPr>
          <w:rFonts w:ascii="Garamond" w:hAnsi="Garamond"/>
          <w:sz w:val="22"/>
          <w:szCs w:val="22"/>
          <w:lang w:val="hu-HU"/>
        </w:rPr>
      </w:pPr>
      <w:r w:rsidRPr="00505F37">
        <w:rPr>
          <w:rFonts w:ascii="Garamond" w:hAnsi="Garamond"/>
          <w:sz w:val="22"/>
          <w:szCs w:val="22"/>
          <w:lang w:val="hu-HU"/>
        </w:rPr>
        <w:t>Felelős kiadó: Dr. Veres Gábor</w:t>
      </w:r>
    </w:p>
    <w:p w:rsidR="00505F37" w:rsidRPr="00505F37" w:rsidRDefault="00505F37" w:rsidP="00505F37">
      <w:pPr>
        <w:ind w:right="-86"/>
        <w:jc w:val="center"/>
        <w:rPr>
          <w:rFonts w:ascii="Garamond" w:hAnsi="Garamond"/>
          <w:sz w:val="22"/>
          <w:szCs w:val="22"/>
          <w:lang w:val="hu-HU"/>
        </w:rPr>
      </w:pPr>
    </w:p>
    <w:p w:rsidR="00505F37" w:rsidRPr="00505F37" w:rsidRDefault="00505F37" w:rsidP="00505F37">
      <w:pPr>
        <w:ind w:right="-86"/>
        <w:jc w:val="center"/>
        <w:rPr>
          <w:rFonts w:ascii="Garamond" w:hAnsi="Garamond"/>
          <w:sz w:val="22"/>
          <w:szCs w:val="22"/>
          <w:lang w:val="hu-HU"/>
        </w:rPr>
      </w:pPr>
    </w:p>
    <w:p w:rsidR="00505F37" w:rsidRPr="00505F37" w:rsidRDefault="00505F37" w:rsidP="00505F37">
      <w:pPr>
        <w:ind w:right="-86"/>
        <w:jc w:val="center"/>
        <w:rPr>
          <w:rFonts w:ascii="Garamond" w:hAnsi="Garamond"/>
          <w:sz w:val="22"/>
          <w:szCs w:val="22"/>
          <w:lang w:val="hu-HU"/>
        </w:rPr>
      </w:pPr>
    </w:p>
    <w:p w:rsidR="00505F37" w:rsidRPr="00505F37" w:rsidRDefault="00505F37" w:rsidP="00505F37">
      <w:pPr>
        <w:ind w:right="-86"/>
        <w:jc w:val="center"/>
        <w:rPr>
          <w:rFonts w:ascii="Garamond" w:hAnsi="Garamond"/>
          <w:sz w:val="22"/>
          <w:szCs w:val="22"/>
          <w:lang w:val="hu-HU"/>
        </w:rPr>
      </w:pPr>
    </w:p>
    <w:p w:rsidR="00505F37" w:rsidRPr="00505F37" w:rsidRDefault="00505F37" w:rsidP="00505F37">
      <w:pPr>
        <w:ind w:right="-86"/>
        <w:jc w:val="center"/>
        <w:rPr>
          <w:rFonts w:ascii="Garamond" w:hAnsi="Garamond"/>
          <w:color w:val="000000"/>
          <w:sz w:val="22"/>
          <w:szCs w:val="22"/>
          <w:lang w:val="hu-HU"/>
        </w:rPr>
      </w:pPr>
      <w:r w:rsidRPr="00505F37">
        <w:rPr>
          <w:rFonts w:ascii="Garamond" w:hAnsi="Garamond"/>
          <w:color w:val="000000"/>
          <w:sz w:val="22"/>
          <w:szCs w:val="22"/>
          <w:lang w:val="hu-HU"/>
        </w:rPr>
        <w:t xml:space="preserve">A </w:t>
      </w:r>
      <w:r w:rsidRPr="00505F37">
        <w:rPr>
          <w:rFonts w:ascii="Garamond" w:hAnsi="Garamond"/>
          <w:bCs/>
          <w:color w:val="000000"/>
          <w:sz w:val="22"/>
          <w:szCs w:val="22"/>
          <w:lang w:val="hu-HU"/>
        </w:rPr>
        <w:t xml:space="preserve">Minisztérium </w:t>
      </w:r>
      <w:r w:rsidRPr="00505F37">
        <w:rPr>
          <w:rFonts w:ascii="Garamond" w:hAnsi="Garamond"/>
          <w:color w:val="000000"/>
          <w:sz w:val="22"/>
          <w:szCs w:val="22"/>
          <w:lang w:val="hu-HU"/>
        </w:rPr>
        <w:t>postacíme:</w:t>
      </w:r>
    </w:p>
    <w:p w:rsidR="00505F37" w:rsidRPr="00505F37" w:rsidRDefault="00505F37" w:rsidP="00505F37">
      <w:pPr>
        <w:ind w:right="-86"/>
        <w:jc w:val="center"/>
        <w:rPr>
          <w:rFonts w:ascii="Garamond" w:hAnsi="Garamond"/>
          <w:color w:val="000000"/>
          <w:sz w:val="22"/>
          <w:szCs w:val="22"/>
          <w:lang w:val="hu-HU"/>
        </w:rPr>
      </w:pPr>
      <w:r w:rsidRPr="00505F37">
        <w:rPr>
          <w:rFonts w:ascii="Garamond" w:hAnsi="Garamond"/>
          <w:color w:val="000000"/>
          <w:sz w:val="22"/>
          <w:szCs w:val="22"/>
          <w:lang w:val="hu-HU"/>
        </w:rPr>
        <w:t>1373 Budapest, Postafiók 609.</w:t>
      </w:r>
    </w:p>
    <w:p w:rsidR="00505F37" w:rsidRPr="00505F37" w:rsidRDefault="00505F37" w:rsidP="00505F37">
      <w:pPr>
        <w:ind w:right="-86"/>
        <w:jc w:val="center"/>
        <w:rPr>
          <w:rFonts w:ascii="Garamond" w:hAnsi="Garamond"/>
          <w:color w:val="000000"/>
          <w:sz w:val="22"/>
          <w:szCs w:val="22"/>
          <w:lang w:val="hu-HU"/>
        </w:rPr>
      </w:pPr>
    </w:p>
    <w:p w:rsidR="00505F37" w:rsidRPr="00505F37" w:rsidRDefault="00505F37" w:rsidP="00505F37">
      <w:pPr>
        <w:ind w:right="-86"/>
        <w:jc w:val="center"/>
        <w:rPr>
          <w:rFonts w:ascii="Garamond" w:hAnsi="Garamond"/>
          <w:color w:val="000000"/>
          <w:sz w:val="22"/>
          <w:szCs w:val="22"/>
          <w:lang w:val="hu-HU"/>
        </w:rPr>
      </w:pPr>
    </w:p>
    <w:p w:rsidR="00505F37" w:rsidRPr="00505F37" w:rsidRDefault="00505F37" w:rsidP="00505F37">
      <w:pPr>
        <w:ind w:right="-86"/>
        <w:jc w:val="center"/>
        <w:rPr>
          <w:rFonts w:ascii="Garamond" w:hAnsi="Garamond"/>
          <w:color w:val="000000"/>
          <w:sz w:val="22"/>
          <w:szCs w:val="22"/>
          <w:lang w:val="hu-HU"/>
        </w:rPr>
      </w:pPr>
    </w:p>
    <w:p w:rsidR="00505F37" w:rsidRPr="00505F37" w:rsidRDefault="00505F37" w:rsidP="00505F37">
      <w:pPr>
        <w:ind w:right="-86"/>
        <w:jc w:val="center"/>
        <w:rPr>
          <w:rFonts w:ascii="Garamond" w:hAnsi="Garamond"/>
          <w:color w:val="000000"/>
          <w:sz w:val="22"/>
          <w:szCs w:val="22"/>
          <w:lang w:val="hu-HU"/>
        </w:rPr>
      </w:pPr>
    </w:p>
    <w:p w:rsidR="00505F37" w:rsidRPr="00505F37" w:rsidRDefault="00505F37" w:rsidP="00505F37">
      <w:pPr>
        <w:pStyle w:val="Cmsor3"/>
        <w:ind w:right="-86"/>
        <w:jc w:val="center"/>
        <w:rPr>
          <w:bCs/>
          <w:color w:val="000000"/>
          <w:sz w:val="22"/>
          <w:szCs w:val="22"/>
          <w:u w:val="none"/>
        </w:rPr>
      </w:pPr>
      <w:r w:rsidRPr="00505F37">
        <w:rPr>
          <w:color w:val="000000"/>
          <w:sz w:val="22"/>
          <w:szCs w:val="22"/>
          <w:u w:val="none"/>
        </w:rPr>
        <w:t>Az Ügyfélszolgálati Iroda elérhetőségei:</w:t>
      </w:r>
    </w:p>
    <w:p w:rsidR="00505F37" w:rsidRPr="00505F37" w:rsidRDefault="00505F37" w:rsidP="00505F37">
      <w:pPr>
        <w:ind w:right="-86"/>
        <w:jc w:val="center"/>
        <w:rPr>
          <w:rFonts w:ascii="Garamond" w:hAnsi="Garamond"/>
          <w:color w:val="000000"/>
          <w:sz w:val="22"/>
          <w:szCs w:val="22"/>
          <w:lang w:val="hu-HU"/>
        </w:rPr>
      </w:pPr>
      <w:r w:rsidRPr="00505F37">
        <w:rPr>
          <w:rFonts w:ascii="Garamond" w:hAnsi="Garamond"/>
          <w:color w:val="000000"/>
          <w:sz w:val="22"/>
          <w:szCs w:val="22"/>
          <w:lang w:val="hu-HU"/>
        </w:rPr>
        <w:t>Címe: Budapest, V. Szalay u. 10-14.</w:t>
      </w:r>
    </w:p>
    <w:p w:rsidR="00505F37" w:rsidRPr="00505F37" w:rsidRDefault="00505F37" w:rsidP="00505F37">
      <w:pPr>
        <w:ind w:right="-86"/>
        <w:jc w:val="center"/>
        <w:rPr>
          <w:rFonts w:ascii="Garamond" w:hAnsi="Garamond"/>
          <w:color w:val="000000"/>
          <w:sz w:val="22"/>
          <w:szCs w:val="22"/>
          <w:lang w:val="hu-HU"/>
        </w:rPr>
      </w:pPr>
      <w:hyperlink r:id="rId8" w:history="1">
        <w:r w:rsidRPr="00505F37">
          <w:rPr>
            <w:rStyle w:val="Hiperhivatkozs"/>
            <w:rFonts w:ascii="Garamond" w:hAnsi="Garamond"/>
            <w:color w:val="000000"/>
            <w:sz w:val="22"/>
            <w:szCs w:val="22"/>
            <w:u w:val="none"/>
            <w:lang w:val="hu-HU"/>
          </w:rPr>
          <w:t>www.kormany.hu/hu/emberi</w:t>
        </w:r>
      </w:hyperlink>
      <w:r w:rsidRPr="00505F37">
        <w:rPr>
          <w:rFonts w:ascii="Garamond" w:hAnsi="Garamond"/>
          <w:color w:val="000000"/>
          <w:sz w:val="22"/>
          <w:szCs w:val="22"/>
          <w:lang w:val="hu-HU"/>
        </w:rPr>
        <w:t xml:space="preserve"> eroforrasok miniszteriuma</w:t>
      </w:r>
    </w:p>
    <w:p w:rsidR="00505F37" w:rsidRPr="00505F37" w:rsidRDefault="00505F37" w:rsidP="00505F37">
      <w:pPr>
        <w:ind w:right="-86"/>
        <w:jc w:val="center"/>
        <w:rPr>
          <w:rFonts w:ascii="Garamond" w:hAnsi="Garamond"/>
          <w:color w:val="000000"/>
          <w:sz w:val="22"/>
          <w:szCs w:val="22"/>
          <w:lang w:val="hu-HU"/>
        </w:rPr>
      </w:pPr>
      <w:hyperlink r:id="rId9" w:history="1">
        <w:r w:rsidRPr="00505F37">
          <w:rPr>
            <w:rStyle w:val="Hiperhivatkozs"/>
            <w:rFonts w:ascii="Garamond" w:hAnsi="Garamond"/>
            <w:color w:val="000000"/>
            <w:sz w:val="22"/>
            <w:szCs w:val="22"/>
            <w:u w:val="none"/>
            <w:lang w:val="hu-HU"/>
          </w:rPr>
          <w:t>www.emmiugyfelszolgalat.gov.hu</w:t>
        </w:r>
      </w:hyperlink>
    </w:p>
    <w:p w:rsidR="00505F37" w:rsidRPr="00505F37" w:rsidRDefault="00505F37" w:rsidP="00505F37">
      <w:pPr>
        <w:ind w:right="-86"/>
        <w:jc w:val="center"/>
        <w:rPr>
          <w:rFonts w:ascii="Garamond" w:hAnsi="Garamond"/>
          <w:color w:val="000000"/>
          <w:sz w:val="22"/>
          <w:szCs w:val="22"/>
          <w:lang w:val="hu-HU"/>
        </w:rPr>
      </w:pPr>
    </w:p>
    <w:p w:rsidR="00505F37" w:rsidRPr="00505F37" w:rsidRDefault="00505F37" w:rsidP="00505F37">
      <w:pPr>
        <w:ind w:right="-86"/>
        <w:jc w:val="center"/>
        <w:rPr>
          <w:rFonts w:ascii="Garamond" w:hAnsi="Garamond"/>
          <w:color w:val="000000"/>
          <w:sz w:val="22"/>
          <w:szCs w:val="22"/>
          <w:lang w:val="hu-HU"/>
        </w:rPr>
      </w:pPr>
    </w:p>
    <w:p w:rsidR="00505F37" w:rsidRPr="00505F37" w:rsidRDefault="00505F37" w:rsidP="00505F37">
      <w:pPr>
        <w:ind w:right="-86"/>
        <w:jc w:val="center"/>
        <w:rPr>
          <w:rFonts w:ascii="Garamond" w:hAnsi="Garamond"/>
          <w:color w:val="000000"/>
          <w:sz w:val="22"/>
          <w:szCs w:val="22"/>
          <w:lang w:val="hu-HU"/>
        </w:rPr>
      </w:pPr>
      <w:r w:rsidRPr="00505F37">
        <w:rPr>
          <w:rFonts w:ascii="Garamond" w:hAnsi="Garamond"/>
          <w:bCs/>
          <w:color w:val="000000"/>
          <w:sz w:val="22"/>
          <w:szCs w:val="22"/>
          <w:lang w:val="hu-HU"/>
        </w:rPr>
        <w:t>Személyes ügyfélfogadás</w:t>
      </w:r>
      <w:r w:rsidRPr="00505F37">
        <w:rPr>
          <w:rFonts w:ascii="Garamond" w:hAnsi="Garamond"/>
          <w:color w:val="000000"/>
          <w:sz w:val="22"/>
          <w:szCs w:val="22"/>
          <w:lang w:val="hu-HU"/>
        </w:rPr>
        <w:br/>
        <w:t>Hétfő - péntek: 8-12 óráig</w:t>
      </w:r>
    </w:p>
    <w:p w:rsidR="00505F37" w:rsidRPr="00505F37" w:rsidRDefault="00505F37" w:rsidP="00505F37">
      <w:pPr>
        <w:ind w:right="-86"/>
        <w:jc w:val="center"/>
        <w:rPr>
          <w:rFonts w:ascii="Garamond" w:hAnsi="Garamond"/>
          <w:color w:val="000000"/>
          <w:sz w:val="22"/>
          <w:szCs w:val="22"/>
          <w:lang w:val="hu-HU"/>
        </w:rPr>
      </w:pPr>
    </w:p>
    <w:p w:rsidR="00505F37" w:rsidRPr="00505F37" w:rsidRDefault="00505F37" w:rsidP="00505F37">
      <w:pPr>
        <w:ind w:right="-86"/>
        <w:jc w:val="center"/>
        <w:rPr>
          <w:rFonts w:ascii="Garamond" w:hAnsi="Garamond"/>
          <w:color w:val="000000"/>
          <w:sz w:val="22"/>
          <w:szCs w:val="22"/>
          <w:lang w:val="hu-HU"/>
        </w:rPr>
      </w:pPr>
    </w:p>
    <w:p w:rsidR="00505F37" w:rsidRPr="00505F37" w:rsidRDefault="00505F37" w:rsidP="00505F37">
      <w:pPr>
        <w:ind w:right="-86"/>
        <w:jc w:val="center"/>
        <w:rPr>
          <w:rFonts w:ascii="Garamond" w:hAnsi="Garamond"/>
          <w:color w:val="000000"/>
          <w:sz w:val="22"/>
          <w:szCs w:val="22"/>
          <w:lang w:val="hu-HU"/>
        </w:rPr>
      </w:pPr>
    </w:p>
    <w:p w:rsidR="00505F37" w:rsidRPr="00505F37" w:rsidRDefault="00505F37" w:rsidP="00505F37">
      <w:pPr>
        <w:ind w:right="-86"/>
        <w:jc w:val="center"/>
        <w:rPr>
          <w:rFonts w:ascii="Garamond" w:hAnsi="Garamond"/>
          <w:color w:val="000000"/>
          <w:sz w:val="22"/>
          <w:szCs w:val="22"/>
          <w:lang w:val="hu-HU"/>
        </w:rPr>
      </w:pPr>
    </w:p>
    <w:p w:rsidR="00505F37" w:rsidRPr="00505F37" w:rsidRDefault="00505F37" w:rsidP="00505F37">
      <w:pPr>
        <w:ind w:right="-86"/>
        <w:jc w:val="center"/>
        <w:rPr>
          <w:rFonts w:ascii="Garamond" w:hAnsi="Garamond"/>
          <w:color w:val="000000"/>
          <w:sz w:val="22"/>
          <w:szCs w:val="22"/>
          <w:lang w:val="hu-HU"/>
        </w:rPr>
      </w:pPr>
      <w:r w:rsidRPr="00505F37">
        <w:rPr>
          <w:rFonts w:ascii="Garamond" w:hAnsi="Garamond" w:cs="Arial"/>
          <w:color w:val="000000"/>
          <w:sz w:val="22"/>
          <w:szCs w:val="22"/>
          <w:lang w:val="hu-HU"/>
        </w:rPr>
        <w:t xml:space="preserve">Idős- és családügyben információkat talál a </w:t>
      </w:r>
      <w:hyperlink r:id="rId10" w:history="1">
        <w:r w:rsidRPr="00505F37">
          <w:rPr>
            <w:rStyle w:val="Hiperhivatkozs"/>
            <w:rFonts w:ascii="Garamond" w:hAnsi="Garamond" w:cs="Arial"/>
            <w:color w:val="000000"/>
            <w:sz w:val="22"/>
            <w:szCs w:val="22"/>
            <w:u w:val="none"/>
            <w:lang w:val="hu-HU"/>
          </w:rPr>
          <w:t>http://nyugdij.kormany.hu</w:t>
        </w:r>
      </w:hyperlink>
      <w:r w:rsidRPr="00505F37">
        <w:rPr>
          <w:rFonts w:ascii="Garamond" w:hAnsi="Garamond" w:cs="Arial"/>
          <w:color w:val="000000"/>
          <w:sz w:val="22"/>
          <w:szCs w:val="22"/>
          <w:lang w:val="hu-HU"/>
        </w:rPr>
        <w:t xml:space="preserve"> és a </w:t>
      </w:r>
      <w:hyperlink r:id="rId11" w:history="1">
        <w:r w:rsidRPr="00505F37">
          <w:rPr>
            <w:rStyle w:val="Hiperhivatkozs"/>
            <w:rFonts w:ascii="Garamond" w:hAnsi="Garamond" w:cs="Arial"/>
            <w:color w:val="000000"/>
            <w:sz w:val="22"/>
            <w:szCs w:val="22"/>
            <w:u w:val="none"/>
            <w:lang w:val="hu-HU"/>
          </w:rPr>
          <w:t>http://csaladitudakozo.kormany.hu</w:t>
        </w:r>
      </w:hyperlink>
      <w:r w:rsidRPr="00505F37">
        <w:rPr>
          <w:rFonts w:ascii="Garamond" w:hAnsi="Garamond" w:cs="Arial"/>
          <w:color w:val="000000"/>
          <w:sz w:val="22"/>
          <w:szCs w:val="22"/>
          <w:lang w:val="hu-HU"/>
        </w:rPr>
        <w:t xml:space="preserve"> honlapokon.</w:t>
      </w:r>
    </w:p>
    <w:p w:rsidR="00505F37" w:rsidRPr="00505F37" w:rsidRDefault="00505F37" w:rsidP="00505F37">
      <w:pPr>
        <w:ind w:right="-86"/>
        <w:jc w:val="center"/>
        <w:rPr>
          <w:rFonts w:ascii="Garamond" w:hAnsi="Garamond"/>
          <w:color w:val="000000"/>
          <w:sz w:val="22"/>
          <w:szCs w:val="22"/>
          <w:lang w:val="hu-HU"/>
        </w:rPr>
      </w:pPr>
    </w:p>
    <w:p w:rsidR="00505F37" w:rsidRPr="00505F37" w:rsidRDefault="00505F37" w:rsidP="00505F37">
      <w:pPr>
        <w:ind w:right="-86"/>
        <w:jc w:val="center"/>
        <w:rPr>
          <w:rFonts w:ascii="Garamond" w:hAnsi="Garamond"/>
          <w:color w:val="000000"/>
          <w:sz w:val="22"/>
          <w:szCs w:val="22"/>
          <w:lang w:val="hu-HU"/>
        </w:rPr>
      </w:pPr>
      <w:r w:rsidRPr="00505F37">
        <w:rPr>
          <w:rFonts w:ascii="Garamond" w:hAnsi="Garamond" w:cs="Arial"/>
          <w:color w:val="000000"/>
          <w:sz w:val="22"/>
          <w:szCs w:val="22"/>
          <w:lang w:val="hu-HU"/>
        </w:rPr>
        <w:t xml:space="preserve">Ha további kérdése van, ezeket felteheti az </w:t>
      </w:r>
      <w:hyperlink r:id="rId12" w:history="1">
        <w:r w:rsidRPr="00505F37">
          <w:rPr>
            <w:rStyle w:val="Hiperhivatkozs"/>
            <w:rFonts w:ascii="Garamond" w:hAnsi="Garamond" w:cs="Arial"/>
            <w:bCs/>
            <w:color w:val="000000"/>
            <w:sz w:val="22"/>
            <w:szCs w:val="22"/>
            <w:u w:val="none"/>
            <w:lang w:val="hu-HU"/>
          </w:rPr>
          <w:t>ugyfelszolgalat@emmi.gov.hu</w:t>
        </w:r>
      </w:hyperlink>
      <w:r w:rsidRPr="00505F37">
        <w:rPr>
          <w:rFonts w:ascii="Garamond" w:hAnsi="Garamond" w:cs="Arial"/>
          <w:bCs/>
          <w:color w:val="000000"/>
          <w:sz w:val="22"/>
          <w:szCs w:val="22"/>
          <w:lang w:val="hu-HU"/>
        </w:rPr>
        <w:t xml:space="preserve">, </w:t>
      </w:r>
      <w:hyperlink r:id="rId13" w:history="1">
        <w:r w:rsidRPr="00505F37">
          <w:rPr>
            <w:rStyle w:val="Hiperhivatkozs"/>
            <w:rFonts w:ascii="Garamond" w:hAnsi="Garamond" w:cs="Arial"/>
            <w:bCs/>
            <w:color w:val="000000"/>
            <w:sz w:val="22"/>
            <w:szCs w:val="22"/>
            <w:u w:val="none"/>
            <w:lang w:val="hu-HU"/>
          </w:rPr>
          <w:t>nyugdij@emmi.gov.hu</w:t>
        </w:r>
      </w:hyperlink>
      <w:r w:rsidRPr="00505F37">
        <w:rPr>
          <w:rFonts w:ascii="Garamond" w:hAnsi="Garamond" w:cs="Arial"/>
          <w:bCs/>
          <w:color w:val="000000"/>
          <w:sz w:val="22"/>
          <w:szCs w:val="22"/>
          <w:lang w:val="hu-HU"/>
        </w:rPr>
        <w:t xml:space="preserve"> </w:t>
      </w:r>
      <w:r w:rsidRPr="00505F37">
        <w:rPr>
          <w:rFonts w:ascii="Garamond" w:hAnsi="Garamond" w:cs="Arial"/>
          <w:color w:val="000000"/>
          <w:sz w:val="22"/>
          <w:szCs w:val="22"/>
          <w:lang w:val="hu-HU"/>
        </w:rPr>
        <w:t xml:space="preserve">e-mail címeken vagy a (06-1) </w:t>
      </w:r>
      <w:r w:rsidRPr="00505F37">
        <w:rPr>
          <w:rFonts w:ascii="Garamond" w:hAnsi="Garamond" w:cs="Arial"/>
          <w:bCs/>
          <w:color w:val="000000"/>
          <w:sz w:val="22"/>
          <w:szCs w:val="22"/>
          <w:lang w:val="hu-HU"/>
        </w:rPr>
        <w:t>795-3168-as</w:t>
      </w:r>
      <w:r w:rsidRPr="00505F37">
        <w:rPr>
          <w:rFonts w:ascii="Garamond" w:hAnsi="Garamond" w:cs="Arial"/>
          <w:color w:val="000000"/>
          <w:sz w:val="22"/>
          <w:szCs w:val="22"/>
          <w:lang w:val="hu-HU"/>
        </w:rPr>
        <w:t xml:space="preserve"> telefonszámon.</w:t>
      </w:r>
    </w:p>
    <w:p w:rsidR="00505F37" w:rsidRPr="00505F37" w:rsidRDefault="00505F37" w:rsidP="00505F37">
      <w:pPr>
        <w:ind w:right="-86"/>
        <w:jc w:val="center"/>
        <w:rPr>
          <w:rFonts w:ascii="Garamond" w:hAnsi="Garamond" w:cs="Arial"/>
          <w:color w:val="000000"/>
          <w:sz w:val="22"/>
          <w:szCs w:val="22"/>
          <w:lang w:val="hu-HU"/>
        </w:rPr>
      </w:pPr>
      <w:r w:rsidRPr="00505F37">
        <w:rPr>
          <w:rFonts w:ascii="Garamond" w:hAnsi="Garamond" w:cs="Arial"/>
          <w:color w:val="000000"/>
          <w:sz w:val="22"/>
          <w:szCs w:val="22"/>
          <w:lang w:val="hu-HU"/>
        </w:rPr>
        <w:t>Készséggel állunk rendelkezésére!</w:t>
      </w:r>
    </w:p>
    <w:p w:rsidR="0035034A" w:rsidRPr="00505F37" w:rsidRDefault="00505F37" w:rsidP="0011669B">
      <w:pPr>
        <w:pStyle w:val="TJ1"/>
        <w:rPr>
          <w:rFonts w:cs="Calibri"/>
          <w:b w:val="0"/>
        </w:rPr>
      </w:pPr>
      <w:r w:rsidRPr="00505F37">
        <w:rPr>
          <w:rFonts w:cs="Calibri"/>
          <w:b w:val="0"/>
        </w:rPr>
        <w:br w:type="page"/>
      </w:r>
      <w:r w:rsidR="0035034A" w:rsidRPr="00505F37">
        <w:rPr>
          <w:rFonts w:cs="Calibri"/>
          <w:b w:val="0"/>
        </w:rPr>
        <w:lastRenderedPageBreak/>
        <w:t>Tartalomjegyzék</w:t>
      </w:r>
    </w:p>
    <w:p w:rsidR="0035034A" w:rsidRPr="00505F37" w:rsidRDefault="0035034A" w:rsidP="0011669B">
      <w:pPr>
        <w:pStyle w:val="TJ1"/>
        <w:rPr>
          <w:rFonts w:cs="Calibri"/>
          <w:b w:val="0"/>
        </w:rPr>
      </w:pPr>
    </w:p>
    <w:p w:rsidR="00634320" w:rsidRPr="00505F37" w:rsidRDefault="00D33F0B" w:rsidP="0011669B">
      <w:pPr>
        <w:tabs>
          <w:tab w:val="left" w:pos="426"/>
          <w:tab w:val="right" w:pos="6663"/>
        </w:tabs>
        <w:rPr>
          <w:rFonts w:ascii="Garamond" w:hAnsi="Garamond" w:cs="Calibri"/>
          <w:b/>
          <w:sz w:val="22"/>
          <w:szCs w:val="22"/>
          <w:lang w:val="hu-HU"/>
        </w:rPr>
      </w:pPr>
      <w:r w:rsidRPr="00505F37">
        <w:rPr>
          <w:rFonts w:ascii="Garamond" w:hAnsi="Garamond" w:cs="Calibri"/>
          <w:b/>
          <w:sz w:val="22"/>
          <w:szCs w:val="22"/>
          <w:lang w:val="hu-HU"/>
        </w:rPr>
        <w:t>A nyugdíjrendszer rövid bemutatása</w:t>
      </w:r>
      <w:r w:rsidR="00EC4194" w:rsidRPr="00505F37">
        <w:rPr>
          <w:rFonts w:ascii="Garamond" w:hAnsi="Garamond" w:cs="Calibri"/>
          <w:b/>
          <w:sz w:val="22"/>
          <w:szCs w:val="22"/>
          <w:lang w:val="hu-HU"/>
        </w:rPr>
        <w:tab/>
        <w:t>3.</w:t>
      </w:r>
    </w:p>
    <w:p w:rsidR="00D33F0B" w:rsidRPr="00505F37" w:rsidRDefault="00D33F0B" w:rsidP="0011669B">
      <w:pPr>
        <w:tabs>
          <w:tab w:val="left" w:pos="426"/>
          <w:tab w:val="right" w:pos="6663"/>
        </w:tabs>
        <w:rPr>
          <w:rFonts w:ascii="Garamond" w:hAnsi="Garamond" w:cs="Calibri"/>
          <w:b/>
          <w:sz w:val="22"/>
          <w:szCs w:val="22"/>
          <w:lang w:val="hu-HU"/>
        </w:rPr>
      </w:pPr>
      <w:r w:rsidRPr="00505F37">
        <w:rPr>
          <w:rFonts w:ascii="Garamond" w:hAnsi="Garamond" w:cs="Calibri"/>
          <w:b/>
          <w:sz w:val="22"/>
          <w:szCs w:val="22"/>
          <w:lang w:val="hu-HU"/>
        </w:rPr>
        <w:t>Társadalombiztosítási nyugdíjszolgáltatások</w:t>
      </w:r>
      <w:r w:rsidRPr="00505F37">
        <w:rPr>
          <w:rFonts w:ascii="Garamond" w:hAnsi="Garamond" w:cs="Calibri"/>
          <w:b/>
          <w:sz w:val="22"/>
          <w:szCs w:val="22"/>
          <w:lang w:val="hu-HU"/>
        </w:rPr>
        <w:tab/>
      </w:r>
      <w:r w:rsidR="004734FC" w:rsidRPr="00505F37">
        <w:rPr>
          <w:rFonts w:ascii="Garamond" w:hAnsi="Garamond" w:cs="Calibri"/>
          <w:b/>
          <w:sz w:val="22"/>
          <w:szCs w:val="22"/>
          <w:lang w:val="hu-HU"/>
        </w:rPr>
        <w:t>4</w:t>
      </w:r>
      <w:r w:rsidR="003A5EE5" w:rsidRPr="00505F37">
        <w:rPr>
          <w:rFonts w:ascii="Garamond" w:hAnsi="Garamond" w:cs="Calibri"/>
          <w:b/>
          <w:sz w:val="22"/>
          <w:szCs w:val="22"/>
          <w:lang w:val="hu-HU"/>
        </w:rPr>
        <w:t>.</w:t>
      </w:r>
    </w:p>
    <w:p w:rsidR="00634320" w:rsidRPr="00505F37" w:rsidRDefault="00634320" w:rsidP="0011669B">
      <w:pPr>
        <w:tabs>
          <w:tab w:val="left" w:pos="426"/>
          <w:tab w:val="right" w:pos="6663"/>
        </w:tabs>
        <w:rPr>
          <w:rFonts w:ascii="Garamond" w:hAnsi="Garamond" w:cs="Calibri"/>
          <w:sz w:val="22"/>
          <w:szCs w:val="22"/>
          <w:lang w:val="hu-HU"/>
        </w:rPr>
      </w:pPr>
    </w:p>
    <w:p w:rsidR="00C8042D" w:rsidRPr="00505F37" w:rsidRDefault="00F228A2" w:rsidP="008B69E2">
      <w:pPr>
        <w:tabs>
          <w:tab w:val="right" w:pos="6663"/>
        </w:tabs>
        <w:rPr>
          <w:rFonts w:ascii="Garamond" w:hAnsi="Garamond" w:cs="Calibri"/>
          <w:b/>
          <w:sz w:val="22"/>
          <w:szCs w:val="22"/>
          <w:lang w:val="hu-HU"/>
        </w:rPr>
      </w:pPr>
      <w:r w:rsidRPr="00505F37">
        <w:rPr>
          <w:rFonts w:ascii="Garamond" w:hAnsi="Garamond" w:cs="Calibri"/>
          <w:b/>
          <w:sz w:val="22"/>
          <w:szCs w:val="22"/>
          <w:lang w:val="hu-HU"/>
        </w:rPr>
        <w:t>I. Saját jogú ellátások</w:t>
      </w:r>
      <w:r w:rsidRPr="00505F37">
        <w:rPr>
          <w:rFonts w:ascii="Garamond" w:hAnsi="Garamond" w:cs="Calibri"/>
          <w:b/>
          <w:sz w:val="22"/>
          <w:szCs w:val="22"/>
          <w:lang w:val="hu-HU"/>
        </w:rPr>
        <w:tab/>
        <w:t>4</w:t>
      </w:r>
      <w:r w:rsidR="00C8042D" w:rsidRPr="00505F37">
        <w:rPr>
          <w:rFonts w:ascii="Garamond" w:hAnsi="Garamond" w:cs="Calibri"/>
          <w:b/>
          <w:sz w:val="22"/>
          <w:szCs w:val="22"/>
          <w:lang w:val="hu-HU"/>
        </w:rPr>
        <w:t>.</w:t>
      </w:r>
    </w:p>
    <w:p w:rsidR="00C8042D" w:rsidRPr="00505F37" w:rsidRDefault="00C8042D" w:rsidP="00BB531D">
      <w:pPr>
        <w:tabs>
          <w:tab w:val="right" w:pos="6663"/>
        </w:tabs>
        <w:ind w:left="567" w:hanging="283"/>
        <w:rPr>
          <w:rFonts w:ascii="Garamond" w:hAnsi="Garamond" w:cs="Calibri"/>
          <w:sz w:val="22"/>
          <w:szCs w:val="22"/>
          <w:lang w:val="hu-HU"/>
        </w:rPr>
      </w:pPr>
      <w:r w:rsidRPr="00505F37">
        <w:rPr>
          <w:rFonts w:ascii="Garamond" w:hAnsi="Garamond" w:cs="Calibri"/>
          <w:sz w:val="22"/>
          <w:szCs w:val="22"/>
          <w:lang w:val="hu-HU"/>
        </w:rPr>
        <w:t>1.</w:t>
      </w:r>
      <w:r w:rsidR="003A5EE5" w:rsidRPr="00505F37">
        <w:rPr>
          <w:rFonts w:ascii="Garamond" w:hAnsi="Garamond" w:cs="Calibri"/>
          <w:sz w:val="22"/>
          <w:szCs w:val="22"/>
          <w:lang w:val="hu-HU"/>
        </w:rPr>
        <w:tab/>
      </w:r>
      <w:r w:rsidR="00F228A2" w:rsidRPr="00505F37">
        <w:rPr>
          <w:rFonts w:ascii="Garamond" w:hAnsi="Garamond" w:cs="Calibri"/>
          <w:sz w:val="22"/>
          <w:szCs w:val="22"/>
          <w:lang w:val="hu-HU"/>
        </w:rPr>
        <w:t>Öregségi nyugdíj</w:t>
      </w:r>
      <w:r w:rsidR="00F228A2" w:rsidRPr="00505F37">
        <w:rPr>
          <w:rFonts w:ascii="Garamond" w:hAnsi="Garamond" w:cs="Calibri"/>
          <w:sz w:val="22"/>
          <w:szCs w:val="22"/>
          <w:lang w:val="hu-HU"/>
        </w:rPr>
        <w:tab/>
      </w:r>
      <w:r w:rsidR="00F63772" w:rsidRPr="00505F37">
        <w:rPr>
          <w:rFonts w:ascii="Garamond" w:hAnsi="Garamond" w:cs="Calibri"/>
          <w:sz w:val="22"/>
          <w:szCs w:val="22"/>
          <w:lang w:val="hu-HU"/>
        </w:rPr>
        <w:t>5</w:t>
      </w:r>
      <w:r w:rsidRPr="00505F37">
        <w:rPr>
          <w:rFonts w:ascii="Garamond" w:hAnsi="Garamond" w:cs="Calibri"/>
          <w:sz w:val="22"/>
          <w:szCs w:val="22"/>
          <w:lang w:val="hu-HU"/>
        </w:rPr>
        <w:t>.</w:t>
      </w:r>
    </w:p>
    <w:p w:rsidR="003A5EE5" w:rsidRPr="00505F37" w:rsidRDefault="00C8042D" w:rsidP="00BB531D">
      <w:pPr>
        <w:tabs>
          <w:tab w:val="right" w:pos="6663"/>
        </w:tabs>
        <w:ind w:left="567" w:hanging="283"/>
        <w:rPr>
          <w:rFonts w:ascii="Garamond" w:hAnsi="Garamond" w:cs="Calibri"/>
          <w:sz w:val="22"/>
          <w:szCs w:val="22"/>
          <w:lang w:val="hu-HU"/>
        </w:rPr>
      </w:pPr>
      <w:r w:rsidRPr="00505F37">
        <w:rPr>
          <w:rFonts w:ascii="Garamond" w:hAnsi="Garamond" w:cs="Calibri"/>
          <w:sz w:val="22"/>
          <w:szCs w:val="22"/>
          <w:lang w:val="hu-HU"/>
        </w:rPr>
        <w:t>2.</w:t>
      </w:r>
      <w:r w:rsidR="003A5EE5" w:rsidRPr="00505F37">
        <w:rPr>
          <w:rFonts w:ascii="Garamond" w:hAnsi="Garamond" w:cs="Calibri"/>
          <w:sz w:val="22"/>
          <w:szCs w:val="22"/>
          <w:lang w:val="hu-HU"/>
        </w:rPr>
        <w:tab/>
      </w:r>
      <w:r w:rsidRPr="00505F37">
        <w:rPr>
          <w:rFonts w:ascii="Garamond" w:hAnsi="Garamond" w:cs="Calibri"/>
          <w:sz w:val="22"/>
          <w:szCs w:val="22"/>
          <w:lang w:val="hu-HU"/>
        </w:rPr>
        <w:t xml:space="preserve">A nők 40 év </w:t>
      </w:r>
      <w:r w:rsidR="00624C4E" w:rsidRPr="00505F37">
        <w:rPr>
          <w:rFonts w:ascii="Garamond" w:hAnsi="Garamond" w:cs="Calibri"/>
          <w:sz w:val="22"/>
          <w:szCs w:val="22"/>
          <w:lang w:val="hu-HU"/>
        </w:rPr>
        <w:t>jogosultsági idővel igénybe</w:t>
      </w:r>
      <w:r w:rsidR="003A5EE5" w:rsidRPr="00505F37">
        <w:rPr>
          <w:rFonts w:ascii="Garamond" w:hAnsi="Garamond" w:cs="Calibri"/>
          <w:sz w:val="22"/>
          <w:szCs w:val="22"/>
          <w:lang w:val="hu-HU"/>
        </w:rPr>
        <w:t xml:space="preserve"> </w:t>
      </w:r>
      <w:r w:rsidR="00624C4E" w:rsidRPr="00505F37">
        <w:rPr>
          <w:rFonts w:ascii="Garamond" w:hAnsi="Garamond" w:cs="Calibri"/>
          <w:sz w:val="22"/>
          <w:szCs w:val="22"/>
          <w:lang w:val="hu-HU"/>
        </w:rPr>
        <w:t xml:space="preserve">vehető </w:t>
      </w:r>
    </w:p>
    <w:p w:rsidR="00C8042D" w:rsidRPr="00505F37" w:rsidRDefault="003A5EE5" w:rsidP="00BB531D">
      <w:pPr>
        <w:tabs>
          <w:tab w:val="right" w:pos="6663"/>
        </w:tabs>
        <w:ind w:left="567" w:hanging="283"/>
        <w:rPr>
          <w:rFonts w:ascii="Garamond" w:hAnsi="Garamond" w:cs="Calibri"/>
          <w:sz w:val="22"/>
          <w:szCs w:val="22"/>
          <w:lang w:val="hu-HU"/>
        </w:rPr>
      </w:pPr>
      <w:r w:rsidRPr="00505F37">
        <w:rPr>
          <w:rFonts w:ascii="Garamond" w:hAnsi="Garamond" w:cs="Calibri"/>
          <w:sz w:val="22"/>
          <w:szCs w:val="22"/>
          <w:lang w:val="hu-HU"/>
        </w:rPr>
        <w:tab/>
      </w:r>
      <w:r w:rsidR="00F228A2" w:rsidRPr="00505F37">
        <w:rPr>
          <w:rFonts w:ascii="Garamond" w:hAnsi="Garamond" w:cs="Calibri"/>
          <w:sz w:val="22"/>
          <w:szCs w:val="22"/>
          <w:lang w:val="hu-HU"/>
        </w:rPr>
        <w:t>kedvezményes nyugdíja</w:t>
      </w:r>
      <w:r w:rsidR="00F228A2" w:rsidRPr="00505F37">
        <w:rPr>
          <w:rFonts w:ascii="Garamond" w:hAnsi="Garamond" w:cs="Calibri"/>
          <w:sz w:val="22"/>
          <w:szCs w:val="22"/>
          <w:lang w:val="hu-HU"/>
        </w:rPr>
        <w:tab/>
        <w:t>6</w:t>
      </w:r>
      <w:r w:rsidR="00624C4E" w:rsidRPr="00505F37">
        <w:rPr>
          <w:rFonts w:ascii="Garamond" w:hAnsi="Garamond" w:cs="Calibri"/>
          <w:sz w:val="22"/>
          <w:szCs w:val="22"/>
          <w:lang w:val="hu-HU"/>
        </w:rPr>
        <w:t>.</w:t>
      </w:r>
    </w:p>
    <w:p w:rsidR="00624C4E" w:rsidRPr="00505F37" w:rsidRDefault="00624C4E" w:rsidP="00BB531D">
      <w:pPr>
        <w:tabs>
          <w:tab w:val="right" w:pos="6663"/>
        </w:tabs>
        <w:ind w:left="567" w:hanging="283"/>
        <w:rPr>
          <w:rFonts w:ascii="Garamond" w:hAnsi="Garamond" w:cs="Calibri"/>
          <w:sz w:val="22"/>
          <w:szCs w:val="22"/>
          <w:lang w:val="hu-HU"/>
        </w:rPr>
      </w:pPr>
      <w:r w:rsidRPr="00505F37">
        <w:rPr>
          <w:rFonts w:ascii="Garamond" w:hAnsi="Garamond" w:cs="Calibri"/>
          <w:sz w:val="22"/>
          <w:szCs w:val="22"/>
          <w:lang w:val="hu-HU"/>
        </w:rPr>
        <w:t>3.</w:t>
      </w:r>
      <w:r w:rsidR="003A5EE5" w:rsidRPr="00505F37">
        <w:rPr>
          <w:rFonts w:ascii="Garamond" w:hAnsi="Garamond" w:cs="Calibri"/>
          <w:sz w:val="22"/>
          <w:szCs w:val="22"/>
          <w:lang w:val="hu-HU"/>
        </w:rPr>
        <w:tab/>
      </w:r>
      <w:r w:rsidRPr="00505F37">
        <w:rPr>
          <w:rFonts w:ascii="Garamond" w:hAnsi="Garamond" w:cs="Calibri"/>
          <w:sz w:val="22"/>
          <w:szCs w:val="22"/>
          <w:lang w:val="hu-HU"/>
        </w:rPr>
        <w:t>A saját jogú nyugdíjak megállapításával kapcsolatos szabályok</w:t>
      </w:r>
      <w:r w:rsidRPr="00505F37">
        <w:rPr>
          <w:rFonts w:ascii="Garamond" w:hAnsi="Garamond" w:cs="Calibri"/>
          <w:sz w:val="22"/>
          <w:szCs w:val="22"/>
          <w:lang w:val="hu-HU"/>
        </w:rPr>
        <w:tab/>
      </w:r>
      <w:r w:rsidR="00F63772" w:rsidRPr="00505F37">
        <w:rPr>
          <w:rFonts w:ascii="Garamond" w:hAnsi="Garamond" w:cs="Calibri"/>
          <w:sz w:val="22"/>
          <w:szCs w:val="22"/>
          <w:lang w:val="hu-HU"/>
        </w:rPr>
        <w:t>9</w:t>
      </w:r>
      <w:r w:rsidRPr="00505F37">
        <w:rPr>
          <w:rFonts w:ascii="Garamond" w:hAnsi="Garamond" w:cs="Calibri"/>
          <w:sz w:val="22"/>
          <w:szCs w:val="22"/>
          <w:lang w:val="hu-HU"/>
        </w:rPr>
        <w:t>.</w:t>
      </w:r>
    </w:p>
    <w:p w:rsidR="00624C4E" w:rsidRPr="00505F37" w:rsidRDefault="00F228A2" w:rsidP="00BB531D">
      <w:pPr>
        <w:tabs>
          <w:tab w:val="right" w:pos="6663"/>
        </w:tabs>
        <w:ind w:left="709" w:hanging="141"/>
        <w:rPr>
          <w:rFonts w:ascii="Garamond" w:hAnsi="Garamond" w:cs="Calibri"/>
          <w:sz w:val="22"/>
          <w:szCs w:val="22"/>
          <w:lang w:val="hu-HU"/>
        </w:rPr>
      </w:pPr>
      <w:smartTag w:uri="urn:schemas-microsoft-com:office:smarttags" w:element="metricconverter">
        <w:smartTagPr>
          <w:attr w:name="ProductID" w:val="3.1 A"/>
        </w:smartTagPr>
        <w:r w:rsidRPr="00505F37">
          <w:rPr>
            <w:rFonts w:ascii="Garamond" w:hAnsi="Garamond" w:cs="Calibri"/>
            <w:sz w:val="22"/>
            <w:szCs w:val="22"/>
            <w:lang w:val="hu-HU"/>
          </w:rPr>
          <w:t>3.1 A</w:t>
        </w:r>
      </w:smartTag>
      <w:r w:rsidRPr="00505F37">
        <w:rPr>
          <w:rFonts w:ascii="Garamond" w:hAnsi="Garamond" w:cs="Calibri"/>
          <w:sz w:val="22"/>
          <w:szCs w:val="22"/>
          <w:lang w:val="hu-HU"/>
        </w:rPr>
        <w:t xml:space="preserve"> szolgálati idő</w:t>
      </w:r>
      <w:r w:rsidRPr="00505F37">
        <w:rPr>
          <w:rFonts w:ascii="Garamond" w:hAnsi="Garamond" w:cs="Calibri"/>
          <w:sz w:val="22"/>
          <w:szCs w:val="22"/>
          <w:lang w:val="hu-HU"/>
        </w:rPr>
        <w:tab/>
        <w:t>9</w:t>
      </w:r>
      <w:r w:rsidR="00BB531D" w:rsidRPr="00505F37">
        <w:rPr>
          <w:rFonts w:ascii="Garamond" w:hAnsi="Garamond" w:cs="Calibri"/>
          <w:sz w:val="22"/>
          <w:szCs w:val="22"/>
          <w:lang w:val="hu-HU"/>
        </w:rPr>
        <w:t>.</w:t>
      </w:r>
    </w:p>
    <w:p w:rsidR="003A5EE5" w:rsidRPr="00505F37" w:rsidRDefault="00BB531D" w:rsidP="00BB531D">
      <w:pPr>
        <w:tabs>
          <w:tab w:val="right" w:pos="6663"/>
        </w:tabs>
        <w:ind w:left="709" w:hanging="141"/>
        <w:rPr>
          <w:rFonts w:ascii="Garamond" w:hAnsi="Garamond" w:cs="Calibri"/>
          <w:sz w:val="22"/>
          <w:szCs w:val="22"/>
          <w:lang w:val="hu-HU"/>
        </w:rPr>
      </w:pPr>
      <w:r w:rsidRPr="00505F37">
        <w:rPr>
          <w:rFonts w:ascii="Garamond" w:hAnsi="Garamond" w:cs="Calibri"/>
          <w:sz w:val="22"/>
          <w:szCs w:val="22"/>
          <w:lang w:val="hu-HU"/>
        </w:rPr>
        <w:t xml:space="preserve">3.2 Az öregségi nyugdíj alapját képező havi átlagkereset </w:t>
      </w:r>
    </w:p>
    <w:p w:rsidR="00BB531D" w:rsidRPr="00505F37" w:rsidRDefault="00D071A3" w:rsidP="003A5EE5">
      <w:pPr>
        <w:tabs>
          <w:tab w:val="right" w:pos="6663"/>
        </w:tabs>
        <w:ind w:left="709" w:firstLine="142"/>
        <w:rPr>
          <w:rFonts w:ascii="Garamond" w:hAnsi="Garamond" w:cs="Calibri"/>
          <w:sz w:val="22"/>
          <w:szCs w:val="22"/>
          <w:lang w:val="hu-HU"/>
        </w:rPr>
      </w:pPr>
      <w:r w:rsidRPr="00505F37">
        <w:rPr>
          <w:rFonts w:ascii="Garamond" w:hAnsi="Garamond" w:cs="Calibri"/>
          <w:sz w:val="22"/>
          <w:szCs w:val="22"/>
          <w:lang w:val="hu-HU"/>
        </w:rPr>
        <w:t>meghatározása,</w:t>
      </w:r>
      <w:r w:rsidR="00BB531D" w:rsidRPr="00505F37">
        <w:rPr>
          <w:rFonts w:ascii="Garamond" w:hAnsi="Garamond" w:cs="Calibri"/>
          <w:sz w:val="22"/>
          <w:szCs w:val="22"/>
          <w:lang w:val="hu-HU"/>
        </w:rPr>
        <w:t xml:space="preserve"> az öregségi nyugdíj összege</w:t>
      </w:r>
      <w:r w:rsidR="00BB531D" w:rsidRPr="00505F37">
        <w:rPr>
          <w:rFonts w:ascii="Garamond" w:hAnsi="Garamond" w:cs="Calibri"/>
          <w:sz w:val="22"/>
          <w:szCs w:val="22"/>
          <w:lang w:val="hu-HU"/>
        </w:rPr>
        <w:tab/>
        <w:t>1</w:t>
      </w:r>
      <w:r w:rsidR="00F63772" w:rsidRPr="00505F37">
        <w:rPr>
          <w:rFonts w:ascii="Garamond" w:hAnsi="Garamond" w:cs="Calibri"/>
          <w:sz w:val="22"/>
          <w:szCs w:val="22"/>
          <w:lang w:val="hu-HU"/>
        </w:rPr>
        <w:t>4</w:t>
      </w:r>
      <w:r w:rsidR="00BB531D" w:rsidRPr="00505F37">
        <w:rPr>
          <w:rFonts w:ascii="Garamond" w:hAnsi="Garamond" w:cs="Calibri"/>
          <w:sz w:val="22"/>
          <w:szCs w:val="22"/>
          <w:lang w:val="hu-HU"/>
        </w:rPr>
        <w:t>.</w:t>
      </w:r>
    </w:p>
    <w:p w:rsidR="00BB531D" w:rsidRPr="00505F37" w:rsidRDefault="00BB531D" w:rsidP="00BB531D">
      <w:pPr>
        <w:tabs>
          <w:tab w:val="right" w:pos="6663"/>
        </w:tabs>
        <w:ind w:left="567" w:hanging="283"/>
        <w:rPr>
          <w:rFonts w:ascii="Garamond" w:hAnsi="Garamond" w:cs="Calibri"/>
          <w:sz w:val="22"/>
          <w:szCs w:val="22"/>
          <w:lang w:val="hu-HU"/>
        </w:rPr>
      </w:pPr>
      <w:r w:rsidRPr="00505F37">
        <w:rPr>
          <w:rFonts w:ascii="Garamond" w:hAnsi="Garamond" w:cs="Calibri"/>
          <w:sz w:val="22"/>
          <w:szCs w:val="22"/>
          <w:lang w:val="hu-HU"/>
        </w:rPr>
        <w:t>4.</w:t>
      </w:r>
      <w:r w:rsidR="003A5EE5" w:rsidRPr="00505F37">
        <w:rPr>
          <w:rFonts w:ascii="Garamond" w:hAnsi="Garamond" w:cs="Calibri"/>
          <w:sz w:val="22"/>
          <w:szCs w:val="22"/>
          <w:lang w:val="hu-HU"/>
        </w:rPr>
        <w:tab/>
      </w:r>
      <w:r w:rsidRPr="00505F37">
        <w:rPr>
          <w:rFonts w:ascii="Garamond" w:hAnsi="Garamond" w:cs="Calibri"/>
          <w:sz w:val="22"/>
          <w:szCs w:val="22"/>
          <w:lang w:val="hu-HU"/>
        </w:rPr>
        <w:t>Nyugdíj melletti munkavégzés szabálya</w:t>
      </w:r>
      <w:r w:rsidRPr="00505F37">
        <w:rPr>
          <w:rFonts w:ascii="Garamond" w:hAnsi="Garamond" w:cs="Calibri"/>
          <w:sz w:val="22"/>
          <w:szCs w:val="22"/>
          <w:lang w:val="hu-HU"/>
        </w:rPr>
        <w:tab/>
        <w:t>1</w:t>
      </w:r>
      <w:r w:rsidR="00F63772" w:rsidRPr="00505F37">
        <w:rPr>
          <w:rFonts w:ascii="Garamond" w:hAnsi="Garamond" w:cs="Calibri"/>
          <w:sz w:val="22"/>
          <w:szCs w:val="22"/>
          <w:lang w:val="hu-HU"/>
        </w:rPr>
        <w:t>6</w:t>
      </w:r>
      <w:r w:rsidRPr="00505F37">
        <w:rPr>
          <w:rFonts w:ascii="Garamond" w:hAnsi="Garamond" w:cs="Calibri"/>
          <w:sz w:val="22"/>
          <w:szCs w:val="22"/>
          <w:lang w:val="hu-HU"/>
        </w:rPr>
        <w:t>.</w:t>
      </w:r>
    </w:p>
    <w:p w:rsidR="00BB531D" w:rsidRPr="00505F37" w:rsidRDefault="00BB531D" w:rsidP="008B69E2">
      <w:pPr>
        <w:tabs>
          <w:tab w:val="right" w:pos="6663"/>
        </w:tabs>
        <w:rPr>
          <w:rFonts w:ascii="Garamond" w:hAnsi="Garamond" w:cs="Calibri"/>
          <w:b/>
          <w:sz w:val="22"/>
          <w:szCs w:val="22"/>
          <w:lang w:val="hu-HU"/>
        </w:rPr>
      </w:pPr>
      <w:r w:rsidRPr="00505F37">
        <w:rPr>
          <w:rFonts w:ascii="Garamond" w:hAnsi="Garamond" w:cs="Calibri"/>
          <w:b/>
          <w:sz w:val="22"/>
          <w:szCs w:val="22"/>
          <w:lang w:val="hu-HU"/>
        </w:rPr>
        <w:t>II. Hozzátartozói nyugellátások</w:t>
      </w:r>
      <w:r w:rsidRPr="00505F37">
        <w:rPr>
          <w:rFonts w:ascii="Garamond" w:hAnsi="Garamond" w:cs="Calibri"/>
          <w:b/>
          <w:sz w:val="22"/>
          <w:szCs w:val="22"/>
          <w:lang w:val="hu-HU"/>
        </w:rPr>
        <w:tab/>
      </w:r>
      <w:r w:rsidR="00F72B54" w:rsidRPr="00505F37">
        <w:rPr>
          <w:rFonts w:ascii="Garamond" w:hAnsi="Garamond" w:cs="Calibri"/>
          <w:b/>
          <w:sz w:val="22"/>
          <w:szCs w:val="22"/>
          <w:lang w:val="hu-HU"/>
        </w:rPr>
        <w:t>19</w:t>
      </w:r>
      <w:r w:rsidRPr="00505F37">
        <w:rPr>
          <w:rFonts w:ascii="Garamond" w:hAnsi="Garamond" w:cs="Calibri"/>
          <w:b/>
          <w:sz w:val="22"/>
          <w:szCs w:val="22"/>
          <w:lang w:val="hu-HU"/>
        </w:rPr>
        <w:t>.</w:t>
      </w:r>
    </w:p>
    <w:p w:rsidR="00BB531D" w:rsidRPr="00505F37" w:rsidRDefault="00BB531D" w:rsidP="00BB531D">
      <w:pPr>
        <w:tabs>
          <w:tab w:val="right" w:pos="6663"/>
        </w:tabs>
        <w:ind w:left="567" w:hanging="283"/>
        <w:rPr>
          <w:rFonts w:ascii="Garamond" w:hAnsi="Garamond" w:cs="Calibri"/>
          <w:sz w:val="22"/>
          <w:szCs w:val="22"/>
          <w:lang w:val="hu-HU"/>
        </w:rPr>
      </w:pPr>
      <w:r w:rsidRPr="00505F37">
        <w:rPr>
          <w:rFonts w:ascii="Garamond" w:hAnsi="Garamond" w:cs="Calibri"/>
          <w:sz w:val="22"/>
          <w:szCs w:val="22"/>
          <w:lang w:val="hu-HU"/>
        </w:rPr>
        <w:t>1.</w:t>
      </w:r>
      <w:r w:rsidR="003A5EE5" w:rsidRPr="00505F37">
        <w:rPr>
          <w:rFonts w:ascii="Garamond" w:hAnsi="Garamond" w:cs="Calibri"/>
          <w:sz w:val="22"/>
          <w:szCs w:val="22"/>
          <w:lang w:val="hu-HU"/>
        </w:rPr>
        <w:tab/>
      </w:r>
      <w:r w:rsidRPr="00505F37">
        <w:rPr>
          <w:rFonts w:ascii="Garamond" w:hAnsi="Garamond" w:cs="Calibri"/>
          <w:sz w:val="22"/>
          <w:szCs w:val="22"/>
          <w:lang w:val="hu-HU"/>
        </w:rPr>
        <w:t>Özvegyi nyugdíj</w:t>
      </w:r>
      <w:r w:rsidRPr="00505F37">
        <w:rPr>
          <w:rFonts w:ascii="Garamond" w:hAnsi="Garamond" w:cs="Calibri"/>
          <w:sz w:val="22"/>
          <w:szCs w:val="22"/>
          <w:lang w:val="hu-HU"/>
        </w:rPr>
        <w:tab/>
      </w:r>
      <w:r w:rsidR="00D2271C" w:rsidRPr="00505F37">
        <w:rPr>
          <w:rFonts w:ascii="Garamond" w:hAnsi="Garamond" w:cs="Calibri"/>
          <w:sz w:val="22"/>
          <w:szCs w:val="22"/>
          <w:lang w:val="hu-HU"/>
        </w:rPr>
        <w:t>20</w:t>
      </w:r>
      <w:r w:rsidRPr="00505F37">
        <w:rPr>
          <w:rFonts w:ascii="Garamond" w:hAnsi="Garamond" w:cs="Calibri"/>
          <w:sz w:val="22"/>
          <w:szCs w:val="22"/>
          <w:lang w:val="hu-HU"/>
        </w:rPr>
        <w:t>.</w:t>
      </w:r>
    </w:p>
    <w:p w:rsidR="00BB531D" w:rsidRPr="00505F37" w:rsidRDefault="00BB531D" w:rsidP="003A5EE5">
      <w:pPr>
        <w:tabs>
          <w:tab w:val="right" w:pos="6663"/>
        </w:tabs>
        <w:ind w:left="851" w:hanging="284"/>
        <w:rPr>
          <w:rFonts w:ascii="Garamond" w:hAnsi="Garamond" w:cs="Calibri"/>
          <w:sz w:val="22"/>
          <w:szCs w:val="22"/>
          <w:lang w:val="hu-HU"/>
        </w:rPr>
      </w:pPr>
      <w:r w:rsidRPr="00505F37">
        <w:rPr>
          <w:rFonts w:ascii="Garamond" w:hAnsi="Garamond" w:cs="Calibri"/>
          <w:sz w:val="22"/>
          <w:szCs w:val="22"/>
          <w:lang w:val="hu-HU"/>
        </w:rPr>
        <w:t>1.1 Ideiglenes özvegyi nyugdíj</w:t>
      </w:r>
      <w:r w:rsidRPr="00505F37">
        <w:rPr>
          <w:rFonts w:ascii="Garamond" w:hAnsi="Garamond" w:cs="Calibri"/>
          <w:sz w:val="22"/>
          <w:szCs w:val="22"/>
          <w:lang w:val="hu-HU"/>
        </w:rPr>
        <w:tab/>
      </w:r>
      <w:r w:rsidR="002923F5" w:rsidRPr="00505F37">
        <w:rPr>
          <w:rFonts w:ascii="Garamond" w:hAnsi="Garamond" w:cs="Calibri"/>
          <w:sz w:val="22"/>
          <w:szCs w:val="22"/>
          <w:lang w:val="hu-HU"/>
        </w:rPr>
        <w:t>2</w:t>
      </w:r>
      <w:r w:rsidR="00F72B54" w:rsidRPr="00505F37">
        <w:rPr>
          <w:rFonts w:ascii="Garamond" w:hAnsi="Garamond" w:cs="Calibri"/>
          <w:sz w:val="22"/>
          <w:szCs w:val="22"/>
          <w:lang w:val="hu-HU"/>
        </w:rPr>
        <w:t>1</w:t>
      </w:r>
      <w:r w:rsidR="002923F5" w:rsidRPr="00505F37">
        <w:rPr>
          <w:rFonts w:ascii="Garamond" w:hAnsi="Garamond" w:cs="Calibri"/>
          <w:sz w:val="22"/>
          <w:szCs w:val="22"/>
          <w:lang w:val="hu-HU"/>
        </w:rPr>
        <w:t>.</w:t>
      </w:r>
    </w:p>
    <w:p w:rsidR="00BB531D" w:rsidRPr="00505F37" w:rsidRDefault="00BB531D" w:rsidP="003A5EE5">
      <w:pPr>
        <w:tabs>
          <w:tab w:val="right" w:pos="6663"/>
        </w:tabs>
        <w:ind w:left="851" w:hanging="284"/>
        <w:rPr>
          <w:rFonts w:ascii="Garamond" w:hAnsi="Garamond" w:cs="Calibri"/>
          <w:sz w:val="22"/>
          <w:szCs w:val="22"/>
          <w:lang w:val="hu-HU"/>
        </w:rPr>
      </w:pPr>
      <w:r w:rsidRPr="00505F37">
        <w:rPr>
          <w:rFonts w:ascii="Garamond" w:hAnsi="Garamond" w:cs="Calibri"/>
          <w:sz w:val="22"/>
          <w:szCs w:val="22"/>
          <w:lang w:val="hu-HU"/>
        </w:rPr>
        <w:t>1.2 Özvegyi nyugdíj</w:t>
      </w:r>
      <w:r w:rsidRPr="00505F37">
        <w:rPr>
          <w:rFonts w:ascii="Garamond" w:hAnsi="Garamond" w:cs="Calibri"/>
          <w:sz w:val="22"/>
          <w:szCs w:val="22"/>
          <w:lang w:val="hu-HU"/>
        </w:rPr>
        <w:tab/>
        <w:t>2</w:t>
      </w:r>
      <w:r w:rsidR="00D2271C" w:rsidRPr="00505F37">
        <w:rPr>
          <w:rFonts w:ascii="Garamond" w:hAnsi="Garamond" w:cs="Calibri"/>
          <w:sz w:val="22"/>
          <w:szCs w:val="22"/>
          <w:lang w:val="hu-HU"/>
        </w:rPr>
        <w:t>2</w:t>
      </w:r>
      <w:r w:rsidRPr="00505F37">
        <w:rPr>
          <w:rFonts w:ascii="Garamond" w:hAnsi="Garamond" w:cs="Calibri"/>
          <w:sz w:val="22"/>
          <w:szCs w:val="22"/>
          <w:lang w:val="hu-HU"/>
        </w:rPr>
        <w:t>.</w:t>
      </w:r>
    </w:p>
    <w:p w:rsidR="00BB531D" w:rsidRPr="00505F37" w:rsidRDefault="00BB531D" w:rsidP="00BB531D">
      <w:pPr>
        <w:tabs>
          <w:tab w:val="right" w:pos="6663"/>
        </w:tabs>
        <w:ind w:left="567" w:hanging="283"/>
        <w:rPr>
          <w:rFonts w:ascii="Garamond" w:hAnsi="Garamond" w:cs="Calibri"/>
          <w:sz w:val="22"/>
          <w:szCs w:val="22"/>
          <w:lang w:val="hu-HU"/>
        </w:rPr>
      </w:pPr>
      <w:r w:rsidRPr="00505F37">
        <w:rPr>
          <w:rFonts w:ascii="Garamond" w:hAnsi="Garamond" w:cs="Calibri"/>
          <w:sz w:val="22"/>
          <w:szCs w:val="22"/>
          <w:lang w:val="hu-HU"/>
        </w:rPr>
        <w:t>2.</w:t>
      </w:r>
      <w:r w:rsidR="003A5EE5" w:rsidRPr="00505F37">
        <w:rPr>
          <w:rFonts w:ascii="Garamond" w:hAnsi="Garamond" w:cs="Calibri"/>
          <w:sz w:val="22"/>
          <w:szCs w:val="22"/>
          <w:lang w:val="hu-HU"/>
        </w:rPr>
        <w:tab/>
      </w:r>
      <w:r w:rsidR="00E53EE8" w:rsidRPr="00505F37">
        <w:rPr>
          <w:rFonts w:ascii="Garamond" w:hAnsi="Garamond" w:cs="Calibri"/>
          <w:sz w:val="22"/>
          <w:szCs w:val="22"/>
          <w:lang w:val="hu-HU"/>
        </w:rPr>
        <w:t>Árvaellátás</w:t>
      </w:r>
      <w:r w:rsidRPr="00505F37">
        <w:rPr>
          <w:rFonts w:ascii="Garamond" w:hAnsi="Garamond" w:cs="Calibri"/>
          <w:sz w:val="22"/>
          <w:szCs w:val="22"/>
          <w:lang w:val="hu-HU"/>
        </w:rPr>
        <w:tab/>
        <w:t>2</w:t>
      </w:r>
      <w:r w:rsidR="00F72B54" w:rsidRPr="00505F37">
        <w:rPr>
          <w:rFonts w:ascii="Garamond" w:hAnsi="Garamond" w:cs="Calibri"/>
          <w:sz w:val="22"/>
          <w:szCs w:val="22"/>
          <w:lang w:val="hu-HU"/>
        </w:rPr>
        <w:t>5</w:t>
      </w:r>
      <w:r w:rsidRPr="00505F37">
        <w:rPr>
          <w:rFonts w:ascii="Garamond" w:hAnsi="Garamond" w:cs="Calibri"/>
          <w:sz w:val="22"/>
          <w:szCs w:val="22"/>
          <w:lang w:val="hu-HU"/>
        </w:rPr>
        <w:t>.</w:t>
      </w:r>
    </w:p>
    <w:p w:rsidR="00BB531D" w:rsidRPr="00505F37" w:rsidRDefault="00BB531D" w:rsidP="00BB531D">
      <w:pPr>
        <w:tabs>
          <w:tab w:val="right" w:pos="6663"/>
        </w:tabs>
        <w:ind w:left="567" w:hanging="283"/>
        <w:rPr>
          <w:rFonts w:ascii="Garamond" w:hAnsi="Garamond" w:cs="Calibri"/>
          <w:sz w:val="22"/>
          <w:szCs w:val="22"/>
          <w:lang w:val="hu-HU"/>
        </w:rPr>
      </w:pPr>
      <w:r w:rsidRPr="00505F37">
        <w:rPr>
          <w:rFonts w:ascii="Garamond" w:hAnsi="Garamond" w:cs="Calibri"/>
          <w:sz w:val="22"/>
          <w:szCs w:val="22"/>
          <w:lang w:val="hu-HU"/>
        </w:rPr>
        <w:t>3.</w:t>
      </w:r>
      <w:r w:rsidR="003A5EE5" w:rsidRPr="00505F37">
        <w:rPr>
          <w:rFonts w:ascii="Garamond" w:hAnsi="Garamond" w:cs="Calibri"/>
          <w:sz w:val="22"/>
          <w:szCs w:val="22"/>
          <w:lang w:val="hu-HU"/>
        </w:rPr>
        <w:tab/>
      </w:r>
      <w:r w:rsidRPr="00505F37">
        <w:rPr>
          <w:rFonts w:ascii="Garamond" w:hAnsi="Garamond" w:cs="Calibri"/>
          <w:sz w:val="22"/>
          <w:szCs w:val="22"/>
          <w:lang w:val="hu-HU"/>
        </w:rPr>
        <w:t>Szülői nyugdíj</w:t>
      </w:r>
      <w:r w:rsidRPr="00505F37">
        <w:rPr>
          <w:rFonts w:ascii="Garamond" w:hAnsi="Garamond" w:cs="Calibri"/>
          <w:sz w:val="22"/>
          <w:szCs w:val="22"/>
          <w:lang w:val="hu-HU"/>
        </w:rPr>
        <w:tab/>
      </w:r>
      <w:r w:rsidR="0083271C" w:rsidRPr="00505F37">
        <w:rPr>
          <w:rFonts w:ascii="Garamond" w:hAnsi="Garamond" w:cs="Calibri"/>
          <w:sz w:val="22"/>
          <w:szCs w:val="22"/>
          <w:lang w:val="hu-HU"/>
        </w:rPr>
        <w:t>2</w:t>
      </w:r>
      <w:r w:rsidR="00D2271C" w:rsidRPr="00505F37">
        <w:rPr>
          <w:rFonts w:ascii="Garamond" w:hAnsi="Garamond" w:cs="Calibri"/>
          <w:sz w:val="22"/>
          <w:szCs w:val="22"/>
          <w:lang w:val="hu-HU"/>
        </w:rPr>
        <w:t>8</w:t>
      </w:r>
      <w:r w:rsidRPr="00505F37">
        <w:rPr>
          <w:rFonts w:ascii="Garamond" w:hAnsi="Garamond" w:cs="Calibri"/>
          <w:sz w:val="22"/>
          <w:szCs w:val="22"/>
          <w:lang w:val="hu-HU"/>
        </w:rPr>
        <w:t>.</w:t>
      </w:r>
    </w:p>
    <w:p w:rsidR="00BB531D" w:rsidRPr="00505F37" w:rsidRDefault="00BB531D" w:rsidP="00BB531D">
      <w:pPr>
        <w:tabs>
          <w:tab w:val="right" w:pos="6663"/>
        </w:tabs>
        <w:ind w:left="567" w:hanging="283"/>
        <w:rPr>
          <w:rFonts w:ascii="Garamond" w:hAnsi="Garamond" w:cs="Calibri"/>
          <w:sz w:val="22"/>
          <w:szCs w:val="22"/>
          <w:lang w:val="hu-HU"/>
        </w:rPr>
      </w:pPr>
      <w:r w:rsidRPr="00505F37">
        <w:rPr>
          <w:rFonts w:ascii="Garamond" w:hAnsi="Garamond" w:cs="Calibri"/>
          <w:sz w:val="22"/>
          <w:szCs w:val="22"/>
          <w:lang w:val="hu-HU"/>
        </w:rPr>
        <w:t>4.</w:t>
      </w:r>
      <w:r w:rsidR="003A5EE5" w:rsidRPr="00505F37">
        <w:rPr>
          <w:rFonts w:ascii="Garamond" w:hAnsi="Garamond" w:cs="Calibri"/>
          <w:sz w:val="22"/>
          <w:szCs w:val="22"/>
          <w:lang w:val="hu-HU"/>
        </w:rPr>
        <w:tab/>
      </w:r>
      <w:r w:rsidRPr="00505F37">
        <w:rPr>
          <w:rFonts w:ascii="Garamond" w:hAnsi="Garamond" w:cs="Calibri"/>
          <w:sz w:val="22"/>
          <w:szCs w:val="22"/>
          <w:lang w:val="hu-HU"/>
        </w:rPr>
        <w:t>Baleseti hozzátartozói ellátás</w:t>
      </w:r>
      <w:r w:rsidRPr="00505F37">
        <w:rPr>
          <w:rFonts w:ascii="Garamond" w:hAnsi="Garamond" w:cs="Calibri"/>
          <w:sz w:val="22"/>
          <w:szCs w:val="22"/>
          <w:lang w:val="hu-HU"/>
        </w:rPr>
        <w:tab/>
      </w:r>
      <w:r w:rsidR="00F72B54" w:rsidRPr="00505F37">
        <w:rPr>
          <w:rFonts w:ascii="Garamond" w:hAnsi="Garamond" w:cs="Calibri"/>
          <w:sz w:val="22"/>
          <w:szCs w:val="22"/>
          <w:lang w:val="hu-HU"/>
        </w:rPr>
        <w:t>30</w:t>
      </w:r>
      <w:r w:rsidRPr="00505F37">
        <w:rPr>
          <w:rFonts w:ascii="Garamond" w:hAnsi="Garamond" w:cs="Calibri"/>
          <w:sz w:val="22"/>
          <w:szCs w:val="22"/>
          <w:lang w:val="hu-HU"/>
        </w:rPr>
        <w:t>.</w:t>
      </w:r>
    </w:p>
    <w:p w:rsidR="00A83A0C" w:rsidRPr="00505F37" w:rsidRDefault="00A83A0C" w:rsidP="00BB531D">
      <w:pPr>
        <w:tabs>
          <w:tab w:val="right" w:pos="6663"/>
        </w:tabs>
        <w:ind w:left="567" w:hanging="283"/>
        <w:rPr>
          <w:rFonts w:ascii="Garamond" w:hAnsi="Garamond" w:cs="Calibri"/>
          <w:sz w:val="22"/>
          <w:szCs w:val="22"/>
          <w:lang w:val="hu-HU"/>
        </w:rPr>
      </w:pPr>
      <w:r w:rsidRPr="00505F37">
        <w:rPr>
          <w:rFonts w:ascii="Garamond" w:hAnsi="Garamond" w:cs="Calibri"/>
          <w:sz w:val="22"/>
          <w:szCs w:val="22"/>
          <w:lang w:val="hu-HU"/>
        </w:rPr>
        <w:t>5.</w:t>
      </w:r>
      <w:r w:rsidRPr="00505F37">
        <w:rPr>
          <w:rFonts w:ascii="Garamond" w:hAnsi="Garamond" w:cs="Calibri"/>
          <w:sz w:val="22"/>
          <w:szCs w:val="22"/>
          <w:lang w:val="hu-HU"/>
        </w:rPr>
        <w:tab/>
        <w:t>Özvegyi járadék</w:t>
      </w:r>
      <w:r w:rsidRPr="00505F37">
        <w:rPr>
          <w:rFonts w:ascii="Garamond" w:hAnsi="Garamond" w:cs="Calibri"/>
          <w:sz w:val="22"/>
          <w:szCs w:val="22"/>
          <w:lang w:val="hu-HU"/>
        </w:rPr>
        <w:tab/>
        <w:t>30.</w:t>
      </w:r>
    </w:p>
    <w:p w:rsidR="00BB531D" w:rsidRPr="00505F37" w:rsidRDefault="00BB531D" w:rsidP="00203F71">
      <w:pPr>
        <w:tabs>
          <w:tab w:val="right" w:pos="6663"/>
        </w:tabs>
        <w:rPr>
          <w:rFonts w:ascii="Garamond" w:hAnsi="Garamond" w:cs="Calibri"/>
          <w:b/>
          <w:sz w:val="22"/>
          <w:szCs w:val="22"/>
          <w:lang w:val="hu-HU"/>
        </w:rPr>
      </w:pPr>
      <w:r w:rsidRPr="00505F37">
        <w:rPr>
          <w:rFonts w:ascii="Garamond" w:hAnsi="Garamond" w:cs="Calibri"/>
          <w:b/>
          <w:sz w:val="22"/>
          <w:szCs w:val="22"/>
          <w:lang w:val="hu-HU"/>
        </w:rPr>
        <w:t>III. A nyugellátá</w:t>
      </w:r>
      <w:r w:rsidR="00B2273D" w:rsidRPr="00505F37">
        <w:rPr>
          <w:rFonts w:ascii="Garamond" w:hAnsi="Garamond" w:cs="Calibri"/>
          <w:b/>
          <w:sz w:val="22"/>
          <w:szCs w:val="22"/>
          <w:lang w:val="hu-HU"/>
        </w:rPr>
        <w:t>sok iránti igény érvényesítése</w:t>
      </w:r>
      <w:r w:rsidR="00B2273D" w:rsidRPr="00505F37">
        <w:rPr>
          <w:rFonts w:ascii="Garamond" w:hAnsi="Garamond" w:cs="Calibri"/>
          <w:b/>
          <w:sz w:val="22"/>
          <w:szCs w:val="22"/>
          <w:lang w:val="hu-HU"/>
        </w:rPr>
        <w:tab/>
      </w:r>
      <w:r w:rsidR="00D2271C" w:rsidRPr="00505F37">
        <w:rPr>
          <w:rFonts w:ascii="Garamond" w:hAnsi="Garamond" w:cs="Calibri"/>
          <w:b/>
          <w:sz w:val="22"/>
          <w:szCs w:val="22"/>
          <w:lang w:val="hu-HU"/>
        </w:rPr>
        <w:t>31</w:t>
      </w:r>
      <w:r w:rsidRPr="00505F37">
        <w:rPr>
          <w:rFonts w:ascii="Garamond" w:hAnsi="Garamond" w:cs="Calibri"/>
          <w:b/>
          <w:sz w:val="22"/>
          <w:szCs w:val="22"/>
          <w:lang w:val="hu-HU"/>
        </w:rPr>
        <w:t>.</w:t>
      </w:r>
    </w:p>
    <w:p w:rsidR="00BB531D" w:rsidRPr="00505F37" w:rsidRDefault="00BB531D" w:rsidP="00203F71">
      <w:pPr>
        <w:tabs>
          <w:tab w:val="right" w:pos="6663"/>
        </w:tabs>
        <w:rPr>
          <w:rFonts w:ascii="Garamond" w:hAnsi="Garamond" w:cs="Calibri"/>
          <w:b/>
          <w:sz w:val="22"/>
          <w:szCs w:val="22"/>
          <w:lang w:val="hu-HU"/>
        </w:rPr>
      </w:pPr>
      <w:r w:rsidRPr="00505F37">
        <w:rPr>
          <w:rFonts w:ascii="Garamond" w:hAnsi="Garamond" w:cs="Calibri"/>
          <w:b/>
          <w:sz w:val="22"/>
          <w:szCs w:val="22"/>
          <w:lang w:val="hu-HU"/>
        </w:rPr>
        <w:t>IV. Nyugellátások folyósítása</w:t>
      </w:r>
      <w:r w:rsidRPr="00505F37">
        <w:rPr>
          <w:rFonts w:ascii="Garamond" w:hAnsi="Garamond" w:cs="Calibri"/>
          <w:b/>
          <w:sz w:val="22"/>
          <w:szCs w:val="22"/>
          <w:lang w:val="hu-HU"/>
        </w:rPr>
        <w:tab/>
      </w:r>
      <w:r w:rsidR="00F72B54" w:rsidRPr="00505F37">
        <w:rPr>
          <w:rFonts w:ascii="Garamond" w:hAnsi="Garamond" w:cs="Calibri"/>
          <w:b/>
          <w:sz w:val="22"/>
          <w:szCs w:val="22"/>
          <w:lang w:val="hu-HU"/>
        </w:rPr>
        <w:t>36</w:t>
      </w:r>
      <w:r w:rsidRPr="00505F37">
        <w:rPr>
          <w:rFonts w:ascii="Garamond" w:hAnsi="Garamond" w:cs="Calibri"/>
          <w:b/>
          <w:sz w:val="22"/>
          <w:szCs w:val="22"/>
          <w:lang w:val="hu-HU"/>
        </w:rPr>
        <w:t>.</w:t>
      </w:r>
    </w:p>
    <w:p w:rsidR="00754E4B" w:rsidRPr="00505F37" w:rsidRDefault="00BB531D" w:rsidP="00203F71">
      <w:pPr>
        <w:tabs>
          <w:tab w:val="right" w:pos="6663"/>
        </w:tabs>
        <w:rPr>
          <w:rFonts w:ascii="Garamond" w:hAnsi="Garamond" w:cs="Calibri"/>
          <w:b/>
          <w:sz w:val="22"/>
          <w:szCs w:val="22"/>
          <w:lang w:val="hu-HU"/>
        </w:rPr>
      </w:pPr>
      <w:r w:rsidRPr="00505F37">
        <w:rPr>
          <w:rFonts w:ascii="Garamond" w:hAnsi="Garamond" w:cs="Calibri"/>
          <w:b/>
          <w:sz w:val="22"/>
          <w:szCs w:val="22"/>
          <w:lang w:val="hu-HU"/>
        </w:rPr>
        <w:t>V. Jogorvoslat</w:t>
      </w:r>
      <w:r w:rsidRPr="00505F37">
        <w:rPr>
          <w:rFonts w:ascii="Garamond" w:hAnsi="Garamond" w:cs="Calibri"/>
          <w:b/>
          <w:sz w:val="22"/>
          <w:szCs w:val="22"/>
          <w:lang w:val="hu-HU"/>
        </w:rPr>
        <w:tab/>
      </w:r>
      <w:r w:rsidR="00F72B54" w:rsidRPr="00505F37">
        <w:rPr>
          <w:rFonts w:ascii="Garamond" w:hAnsi="Garamond" w:cs="Calibri"/>
          <w:b/>
          <w:sz w:val="22"/>
          <w:szCs w:val="22"/>
          <w:lang w:val="hu-HU"/>
        </w:rPr>
        <w:t>39</w:t>
      </w:r>
      <w:r w:rsidRPr="00505F37">
        <w:rPr>
          <w:rFonts w:ascii="Garamond" w:hAnsi="Garamond" w:cs="Calibri"/>
          <w:b/>
          <w:sz w:val="22"/>
          <w:szCs w:val="22"/>
          <w:lang w:val="hu-HU"/>
        </w:rPr>
        <w:t>.</w:t>
      </w:r>
    </w:p>
    <w:p w:rsidR="005F5E88" w:rsidRPr="00505F37" w:rsidRDefault="00D2271C" w:rsidP="00D2271C">
      <w:pPr>
        <w:tabs>
          <w:tab w:val="right" w:pos="6663"/>
        </w:tabs>
        <w:ind w:left="426" w:hanging="426"/>
        <w:jc w:val="both"/>
        <w:rPr>
          <w:rFonts w:ascii="Garamond" w:hAnsi="Garamond" w:cs="Calibri"/>
          <w:b/>
          <w:sz w:val="22"/>
          <w:szCs w:val="22"/>
          <w:lang w:val="hu-HU"/>
        </w:rPr>
      </w:pPr>
      <w:r w:rsidRPr="00505F37">
        <w:rPr>
          <w:rFonts w:ascii="Garamond" w:hAnsi="Garamond" w:cs="Calibri"/>
          <w:b/>
          <w:sz w:val="22"/>
          <w:szCs w:val="22"/>
          <w:lang w:val="hu-HU"/>
        </w:rPr>
        <w:t>VI.</w:t>
      </w:r>
      <w:r w:rsidRPr="00505F37">
        <w:rPr>
          <w:rFonts w:ascii="Garamond" w:hAnsi="Garamond" w:cs="Calibri"/>
          <w:b/>
          <w:sz w:val="22"/>
          <w:szCs w:val="22"/>
          <w:lang w:val="hu-HU"/>
        </w:rPr>
        <w:tab/>
      </w:r>
      <w:r w:rsidR="005F5E88" w:rsidRPr="00505F37">
        <w:rPr>
          <w:rFonts w:ascii="Garamond" w:hAnsi="Garamond" w:cs="Calibri"/>
          <w:b/>
          <w:sz w:val="22"/>
          <w:szCs w:val="22"/>
          <w:lang w:val="hu-HU"/>
        </w:rPr>
        <w:t>A nyilvántartás adatainak egyeztetése és a szolgálati időjogosultsági idő igazolása</w:t>
      </w:r>
      <w:r w:rsidRPr="00505F37">
        <w:rPr>
          <w:rFonts w:ascii="Garamond" w:hAnsi="Garamond" w:cs="Calibri"/>
          <w:b/>
          <w:sz w:val="22"/>
          <w:szCs w:val="22"/>
          <w:lang w:val="hu-HU"/>
        </w:rPr>
        <w:tab/>
        <w:t>4</w:t>
      </w:r>
      <w:r w:rsidR="00F72B54" w:rsidRPr="00505F37">
        <w:rPr>
          <w:rFonts w:ascii="Garamond" w:hAnsi="Garamond" w:cs="Calibri"/>
          <w:b/>
          <w:sz w:val="22"/>
          <w:szCs w:val="22"/>
          <w:lang w:val="hu-HU"/>
        </w:rPr>
        <w:t>0</w:t>
      </w:r>
      <w:r w:rsidR="00EC4194" w:rsidRPr="00505F37">
        <w:rPr>
          <w:rFonts w:ascii="Garamond" w:hAnsi="Garamond" w:cs="Calibri"/>
          <w:b/>
          <w:sz w:val="22"/>
          <w:szCs w:val="22"/>
          <w:lang w:val="hu-HU"/>
        </w:rPr>
        <w:t>.</w:t>
      </w:r>
    </w:p>
    <w:p w:rsidR="00BB531D" w:rsidRPr="00505F37" w:rsidRDefault="00BB531D" w:rsidP="00203F71">
      <w:pPr>
        <w:tabs>
          <w:tab w:val="right" w:pos="6663"/>
        </w:tabs>
        <w:rPr>
          <w:rFonts w:ascii="Garamond" w:hAnsi="Garamond" w:cs="Calibri"/>
          <w:b/>
          <w:sz w:val="22"/>
          <w:szCs w:val="22"/>
          <w:lang w:val="hu-HU"/>
        </w:rPr>
      </w:pPr>
      <w:r w:rsidRPr="00505F37">
        <w:rPr>
          <w:rFonts w:ascii="Garamond" w:hAnsi="Garamond" w:cs="Calibri"/>
          <w:b/>
          <w:sz w:val="22"/>
          <w:szCs w:val="22"/>
          <w:lang w:val="hu-HU"/>
        </w:rPr>
        <w:t>VI</w:t>
      </w:r>
      <w:r w:rsidR="005F5E88" w:rsidRPr="00505F37">
        <w:rPr>
          <w:rFonts w:ascii="Garamond" w:hAnsi="Garamond" w:cs="Calibri"/>
          <w:b/>
          <w:sz w:val="22"/>
          <w:szCs w:val="22"/>
          <w:lang w:val="hu-HU"/>
        </w:rPr>
        <w:t>I</w:t>
      </w:r>
      <w:r w:rsidRPr="00505F37">
        <w:rPr>
          <w:rFonts w:ascii="Garamond" w:hAnsi="Garamond" w:cs="Calibri"/>
          <w:b/>
          <w:sz w:val="22"/>
          <w:szCs w:val="22"/>
          <w:lang w:val="hu-HU"/>
        </w:rPr>
        <w:t>. Nyugdíjemelés, nyugdíjprémium</w:t>
      </w:r>
      <w:r w:rsidRPr="00505F37">
        <w:rPr>
          <w:rFonts w:ascii="Garamond" w:hAnsi="Garamond" w:cs="Calibri"/>
          <w:b/>
          <w:sz w:val="22"/>
          <w:szCs w:val="22"/>
          <w:lang w:val="hu-HU"/>
        </w:rPr>
        <w:tab/>
      </w:r>
      <w:r w:rsidR="00B2273D" w:rsidRPr="00505F37">
        <w:rPr>
          <w:rFonts w:ascii="Garamond" w:hAnsi="Garamond" w:cs="Calibri"/>
          <w:b/>
          <w:sz w:val="22"/>
          <w:szCs w:val="22"/>
          <w:lang w:val="hu-HU"/>
        </w:rPr>
        <w:t>4</w:t>
      </w:r>
      <w:r w:rsidR="00EC180F" w:rsidRPr="00505F37">
        <w:rPr>
          <w:rFonts w:ascii="Garamond" w:hAnsi="Garamond" w:cs="Calibri"/>
          <w:b/>
          <w:sz w:val="22"/>
          <w:szCs w:val="22"/>
          <w:lang w:val="hu-HU"/>
        </w:rPr>
        <w:t>1</w:t>
      </w:r>
      <w:r w:rsidRPr="00505F37">
        <w:rPr>
          <w:rFonts w:ascii="Garamond" w:hAnsi="Garamond" w:cs="Calibri"/>
          <w:b/>
          <w:sz w:val="22"/>
          <w:szCs w:val="22"/>
          <w:lang w:val="hu-HU"/>
        </w:rPr>
        <w:t>.</w:t>
      </w:r>
    </w:p>
    <w:p w:rsidR="00BB531D" w:rsidRPr="00505F37" w:rsidRDefault="00BB531D" w:rsidP="00203F71">
      <w:pPr>
        <w:tabs>
          <w:tab w:val="right" w:pos="6663"/>
        </w:tabs>
        <w:rPr>
          <w:rFonts w:ascii="Garamond" w:hAnsi="Garamond" w:cs="Calibri"/>
          <w:b/>
          <w:sz w:val="22"/>
          <w:szCs w:val="22"/>
          <w:lang w:val="hu-HU"/>
        </w:rPr>
      </w:pPr>
      <w:r w:rsidRPr="00505F37">
        <w:rPr>
          <w:rFonts w:ascii="Garamond" w:hAnsi="Garamond" w:cs="Calibri"/>
          <w:b/>
          <w:sz w:val="22"/>
          <w:szCs w:val="22"/>
          <w:lang w:val="hu-HU"/>
        </w:rPr>
        <w:t>VI</w:t>
      </w:r>
      <w:r w:rsidR="00157765" w:rsidRPr="00505F37">
        <w:rPr>
          <w:rFonts w:ascii="Garamond" w:hAnsi="Garamond" w:cs="Calibri"/>
          <w:b/>
          <w:sz w:val="22"/>
          <w:szCs w:val="22"/>
          <w:lang w:val="hu-HU"/>
        </w:rPr>
        <w:t>I</w:t>
      </w:r>
      <w:r w:rsidR="005F5E88" w:rsidRPr="00505F37">
        <w:rPr>
          <w:rFonts w:ascii="Garamond" w:hAnsi="Garamond" w:cs="Calibri"/>
          <w:b/>
          <w:sz w:val="22"/>
          <w:szCs w:val="22"/>
          <w:lang w:val="hu-HU"/>
        </w:rPr>
        <w:t>I</w:t>
      </w:r>
      <w:r w:rsidR="00157765" w:rsidRPr="00505F37">
        <w:rPr>
          <w:rFonts w:ascii="Garamond" w:hAnsi="Garamond" w:cs="Calibri"/>
          <w:b/>
          <w:sz w:val="22"/>
          <w:szCs w:val="22"/>
          <w:lang w:val="hu-HU"/>
        </w:rPr>
        <w:t>. Kivételes (méltányossági) nyugellátás, kivételes nyugdíjemelés</w:t>
      </w:r>
      <w:r w:rsidRPr="00505F37">
        <w:rPr>
          <w:rFonts w:ascii="Garamond" w:hAnsi="Garamond" w:cs="Calibri"/>
          <w:b/>
          <w:sz w:val="22"/>
          <w:szCs w:val="22"/>
          <w:lang w:val="hu-HU"/>
        </w:rPr>
        <w:tab/>
      </w:r>
      <w:r w:rsidR="00B2273D" w:rsidRPr="00505F37">
        <w:rPr>
          <w:rFonts w:ascii="Garamond" w:hAnsi="Garamond" w:cs="Calibri"/>
          <w:b/>
          <w:sz w:val="22"/>
          <w:szCs w:val="22"/>
          <w:lang w:val="hu-HU"/>
        </w:rPr>
        <w:t>4</w:t>
      </w:r>
      <w:r w:rsidR="00EC180F" w:rsidRPr="00505F37">
        <w:rPr>
          <w:rFonts w:ascii="Garamond" w:hAnsi="Garamond" w:cs="Calibri"/>
          <w:b/>
          <w:sz w:val="22"/>
          <w:szCs w:val="22"/>
          <w:lang w:val="hu-HU"/>
        </w:rPr>
        <w:t>3</w:t>
      </w:r>
      <w:r w:rsidRPr="00505F37">
        <w:rPr>
          <w:rFonts w:ascii="Garamond" w:hAnsi="Garamond" w:cs="Calibri"/>
          <w:b/>
          <w:sz w:val="22"/>
          <w:szCs w:val="22"/>
          <w:lang w:val="hu-HU"/>
        </w:rPr>
        <w:t>.</w:t>
      </w:r>
    </w:p>
    <w:p w:rsidR="00BB531D" w:rsidRPr="00505F37" w:rsidRDefault="00BB531D" w:rsidP="00D2271C">
      <w:pPr>
        <w:tabs>
          <w:tab w:val="right" w:pos="6663"/>
        </w:tabs>
        <w:ind w:left="851" w:hanging="283"/>
        <w:rPr>
          <w:rFonts w:ascii="Garamond" w:hAnsi="Garamond" w:cs="Calibri"/>
          <w:sz w:val="22"/>
          <w:szCs w:val="22"/>
          <w:lang w:val="hu-HU"/>
        </w:rPr>
      </w:pPr>
      <w:r w:rsidRPr="00505F37">
        <w:rPr>
          <w:rFonts w:ascii="Garamond" w:hAnsi="Garamond" w:cs="Calibri"/>
          <w:sz w:val="22"/>
          <w:szCs w:val="22"/>
          <w:lang w:val="hu-HU"/>
        </w:rPr>
        <w:t>1.</w:t>
      </w:r>
      <w:r w:rsidR="003A5EE5" w:rsidRPr="00505F37">
        <w:rPr>
          <w:rFonts w:ascii="Garamond" w:hAnsi="Garamond" w:cs="Calibri"/>
          <w:sz w:val="22"/>
          <w:szCs w:val="22"/>
          <w:lang w:val="hu-HU"/>
        </w:rPr>
        <w:tab/>
      </w:r>
      <w:r w:rsidRPr="00505F37">
        <w:rPr>
          <w:rFonts w:ascii="Garamond" w:hAnsi="Garamond" w:cs="Calibri"/>
          <w:sz w:val="22"/>
          <w:szCs w:val="22"/>
          <w:lang w:val="hu-HU"/>
        </w:rPr>
        <w:t>Kivételes nyugellátás megállapítása</w:t>
      </w:r>
      <w:r w:rsidRPr="00505F37">
        <w:rPr>
          <w:rFonts w:ascii="Garamond" w:hAnsi="Garamond" w:cs="Calibri"/>
          <w:sz w:val="22"/>
          <w:szCs w:val="22"/>
          <w:lang w:val="hu-HU"/>
        </w:rPr>
        <w:tab/>
      </w:r>
      <w:r w:rsidR="00B2273D" w:rsidRPr="00505F37">
        <w:rPr>
          <w:rFonts w:ascii="Garamond" w:hAnsi="Garamond" w:cs="Calibri"/>
          <w:sz w:val="22"/>
          <w:szCs w:val="22"/>
          <w:lang w:val="hu-HU"/>
        </w:rPr>
        <w:t>4</w:t>
      </w:r>
      <w:r w:rsidR="00EC180F" w:rsidRPr="00505F37">
        <w:rPr>
          <w:rFonts w:ascii="Garamond" w:hAnsi="Garamond" w:cs="Calibri"/>
          <w:sz w:val="22"/>
          <w:szCs w:val="22"/>
          <w:lang w:val="hu-HU"/>
        </w:rPr>
        <w:t>3</w:t>
      </w:r>
      <w:r w:rsidRPr="00505F37">
        <w:rPr>
          <w:rFonts w:ascii="Garamond" w:hAnsi="Garamond" w:cs="Calibri"/>
          <w:sz w:val="22"/>
          <w:szCs w:val="22"/>
          <w:lang w:val="hu-HU"/>
        </w:rPr>
        <w:t>.</w:t>
      </w:r>
    </w:p>
    <w:p w:rsidR="00BB531D" w:rsidRPr="00505F37" w:rsidRDefault="00BB531D" w:rsidP="00D2271C">
      <w:pPr>
        <w:tabs>
          <w:tab w:val="right" w:pos="6663"/>
        </w:tabs>
        <w:ind w:left="851" w:hanging="283"/>
        <w:rPr>
          <w:rFonts w:ascii="Garamond" w:hAnsi="Garamond" w:cs="Calibri"/>
          <w:sz w:val="22"/>
          <w:szCs w:val="22"/>
          <w:lang w:val="hu-HU"/>
        </w:rPr>
      </w:pPr>
      <w:r w:rsidRPr="00505F37">
        <w:rPr>
          <w:rFonts w:ascii="Garamond" w:hAnsi="Garamond" w:cs="Calibri"/>
          <w:sz w:val="22"/>
          <w:szCs w:val="22"/>
          <w:lang w:val="hu-HU"/>
        </w:rPr>
        <w:t>2.</w:t>
      </w:r>
      <w:r w:rsidR="003A5EE5" w:rsidRPr="00505F37">
        <w:rPr>
          <w:rFonts w:ascii="Garamond" w:hAnsi="Garamond" w:cs="Calibri"/>
          <w:sz w:val="22"/>
          <w:szCs w:val="22"/>
          <w:lang w:val="hu-HU"/>
        </w:rPr>
        <w:tab/>
      </w:r>
      <w:r w:rsidRPr="00505F37">
        <w:rPr>
          <w:rFonts w:ascii="Garamond" w:hAnsi="Garamond" w:cs="Calibri"/>
          <w:sz w:val="22"/>
          <w:szCs w:val="22"/>
          <w:lang w:val="hu-HU"/>
        </w:rPr>
        <w:t>Kivételes nyugdíjemelés</w:t>
      </w:r>
      <w:r w:rsidRPr="00505F37">
        <w:rPr>
          <w:rFonts w:ascii="Garamond" w:hAnsi="Garamond" w:cs="Calibri"/>
          <w:sz w:val="22"/>
          <w:szCs w:val="22"/>
          <w:lang w:val="hu-HU"/>
        </w:rPr>
        <w:tab/>
      </w:r>
      <w:r w:rsidR="00EC180F" w:rsidRPr="00505F37">
        <w:rPr>
          <w:rFonts w:ascii="Garamond" w:hAnsi="Garamond" w:cs="Calibri"/>
          <w:sz w:val="22"/>
          <w:szCs w:val="22"/>
          <w:lang w:val="hu-HU"/>
        </w:rPr>
        <w:t>45</w:t>
      </w:r>
      <w:r w:rsidRPr="00505F37">
        <w:rPr>
          <w:rFonts w:ascii="Garamond" w:hAnsi="Garamond" w:cs="Calibri"/>
          <w:sz w:val="22"/>
          <w:szCs w:val="22"/>
          <w:lang w:val="hu-HU"/>
        </w:rPr>
        <w:t>.</w:t>
      </w:r>
    </w:p>
    <w:p w:rsidR="00BB531D" w:rsidRPr="00505F37" w:rsidRDefault="00BB531D" w:rsidP="00D2271C">
      <w:pPr>
        <w:tabs>
          <w:tab w:val="right" w:pos="6663"/>
        </w:tabs>
        <w:ind w:left="851" w:hanging="283"/>
        <w:rPr>
          <w:rFonts w:ascii="Garamond" w:hAnsi="Garamond" w:cs="Calibri"/>
          <w:sz w:val="22"/>
          <w:szCs w:val="22"/>
          <w:lang w:val="hu-HU"/>
        </w:rPr>
      </w:pPr>
      <w:r w:rsidRPr="00505F37">
        <w:rPr>
          <w:rFonts w:ascii="Garamond" w:hAnsi="Garamond" w:cs="Calibri"/>
          <w:sz w:val="22"/>
          <w:szCs w:val="22"/>
          <w:lang w:val="hu-HU"/>
        </w:rPr>
        <w:t>3.</w:t>
      </w:r>
      <w:r w:rsidR="003A5EE5" w:rsidRPr="00505F37">
        <w:rPr>
          <w:rFonts w:ascii="Garamond" w:hAnsi="Garamond" w:cs="Calibri"/>
          <w:sz w:val="22"/>
          <w:szCs w:val="22"/>
          <w:lang w:val="hu-HU"/>
        </w:rPr>
        <w:tab/>
      </w:r>
      <w:r w:rsidRPr="00505F37">
        <w:rPr>
          <w:rFonts w:ascii="Garamond" w:hAnsi="Garamond" w:cs="Calibri"/>
          <w:sz w:val="22"/>
          <w:szCs w:val="22"/>
          <w:lang w:val="hu-HU"/>
        </w:rPr>
        <w:t>Egyszeri segély</w:t>
      </w:r>
      <w:r w:rsidRPr="00505F37">
        <w:rPr>
          <w:rFonts w:ascii="Garamond" w:hAnsi="Garamond" w:cs="Calibri"/>
          <w:sz w:val="22"/>
          <w:szCs w:val="22"/>
          <w:lang w:val="hu-HU"/>
        </w:rPr>
        <w:tab/>
      </w:r>
      <w:r w:rsidR="00EC180F" w:rsidRPr="00505F37">
        <w:rPr>
          <w:rFonts w:ascii="Garamond" w:hAnsi="Garamond" w:cs="Calibri"/>
          <w:sz w:val="22"/>
          <w:szCs w:val="22"/>
          <w:lang w:val="hu-HU"/>
        </w:rPr>
        <w:t>47</w:t>
      </w:r>
      <w:r w:rsidRPr="00505F37">
        <w:rPr>
          <w:rFonts w:ascii="Garamond" w:hAnsi="Garamond" w:cs="Calibri"/>
          <w:sz w:val="22"/>
          <w:szCs w:val="22"/>
          <w:lang w:val="hu-HU"/>
        </w:rPr>
        <w:t>.</w:t>
      </w:r>
    </w:p>
    <w:p w:rsidR="00BB531D" w:rsidRPr="00505F37" w:rsidRDefault="005F5E88" w:rsidP="00D2271C">
      <w:pPr>
        <w:tabs>
          <w:tab w:val="right" w:pos="6663"/>
        </w:tabs>
        <w:ind w:left="426" w:hanging="426"/>
        <w:rPr>
          <w:rFonts w:ascii="Garamond" w:hAnsi="Garamond" w:cs="Calibri"/>
          <w:b/>
          <w:sz w:val="22"/>
          <w:szCs w:val="22"/>
          <w:lang w:val="hu-HU"/>
        </w:rPr>
      </w:pPr>
      <w:r w:rsidRPr="00505F37">
        <w:rPr>
          <w:rFonts w:ascii="Garamond" w:hAnsi="Garamond" w:cs="Calibri"/>
          <w:b/>
          <w:sz w:val="22"/>
          <w:szCs w:val="22"/>
          <w:lang w:val="hu-HU"/>
        </w:rPr>
        <w:t>IX</w:t>
      </w:r>
      <w:r w:rsidR="00BB531D" w:rsidRPr="00505F37">
        <w:rPr>
          <w:rFonts w:ascii="Garamond" w:hAnsi="Garamond" w:cs="Calibri"/>
          <w:b/>
          <w:sz w:val="22"/>
          <w:szCs w:val="22"/>
          <w:lang w:val="hu-HU"/>
        </w:rPr>
        <w:t>.</w:t>
      </w:r>
      <w:r w:rsidR="00D2271C" w:rsidRPr="00505F37">
        <w:rPr>
          <w:rFonts w:ascii="Garamond" w:hAnsi="Garamond" w:cs="Calibri"/>
          <w:b/>
          <w:sz w:val="22"/>
          <w:szCs w:val="22"/>
          <w:lang w:val="hu-HU"/>
        </w:rPr>
        <w:tab/>
      </w:r>
      <w:r w:rsidR="00BB531D" w:rsidRPr="00505F37">
        <w:rPr>
          <w:rFonts w:ascii="Garamond" w:hAnsi="Garamond" w:cs="Calibri"/>
          <w:b/>
          <w:sz w:val="22"/>
          <w:szCs w:val="22"/>
          <w:lang w:val="hu-HU"/>
        </w:rPr>
        <w:t>A nyugdíjasok és a korhatár előtti ellátásban részesülők adó- és</w:t>
      </w:r>
      <w:r w:rsidR="00BB531D" w:rsidRPr="00505F37">
        <w:rPr>
          <w:rFonts w:ascii="Garamond" w:hAnsi="Garamond" w:cs="Calibri"/>
          <w:sz w:val="22"/>
          <w:szCs w:val="22"/>
          <w:lang w:val="hu-HU"/>
        </w:rPr>
        <w:t xml:space="preserve"> </w:t>
      </w:r>
      <w:r w:rsidR="00BB531D" w:rsidRPr="00505F37">
        <w:rPr>
          <w:rFonts w:ascii="Garamond" w:hAnsi="Garamond" w:cs="Calibri"/>
          <w:b/>
          <w:sz w:val="22"/>
          <w:szCs w:val="22"/>
          <w:lang w:val="hu-HU"/>
        </w:rPr>
        <w:t>járulékfizetési kötelezettsége</w:t>
      </w:r>
      <w:r w:rsidR="00BB531D" w:rsidRPr="00505F37">
        <w:rPr>
          <w:rFonts w:ascii="Garamond" w:hAnsi="Garamond" w:cs="Calibri"/>
          <w:b/>
          <w:sz w:val="22"/>
          <w:szCs w:val="22"/>
          <w:lang w:val="hu-HU"/>
        </w:rPr>
        <w:tab/>
      </w:r>
      <w:r w:rsidR="00EC180F" w:rsidRPr="00505F37">
        <w:rPr>
          <w:rFonts w:ascii="Garamond" w:hAnsi="Garamond" w:cs="Calibri"/>
          <w:b/>
          <w:sz w:val="22"/>
          <w:szCs w:val="22"/>
          <w:lang w:val="hu-HU"/>
        </w:rPr>
        <w:t>49</w:t>
      </w:r>
      <w:r w:rsidR="00BB531D" w:rsidRPr="00505F37">
        <w:rPr>
          <w:rFonts w:ascii="Garamond" w:hAnsi="Garamond" w:cs="Calibri"/>
          <w:b/>
          <w:sz w:val="22"/>
          <w:szCs w:val="22"/>
          <w:lang w:val="hu-HU"/>
        </w:rPr>
        <w:t>.</w:t>
      </w:r>
    </w:p>
    <w:p w:rsidR="00BB531D" w:rsidRPr="00505F37" w:rsidRDefault="00BB531D" w:rsidP="008B69E2">
      <w:pPr>
        <w:tabs>
          <w:tab w:val="right" w:pos="6663"/>
        </w:tabs>
        <w:rPr>
          <w:rFonts w:ascii="Garamond" w:hAnsi="Garamond" w:cs="Calibri"/>
          <w:b/>
          <w:sz w:val="22"/>
          <w:szCs w:val="22"/>
          <w:lang w:val="hu-HU"/>
        </w:rPr>
      </w:pPr>
      <w:r w:rsidRPr="00505F37">
        <w:rPr>
          <w:rFonts w:ascii="Garamond" w:hAnsi="Garamond" w:cs="Calibri"/>
          <w:b/>
          <w:sz w:val="22"/>
          <w:szCs w:val="22"/>
          <w:lang w:val="hu-HU"/>
        </w:rPr>
        <w:t xml:space="preserve">X. </w:t>
      </w:r>
      <w:r w:rsidR="00374C2A" w:rsidRPr="00505F37">
        <w:rPr>
          <w:rFonts w:ascii="Garamond" w:hAnsi="Garamond" w:cs="Calibri"/>
          <w:b/>
          <w:sz w:val="22"/>
          <w:szCs w:val="22"/>
          <w:lang w:val="hu-HU"/>
        </w:rPr>
        <w:t>Nemzetközi nyugdíjügyek</w:t>
      </w:r>
      <w:r w:rsidR="00B2273D" w:rsidRPr="00505F37">
        <w:rPr>
          <w:rFonts w:ascii="Garamond" w:hAnsi="Garamond" w:cs="Calibri"/>
          <w:b/>
          <w:sz w:val="22"/>
          <w:szCs w:val="22"/>
          <w:lang w:val="hu-HU"/>
        </w:rPr>
        <w:tab/>
        <w:t>5</w:t>
      </w:r>
      <w:r w:rsidR="00EC180F" w:rsidRPr="00505F37">
        <w:rPr>
          <w:rFonts w:ascii="Garamond" w:hAnsi="Garamond" w:cs="Calibri"/>
          <w:b/>
          <w:sz w:val="22"/>
          <w:szCs w:val="22"/>
          <w:lang w:val="hu-HU"/>
        </w:rPr>
        <w:t>1</w:t>
      </w:r>
      <w:r w:rsidRPr="00505F37">
        <w:rPr>
          <w:rFonts w:ascii="Garamond" w:hAnsi="Garamond" w:cs="Calibri"/>
          <w:b/>
          <w:sz w:val="22"/>
          <w:szCs w:val="22"/>
          <w:lang w:val="hu-HU"/>
        </w:rPr>
        <w:t>.</w:t>
      </w:r>
    </w:p>
    <w:p w:rsidR="00BB531D" w:rsidRPr="00505F37" w:rsidRDefault="00157765" w:rsidP="008B69E2">
      <w:pPr>
        <w:tabs>
          <w:tab w:val="right" w:pos="6663"/>
        </w:tabs>
        <w:rPr>
          <w:rFonts w:ascii="Garamond" w:hAnsi="Garamond" w:cs="Calibri"/>
          <w:b/>
          <w:sz w:val="22"/>
          <w:szCs w:val="22"/>
          <w:lang w:val="hu-HU"/>
        </w:rPr>
      </w:pPr>
      <w:r w:rsidRPr="00505F37">
        <w:rPr>
          <w:rFonts w:ascii="Garamond" w:hAnsi="Garamond" w:cs="Calibri"/>
          <w:b/>
          <w:sz w:val="22"/>
          <w:szCs w:val="22"/>
          <w:lang w:val="hu-HU"/>
        </w:rPr>
        <w:t>X</w:t>
      </w:r>
      <w:r w:rsidR="005F5E88" w:rsidRPr="00505F37">
        <w:rPr>
          <w:rFonts w:ascii="Garamond" w:hAnsi="Garamond" w:cs="Calibri"/>
          <w:b/>
          <w:sz w:val="22"/>
          <w:szCs w:val="22"/>
          <w:lang w:val="hu-HU"/>
        </w:rPr>
        <w:t>I</w:t>
      </w:r>
      <w:r w:rsidRPr="00505F37">
        <w:rPr>
          <w:rFonts w:ascii="Garamond" w:hAnsi="Garamond" w:cs="Calibri"/>
          <w:b/>
          <w:sz w:val="22"/>
          <w:szCs w:val="22"/>
          <w:lang w:val="hu-HU"/>
        </w:rPr>
        <w:t xml:space="preserve">. </w:t>
      </w:r>
      <w:r w:rsidR="00BB531D" w:rsidRPr="00505F37">
        <w:rPr>
          <w:rFonts w:ascii="Garamond" w:hAnsi="Garamond" w:cs="Calibri"/>
          <w:b/>
          <w:sz w:val="22"/>
          <w:szCs w:val="22"/>
          <w:lang w:val="hu-HU"/>
        </w:rPr>
        <w:t>Intézmények</w:t>
      </w:r>
      <w:r w:rsidR="00BB531D" w:rsidRPr="00505F37">
        <w:rPr>
          <w:rFonts w:ascii="Garamond" w:hAnsi="Garamond" w:cs="Calibri"/>
          <w:b/>
          <w:sz w:val="22"/>
          <w:szCs w:val="22"/>
          <w:lang w:val="hu-HU"/>
        </w:rPr>
        <w:tab/>
      </w:r>
      <w:r w:rsidR="00EC180F" w:rsidRPr="00505F37">
        <w:rPr>
          <w:rFonts w:ascii="Garamond" w:hAnsi="Garamond" w:cs="Calibri"/>
          <w:b/>
          <w:sz w:val="22"/>
          <w:szCs w:val="22"/>
          <w:lang w:val="hu-HU"/>
        </w:rPr>
        <w:t>56</w:t>
      </w:r>
      <w:r w:rsidR="00BB531D" w:rsidRPr="00505F37">
        <w:rPr>
          <w:rFonts w:ascii="Garamond" w:hAnsi="Garamond" w:cs="Calibri"/>
          <w:b/>
          <w:sz w:val="22"/>
          <w:szCs w:val="22"/>
          <w:lang w:val="hu-HU"/>
        </w:rPr>
        <w:t>.</w:t>
      </w:r>
    </w:p>
    <w:p w:rsidR="002C43DC" w:rsidRPr="00505F37" w:rsidRDefault="002C43DC" w:rsidP="0011669B">
      <w:pPr>
        <w:tabs>
          <w:tab w:val="left" w:pos="426"/>
          <w:tab w:val="right" w:pos="6663"/>
        </w:tabs>
        <w:rPr>
          <w:rFonts w:ascii="Garamond" w:hAnsi="Garamond" w:cs="Calibri"/>
          <w:lang w:val="hu-HU"/>
        </w:rPr>
      </w:pPr>
    </w:p>
    <w:p w:rsidR="0035034A" w:rsidRPr="00505F37" w:rsidRDefault="0035034A" w:rsidP="0011669B">
      <w:pPr>
        <w:tabs>
          <w:tab w:val="left" w:pos="426"/>
          <w:tab w:val="right" w:pos="6663"/>
        </w:tabs>
        <w:rPr>
          <w:rFonts w:ascii="Garamond" w:hAnsi="Garamond" w:cs="Calibri"/>
          <w:lang w:val="hu-HU"/>
        </w:rPr>
      </w:pPr>
    </w:p>
    <w:p w:rsidR="004D30E4" w:rsidRPr="00505F37" w:rsidRDefault="002F7A9C" w:rsidP="00453ABD">
      <w:pPr>
        <w:tabs>
          <w:tab w:val="left" w:pos="426"/>
          <w:tab w:val="right" w:pos="6663"/>
        </w:tabs>
        <w:rPr>
          <w:rFonts w:ascii="Garamond" w:hAnsi="Garamond" w:cs="Calibri"/>
          <w:color w:val="000000"/>
          <w:lang w:val="hu-HU"/>
        </w:rPr>
      </w:pPr>
      <w:r w:rsidRPr="00505F37">
        <w:rPr>
          <w:rFonts w:ascii="Garamond" w:hAnsi="Garamond" w:cs="Calibri"/>
          <w:lang w:val="hu-HU"/>
        </w:rPr>
        <w:br w:type="page"/>
      </w:r>
    </w:p>
    <w:p w:rsidR="00B2637E" w:rsidRPr="00505F37" w:rsidRDefault="00B2637E" w:rsidP="0011669B">
      <w:pPr>
        <w:autoSpaceDE w:val="0"/>
        <w:autoSpaceDN w:val="0"/>
        <w:adjustRightInd w:val="0"/>
        <w:jc w:val="both"/>
        <w:rPr>
          <w:rFonts w:ascii="Garamond" w:hAnsi="Garamond" w:cs="Calibri"/>
          <w:b/>
          <w:bCs/>
          <w:sz w:val="22"/>
          <w:szCs w:val="22"/>
          <w:lang w:val="hu-HU"/>
        </w:rPr>
      </w:pPr>
      <w:r w:rsidRPr="00505F37">
        <w:rPr>
          <w:rFonts w:ascii="Garamond" w:hAnsi="Garamond" w:cs="Calibri"/>
          <w:b/>
          <w:bCs/>
          <w:sz w:val="22"/>
          <w:szCs w:val="22"/>
          <w:lang w:val="hu-HU"/>
        </w:rPr>
        <w:t>Bevezetés</w:t>
      </w:r>
    </w:p>
    <w:p w:rsidR="00B2637E" w:rsidRPr="00505F37" w:rsidRDefault="00B2637E" w:rsidP="0011669B">
      <w:pPr>
        <w:autoSpaceDE w:val="0"/>
        <w:autoSpaceDN w:val="0"/>
        <w:adjustRightInd w:val="0"/>
        <w:jc w:val="both"/>
        <w:rPr>
          <w:rFonts w:ascii="Garamond" w:hAnsi="Garamond" w:cs="Calibri"/>
          <w:sz w:val="22"/>
          <w:szCs w:val="22"/>
          <w:lang w:val="hu-HU"/>
        </w:rPr>
      </w:pPr>
    </w:p>
    <w:p w:rsidR="007A36C8" w:rsidRPr="00505F37" w:rsidRDefault="007A36C8" w:rsidP="0011669B">
      <w:pPr>
        <w:autoSpaceDE w:val="0"/>
        <w:autoSpaceDN w:val="0"/>
        <w:adjustRightInd w:val="0"/>
        <w:jc w:val="both"/>
        <w:rPr>
          <w:rFonts w:ascii="Garamond" w:hAnsi="Garamond" w:cs="Calibri"/>
          <w:sz w:val="22"/>
          <w:szCs w:val="22"/>
          <w:lang w:val="hu-HU"/>
        </w:rPr>
      </w:pPr>
    </w:p>
    <w:p w:rsidR="004D30E4" w:rsidRPr="00505F37" w:rsidRDefault="004D30E4" w:rsidP="0011669B">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Az állami nyugdíjrendszer célja, hogy az időskor, illetve közeli hozzátartozó halála esetén a jövedelembiztonságot megalapozza.</w:t>
      </w:r>
      <w:r w:rsidR="00157765" w:rsidRPr="00505F37">
        <w:rPr>
          <w:rFonts w:ascii="Garamond" w:hAnsi="Garamond" w:cs="Calibri"/>
          <w:sz w:val="22"/>
          <w:szCs w:val="22"/>
          <w:lang w:val="hu-HU"/>
        </w:rPr>
        <w:t xml:space="preserve"> </w:t>
      </w:r>
      <w:r w:rsidRPr="00505F37">
        <w:rPr>
          <w:rFonts w:ascii="Garamond" w:hAnsi="Garamond" w:cs="Calibri"/>
          <w:sz w:val="22"/>
          <w:szCs w:val="22"/>
          <w:lang w:val="hu-HU"/>
        </w:rPr>
        <w:t>Az állami nyugdíjrendszerben az ellátás</w:t>
      </w:r>
      <w:r w:rsidR="000B6D30" w:rsidRPr="00505F37">
        <w:rPr>
          <w:rFonts w:ascii="Garamond" w:hAnsi="Garamond" w:cs="Calibri"/>
          <w:sz w:val="22"/>
          <w:szCs w:val="22"/>
          <w:lang w:val="hu-HU"/>
        </w:rPr>
        <w:t>ra való</w:t>
      </w:r>
      <w:r w:rsidRPr="00505F37">
        <w:rPr>
          <w:rFonts w:ascii="Garamond" w:hAnsi="Garamond" w:cs="Calibri"/>
          <w:sz w:val="22"/>
          <w:szCs w:val="22"/>
          <w:lang w:val="hu-HU"/>
        </w:rPr>
        <w:t xml:space="preserve"> jogosultság nyugdíjjárulék</w:t>
      </w:r>
      <w:r w:rsidR="00B2637E" w:rsidRPr="00505F37">
        <w:rPr>
          <w:rFonts w:ascii="Garamond" w:hAnsi="Garamond" w:cs="Calibri"/>
          <w:sz w:val="22"/>
          <w:szCs w:val="22"/>
          <w:lang w:val="hu-HU"/>
        </w:rPr>
        <w:t>-</w:t>
      </w:r>
      <w:r w:rsidRPr="00505F37">
        <w:rPr>
          <w:rFonts w:ascii="Garamond" w:hAnsi="Garamond" w:cs="Calibri"/>
          <w:sz w:val="22"/>
          <w:szCs w:val="22"/>
          <w:lang w:val="hu-HU"/>
        </w:rPr>
        <w:t>fizetésen alapul.</w:t>
      </w:r>
    </w:p>
    <w:p w:rsidR="00B2637E" w:rsidRPr="00505F37" w:rsidRDefault="00B2637E" w:rsidP="0011669B">
      <w:pPr>
        <w:autoSpaceDE w:val="0"/>
        <w:autoSpaceDN w:val="0"/>
        <w:adjustRightInd w:val="0"/>
        <w:jc w:val="both"/>
        <w:rPr>
          <w:rFonts w:ascii="Garamond" w:hAnsi="Garamond" w:cs="Calibri"/>
          <w:sz w:val="22"/>
          <w:szCs w:val="22"/>
          <w:lang w:val="hu-HU"/>
        </w:rPr>
      </w:pPr>
    </w:p>
    <w:p w:rsidR="004D30E4" w:rsidRPr="00505F37" w:rsidRDefault="004D30E4" w:rsidP="0011669B">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Az állam garantálja</w:t>
      </w:r>
      <w:r w:rsidR="002F7A9C" w:rsidRPr="00505F37">
        <w:rPr>
          <w:rFonts w:ascii="Garamond" w:hAnsi="Garamond" w:cs="Calibri"/>
          <w:sz w:val="22"/>
          <w:szCs w:val="22"/>
          <w:lang w:val="hu-HU"/>
        </w:rPr>
        <w:t xml:space="preserve"> </w:t>
      </w:r>
      <w:r w:rsidR="00E77237" w:rsidRPr="00505F37">
        <w:rPr>
          <w:rFonts w:ascii="Garamond" w:hAnsi="Garamond" w:cs="Calibri"/>
          <w:sz w:val="22"/>
          <w:szCs w:val="22"/>
          <w:lang w:val="hu-HU"/>
        </w:rPr>
        <w:t>a</w:t>
      </w:r>
      <w:r w:rsidR="002F7A9C" w:rsidRPr="00505F37">
        <w:rPr>
          <w:rFonts w:ascii="Garamond" w:hAnsi="Garamond" w:cs="Calibri"/>
          <w:sz w:val="22"/>
          <w:szCs w:val="22"/>
          <w:lang w:val="hu-HU"/>
        </w:rPr>
        <w:t xml:space="preserve"> nyugdíjak kifizetését, valamint biztosít</w:t>
      </w:r>
      <w:r w:rsidR="00E77237" w:rsidRPr="00505F37">
        <w:rPr>
          <w:rFonts w:ascii="Garamond" w:hAnsi="Garamond" w:cs="Calibri"/>
          <w:sz w:val="22"/>
          <w:szCs w:val="22"/>
          <w:lang w:val="hu-HU"/>
        </w:rPr>
        <w:t>ja a</w:t>
      </w:r>
      <w:r w:rsidR="002F7A9C" w:rsidRPr="00505F37">
        <w:rPr>
          <w:rFonts w:ascii="Garamond" w:hAnsi="Garamond" w:cs="Calibri"/>
          <w:sz w:val="22"/>
          <w:szCs w:val="22"/>
          <w:lang w:val="hu-HU"/>
        </w:rPr>
        <w:t xml:space="preserve"> </w:t>
      </w:r>
      <w:r w:rsidR="00E77237" w:rsidRPr="00505F37">
        <w:rPr>
          <w:rFonts w:ascii="Garamond" w:hAnsi="Garamond" w:cs="Calibri"/>
          <w:sz w:val="22"/>
          <w:szCs w:val="22"/>
          <w:lang w:val="hu-HU"/>
        </w:rPr>
        <w:t>nyugellátások reálértékének megőrzését</w:t>
      </w:r>
      <w:r w:rsidR="002F7A9C" w:rsidRPr="00505F37">
        <w:rPr>
          <w:rFonts w:ascii="Garamond" w:hAnsi="Garamond" w:cs="Calibri"/>
          <w:sz w:val="22"/>
          <w:szCs w:val="22"/>
          <w:lang w:val="hu-HU"/>
        </w:rPr>
        <w:t>.</w:t>
      </w:r>
    </w:p>
    <w:p w:rsidR="00203F71" w:rsidRPr="00505F37" w:rsidRDefault="00203F71" w:rsidP="0011669B">
      <w:pPr>
        <w:autoSpaceDE w:val="0"/>
        <w:autoSpaceDN w:val="0"/>
        <w:adjustRightInd w:val="0"/>
        <w:jc w:val="both"/>
        <w:rPr>
          <w:rFonts w:ascii="Garamond" w:hAnsi="Garamond" w:cs="Calibri"/>
          <w:sz w:val="22"/>
          <w:szCs w:val="22"/>
          <w:lang w:val="hu-HU"/>
        </w:rPr>
      </w:pPr>
    </w:p>
    <w:p w:rsidR="004D30E4" w:rsidRPr="00505F37" w:rsidRDefault="00326B6C" w:rsidP="0011669B">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A társadalombiztosítási nyugellátások</w:t>
      </w:r>
      <w:r w:rsidR="004D30E4" w:rsidRPr="00505F37">
        <w:rPr>
          <w:rFonts w:ascii="Garamond" w:hAnsi="Garamond" w:cs="Calibri"/>
          <w:sz w:val="22"/>
          <w:szCs w:val="22"/>
          <w:lang w:val="hu-HU"/>
        </w:rPr>
        <w:t xml:space="preserve"> kifizetésének fedezetét a Nyugdíjbiztosítási Alap biztosítja.</w:t>
      </w:r>
      <w:r w:rsidR="00157765" w:rsidRPr="00505F37">
        <w:rPr>
          <w:rFonts w:ascii="Garamond" w:hAnsi="Garamond" w:cs="Calibri"/>
          <w:sz w:val="22"/>
          <w:szCs w:val="22"/>
          <w:lang w:val="hu-HU"/>
        </w:rPr>
        <w:t xml:space="preserve"> </w:t>
      </w:r>
      <w:r w:rsidR="004D30E4" w:rsidRPr="00505F37">
        <w:rPr>
          <w:rFonts w:ascii="Garamond" w:hAnsi="Garamond" w:cs="Calibri"/>
          <w:sz w:val="22"/>
          <w:szCs w:val="22"/>
          <w:lang w:val="hu-HU"/>
        </w:rPr>
        <w:t>A Nyugdíjbiztosítási Alap bevételeit a</w:t>
      </w:r>
      <w:r w:rsidR="00210E6E" w:rsidRPr="00505F37">
        <w:rPr>
          <w:rFonts w:ascii="Garamond" w:hAnsi="Garamond" w:cs="Calibri"/>
          <w:sz w:val="22"/>
          <w:szCs w:val="22"/>
          <w:lang w:val="hu-HU"/>
        </w:rPr>
        <w:t xml:space="preserve"> </w:t>
      </w:r>
      <w:r w:rsidR="004D30E4" w:rsidRPr="00505F37">
        <w:rPr>
          <w:rFonts w:ascii="Garamond" w:hAnsi="Garamond" w:cs="Calibri"/>
          <w:sz w:val="22"/>
          <w:szCs w:val="22"/>
          <w:lang w:val="hu-HU"/>
        </w:rPr>
        <w:t>t</w:t>
      </w:r>
      <w:r w:rsidR="00210E6E" w:rsidRPr="00505F37">
        <w:rPr>
          <w:rFonts w:ascii="Garamond" w:hAnsi="Garamond" w:cs="Calibri"/>
          <w:sz w:val="22"/>
          <w:szCs w:val="22"/>
          <w:lang w:val="hu-HU"/>
        </w:rPr>
        <w:t>ermészetes személyek által befizetett</w:t>
      </w:r>
      <w:r w:rsidR="004D30E4" w:rsidRPr="00505F37">
        <w:rPr>
          <w:rFonts w:ascii="Garamond" w:hAnsi="Garamond" w:cs="Calibri"/>
          <w:sz w:val="22"/>
          <w:szCs w:val="22"/>
          <w:lang w:val="hu-HU"/>
        </w:rPr>
        <w:t xml:space="preserve"> nyugdíjjárulékok, a foglalkoztatók által e célra fizetett közterhek, a központi költségvetésből biztosított források és a törvényben meghatározott egyéb bevételek képezik. </w:t>
      </w:r>
    </w:p>
    <w:p w:rsidR="00157765" w:rsidRPr="00505F37" w:rsidRDefault="00157765" w:rsidP="0011669B">
      <w:pPr>
        <w:autoSpaceDE w:val="0"/>
        <w:autoSpaceDN w:val="0"/>
        <w:adjustRightInd w:val="0"/>
        <w:jc w:val="both"/>
        <w:rPr>
          <w:rFonts w:ascii="Garamond" w:hAnsi="Garamond" w:cs="Calibri"/>
          <w:sz w:val="22"/>
          <w:szCs w:val="22"/>
          <w:lang w:val="hu-HU"/>
        </w:rPr>
      </w:pPr>
    </w:p>
    <w:p w:rsidR="004D30E4" w:rsidRPr="00505F37" w:rsidRDefault="004D30E4" w:rsidP="0011669B">
      <w:pPr>
        <w:jc w:val="both"/>
        <w:rPr>
          <w:rFonts w:ascii="Garamond" w:hAnsi="Garamond" w:cs="Calibri"/>
          <w:sz w:val="22"/>
          <w:szCs w:val="22"/>
          <w:lang w:val="hu-HU"/>
        </w:rPr>
      </w:pPr>
      <w:r w:rsidRPr="00505F37">
        <w:rPr>
          <w:rFonts w:ascii="Garamond" w:hAnsi="Garamond" w:cs="Calibri"/>
          <w:sz w:val="22"/>
          <w:szCs w:val="22"/>
          <w:lang w:val="hu-HU"/>
        </w:rPr>
        <w:t>Az időskori jövedelembiztonság megteremtésében viselt egyéni felelősség és az öngondoskodás érvényre juttatása érdekében a tagok önkéntes részvételével – törvényben meghatározott feltételek szerint – kiegészítő</w:t>
      </w:r>
      <w:r w:rsidR="009E2F6E" w:rsidRPr="00505F37">
        <w:rPr>
          <w:rFonts w:ascii="Garamond" w:hAnsi="Garamond" w:cs="Calibri"/>
          <w:sz w:val="22"/>
          <w:szCs w:val="22"/>
          <w:lang w:val="hu-HU"/>
        </w:rPr>
        <w:t xml:space="preserve"> nyugdíjintézmények működhetnek.</w:t>
      </w:r>
    </w:p>
    <w:p w:rsidR="007C7207" w:rsidRPr="00505F37" w:rsidRDefault="007C7207" w:rsidP="0011669B">
      <w:pPr>
        <w:ind w:right="55"/>
        <w:jc w:val="both"/>
        <w:rPr>
          <w:rFonts w:ascii="Garamond" w:hAnsi="Garamond" w:cs="Calibri"/>
          <w:snapToGrid w:val="0"/>
          <w:sz w:val="22"/>
          <w:szCs w:val="22"/>
          <w:lang w:val="hu-HU"/>
        </w:rPr>
      </w:pPr>
    </w:p>
    <w:p w:rsidR="00203F71" w:rsidRPr="00505F37" w:rsidRDefault="00203F71" w:rsidP="0011669B">
      <w:pPr>
        <w:jc w:val="right"/>
        <w:rPr>
          <w:rFonts w:ascii="Garamond" w:hAnsi="Garamond" w:cs="Calibri"/>
          <w:iCs/>
          <w:sz w:val="22"/>
          <w:szCs w:val="22"/>
          <w:lang w:val="hu-HU"/>
        </w:rPr>
      </w:pPr>
    </w:p>
    <w:p w:rsidR="00EC4194" w:rsidRPr="00505F37" w:rsidRDefault="00EC4194" w:rsidP="0011669B">
      <w:pPr>
        <w:jc w:val="right"/>
        <w:rPr>
          <w:rFonts w:ascii="Garamond" w:hAnsi="Garamond" w:cs="Calibri"/>
          <w:iCs/>
          <w:sz w:val="22"/>
          <w:szCs w:val="22"/>
          <w:lang w:val="hu-HU"/>
        </w:rPr>
      </w:pPr>
    </w:p>
    <w:p w:rsidR="00203F71" w:rsidRPr="00505F37" w:rsidRDefault="00B2637E" w:rsidP="0011669B">
      <w:pPr>
        <w:jc w:val="right"/>
        <w:rPr>
          <w:rFonts w:ascii="Garamond" w:hAnsi="Garamond" w:cs="Calibri"/>
          <w:iCs/>
          <w:sz w:val="22"/>
          <w:szCs w:val="22"/>
          <w:lang w:val="hu-HU"/>
        </w:rPr>
      </w:pPr>
      <w:r w:rsidRPr="00505F37">
        <w:rPr>
          <w:rFonts w:ascii="Garamond" w:hAnsi="Garamond" w:cs="Calibri"/>
          <w:iCs/>
          <w:sz w:val="22"/>
          <w:szCs w:val="22"/>
          <w:lang w:val="hu-HU"/>
        </w:rPr>
        <w:t>Emberi Erőforrások Minisztériuma</w:t>
      </w:r>
    </w:p>
    <w:p w:rsidR="00D66BD6" w:rsidRPr="00505F37" w:rsidRDefault="005A6FE5" w:rsidP="0011669B">
      <w:pPr>
        <w:jc w:val="right"/>
        <w:rPr>
          <w:rFonts w:ascii="Garamond" w:hAnsi="Garamond" w:cs="Calibri"/>
          <w:iCs/>
          <w:sz w:val="22"/>
          <w:szCs w:val="22"/>
          <w:lang w:val="hu-HU"/>
        </w:rPr>
      </w:pPr>
      <w:r w:rsidRPr="00505F37">
        <w:rPr>
          <w:rFonts w:ascii="Garamond" w:hAnsi="Garamond" w:cs="Calibri"/>
          <w:iCs/>
          <w:sz w:val="22"/>
          <w:szCs w:val="22"/>
          <w:lang w:val="hu-HU"/>
        </w:rPr>
        <w:t>Központi Ügyfélszolgálati Iroda</w:t>
      </w:r>
    </w:p>
    <w:p w:rsidR="00D66BD6" w:rsidRPr="00505F37" w:rsidRDefault="00D66BD6" w:rsidP="0011669B">
      <w:pPr>
        <w:pStyle w:val="Cmsor1"/>
        <w:jc w:val="left"/>
        <w:rPr>
          <w:rFonts w:cs="Calibri"/>
          <w:bCs w:val="0"/>
          <w:smallCaps/>
          <w:szCs w:val="22"/>
        </w:rPr>
      </w:pPr>
      <w:r w:rsidRPr="00505F37">
        <w:rPr>
          <w:rFonts w:cs="Calibri"/>
          <w:sz w:val="22"/>
          <w:szCs w:val="22"/>
        </w:rPr>
        <w:br w:type="page"/>
      </w:r>
      <w:r w:rsidR="004D30E4" w:rsidRPr="00505F37">
        <w:rPr>
          <w:rFonts w:cs="Calibri"/>
          <w:smallCaps/>
          <w:szCs w:val="22"/>
        </w:rPr>
        <w:lastRenderedPageBreak/>
        <w:t>A nyugdíjrendszer rövid bemutatása</w:t>
      </w:r>
    </w:p>
    <w:p w:rsidR="004D30E4" w:rsidRPr="00505F37" w:rsidRDefault="004D30E4" w:rsidP="0011669B">
      <w:pPr>
        <w:rPr>
          <w:rFonts w:ascii="Garamond" w:hAnsi="Garamond" w:cs="Calibri"/>
          <w:lang w:val="hu-HU"/>
        </w:rPr>
      </w:pPr>
    </w:p>
    <w:p w:rsidR="004D30E4" w:rsidRPr="00505F37" w:rsidRDefault="004D30E4" w:rsidP="0011669B">
      <w:pPr>
        <w:jc w:val="both"/>
        <w:rPr>
          <w:rFonts w:ascii="Garamond" w:hAnsi="Garamond" w:cs="Calibri"/>
          <w:sz w:val="22"/>
          <w:szCs w:val="22"/>
          <w:lang w:val="hu-HU"/>
        </w:rPr>
      </w:pPr>
      <w:r w:rsidRPr="00505F37">
        <w:rPr>
          <w:rFonts w:ascii="Garamond" w:hAnsi="Garamond" w:cs="Calibri"/>
          <w:sz w:val="22"/>
          <w:szCs w:val="22"/>
          <w:lang w:val="hu-HU"/>
        </w:rPr>
        <w:t>A nyugdíjbiztosítás rendszerének átfogó reformjára utoljára 1997-ben került sor. A reform következtében</w:t>
      </w:r>
      <w:r w:rsidR="00D834ED" w:rsidRPr="00505F37">
        <w:rPr>
          <w:rFonts w:ascii="Garamond" w:hAnsi="Garamond" w:cs="Calibri"/>
          <w:sz w:val="22"/>
          <w:szCs w:val="22"/>
          <w:lang w:val="hu-HU"/>
        </w:rPr>
        <w:t xml:space="preserve"> kialakult a nyugdíjrendszer úgynevezett</w:t>
      </w:r>
      <w:r w:rsidRPr="00505F37">
        <w:rPr>
          <w:rFonts w:ascii="Garamond" w:hAnsi="Garamond" w:cs="Calibri"/>
          <w:sz w:val="22"/>
          <w:szCs w:val="22"/>
          <w:lang w:val="hu-HU"/>
        </w:rPr>
        <w:t xml:space="preserve"> hárompilléres modellje, amelyben az első pillért, a felosztó-kirovó elven működő társadalombiztosítási nyugdíjrendszert (1997. évi LXXXI. törvény (Tny.) és a végrehajtására kiadott 168/1997. (X. 6.) Korm. rendelet (TnyR.)), kiegészítette a tőkefedezeti elven működő, ugyancsak kötelező magán-nyugdíjpénztári rendszer (1997. évi LXXXII. törvény) illetve az önkéntes nyugdíjpénztárak rendszere (1993. évi XCVI. törvény), mely később kiegészült a negyedik pillérként emlegetett, szintén önkéntes, nyugdíj-előtakarékossági számlákkal (2005. évi CLVI. törvény).</w:t>
      </w:r>
    </w:p>
    <w:p w:rsidR="004D30E4" w:rsidRPr="00505F37" w:rsidRDefault="004D30E4" w:rsidP="0011669B">
      <w:pPr>
        <w:pStyle w:val="Szvegtrzs"/>
        <w:rPr>
          <w:rFonts w:ascii="Garamond" w:hAnsi="Garamond" w:cs="Calibri"/>
          <w:sz w:val="22"/>
          <w:szCs w:val="22"/>
        </w:rPr>
      </w:pPr>
    </w:p>
    <w:p w:rsidR="004D30E4" w:rsidRPr="00505F37" w:rsidRDefault="004D30E4" w:rsidP="0011669B">
      <w:pPr>
        <w:pStyle w:val="szveg"/>
        <w:rPr>
          <w:rFonts w:ascii="Garamond" w:hAnsi="Garamond" w:cs="Calibri"/>
          <w:sz w:val="22"/>
          <w:szCs w:val="22"/>
        </w:rPr>
      </w:pPr>
      <w:r w:rsidRPr="00505F37">
        <w:rPr>
          <w:rFonts w:ascii="Garamond" w:hAnsi="Garamond" w:cs="Calibri"/>
          <w:sz w:val="22"/>
          <w:szCs w:val="22"/>
        </w:rPr>
        <w:t xml:space="preserve">Az első pillérnek nevezett kötelező nyugdíjbiztosítás, </w:t>
      </w:r>
      <w:r w:rsidRPr="00505F37">
        <w:rPr>
          <w:rFonts w:ascii="Garamond" w:hAnsi="Garamond" w:cs="Calibri"/>
          <w:b/>
          <w:sz w:val="22"/>
          <w:szCs w:val="22"/>
        </w:rPr>
        <w:t>felosztó-kirovó elven</w:t>
      </w:r>
      <w:r w:rsidRPr="00505F37">
        <w:rPr>
          <w:rFonts w:ascii="Garamond" w:hAnsi="Garamond" w:cs="Calibri"/>
          <w:sz w:val="22"/>
          <w:szCs w:val="22"/>
        </w:rPr>
        <w:t xml:space="preserve"> működik. Ebben az időskori ellátások a társadalmi szintű szolidaritáson alapulnak, amelyben az aktív korosztályok mindenkori járulék-befizetései teremtik meg a nyugdíjak fedezetét. A rendszerbe befolyó pénzt azonnal felosztják azok között a nyugdíjasok között, akik jogosultságukat aktív korukban a korábbi járulékfizetésükkel teremtették meg. </w:t>
      </w:r>
    </w:p>
    <w:p w:rsidR="004D30E4" w:rsidRPr="00505F37" w:rsidRDefault="004D30E4" w:rsidP="0011669B">
      <w:pPr>
        <w:pStyle w:val="Szvegtrzs"/>
        <w:rPr>
          <w:rFonts w:ascii="Garamond" w:hAnsi="Garamond" w:cs="Calibri"/>
          <w:sz w:val="22"/>
          <w:szCs w:val="22"/>
        </w:rPr>
      </w:pPr>
    </w:p>
    <w:p w:rsidR="004D30E4" w:rsidRPr="00505F37" w:rsidRDefault="00CE5D46" w:rsidP="0011669B">
      <w:pPr>
        <w:jc w:val="both"/>
        <w:rPr>
          <w:rFonts w:ascii="Garamond" w:hAnsi="Garamond" w:cs="Calibri"/>
          <w:sz w:val="22"/>
          <w:szCs w:val="22"/>
          <w:lang w:val="hu-HU"/>
        </w:rPr>
      </w:pPr>
      <w:r w:rsidRPr="00505F37">
        <w:rPr>
          <w:rFonts w:ascii="Garamond" w:hAnsi="Garamond" w:cs="Calibri"/>
          <w:sz w:val="22"/>
          <w:szCs w:val="22"/>
          <w:lang w:val="hu-HU"/>
        </w:rPr>
        <w:t>A</w:t>
      </w:r>
      <w:r w:rsidR="004D30E4" w:rsidRPr="00505F37">
        <w:rPr>
          <w:rFonts w:ascii="Garamond" w:hAnsi="Garamond" w:cs="Calibri"/>
          <w:sz w:val="22"/>
          <w:szCs w:val="22"/>
          <w:lang w:val="hu-HU"/>
        </w:rPr>
        <w:t xml:space="preserve">z Országgyűlés </w:t>
      </w:r>
      <w:r w:rsidRPr="00505F37">
        <w:rPr>
          <w:rFonts w:ascii="Garamond" w:hAnsi="Garamond" w:cs="Calibri"/>
          <w:sz w:val="22"/>
          <w:szCs w:val="22"/>
          <w:lang w:val="hu-HU"/>
        </w:rPr>
        <w:t xml:space="preserve">által elfogadott 2010. évi C. és CI. törvények nyomán </w:t>
      </w:r>
      <w:r w:rsidR="004D30E4" w:rsidRPr="00505F37">
        <w:rPr>
          <w:rFonts w:ascii="Garamond" w:hAnsi="Garamond" w:cs="Calibri"/>
          <w:sz w:val="22"/>
          <w:szCs w:val="22"/>
          <w:lang w:val="hu-HU"/>
        </w:rPr>
        <w:t xml:space="preserve">jelentősen </w:t>
      </w:r>
      <w:r w:rsidR="004D30E4" w:rsidRPr="00505F37">
        <w:rPr>
          <w:rFonts w:ascii="Garamond" w:hAnsi="Garamond" w:cs="Calibri"/>
          <w:b/>
          <w:sz w:val="22"/>
          <w:szCs w:val="22"/>
          <w:lang w:val="hu-HU"/>
        </w:rPr>
        <w:t>átalakult a magán-nyugdíjpénztári rendszer</w:t>
      </w:r>
      <w:r w:rsidR="002F3F81" w:rsidRPr="00505F37">
        <w:rPr>
          <w:rFonts w:ascii="Garamond" w:hAnsi="Garamond" w:cs="Calibri"/>
          <w:sz w:val="22"/>
          <w:szCs w:val="22"/>
          <w:lang w:val="hu-HU"/>
        </w:rPr>
        <w:t xml:space="preserve">. </w:t>
      </w:r>
      <w:r w:rsidR="004D30E4" w:rsidRPr="00505F37">
        <w:rPr>
          <w:rFonts w:ascii="Garamond" w:hAnsi="Garamond" w:cs="Calibri"/>
          <w:sz w:val="22"/>
          <w:szCs w:val="22"/>
          <w:lang w:val="hu-HU"/>
        </w:rPr>
        <w:t xml:space="preserve">Az intézkedések </w:t>
      </w:r>
      <w:r w:rsidRPr="00505F37">
        <w:rPr>
          <w:rFonts w:ascii="Garamond" w:hAnsi="Garamond" w:cs="Calibri"/>
          <w:sz w:val="22"/>
          <w:szCs w:val="22"/>
          <w:lang w:val="hu-HU"/>
        </w:rPr>
        <w:t>eredményeképpen</w:t>
      </w:r>
      <w:r w:rsidR="004D30E4" w:rsidRPr="00505F37">
        <w:rPr>
          <w:rFonts w:ascii="Garamond" w:hAnsi="Garamond" w:cs="Calibri"/>
          <w:sz w:val="22"/>
          <w:szCs w:val="22"/>
          <w:lang w:val="hu-HU"/>
        </w:rPr>
        <w:t xml:space="preserve"> a magán-nyugdíjpénztárak tagságának túlnyomó hányada átlépett a társadalo</w:t>
      </w:r>
      <w:r w:rsidRPr="00505F37">
        <w:rPr>
          <w:rFonts w:ascii="Garamond" w:hAnsi="Garamond" w:cs="Calibri"/>
          <w:sz w:val="22"/>
          <w:szCs w:val="22"/>
          <w:lang w:val="hu-HU"/>
        </w:rPr>
        <w:t>mbiztosítási nyugdíjrendszerbe</w:t>
      </w:r>
      <w:r w:rsidR="004D30E4" w:rsidRPr="00505F37">
        <w:rPr>
          <w:rFonts w:ascii="Garamond" w:hAnsi="Garamond" w:cs="Calibri"/>
          <w:sz w:val="22"/>
          <w:szCs w:val="22"/>
          <w:lang w:val="hu-HU"/>
        </w:rPr>
        <w:t xml:space="preserve">, ezzel gyakorlatilag megszűnt a nyugdíjrendszer 2. pillére. </w:t>
      </w:r>
    </w:p>
    <w:p w:rsidR="004D30E4" w:rsidRPr="00505F37" w:rsidRDefault="004D30E4" w:rsidP="0011669B">
      <w:pPr>
        <w:jc w:val="both"/>
        <w:rPr>
          <w:rFonts w:ascii="Garamond" w:hAnsi="Garamond" w:cs="Calibri"/>
          <w:sz w:val="22"/>
          <w:szCs w:val="22"/>
          <w:lang w:val="hu-HU"/>
        </w:rPr>
      </w:pPr>
    </w:p>
    <w:p w:rsidR="008229D4" w:rsidRPr="00505F37" w:rsidRDefault="004D30E4" w:rsidP="0011669B">
      <w:pPr>
        <w:jc w:val="both"/>
        <w:rPr>
          <w:rFonts w:ascii="Garamond" w:hAnsi="Garamond" w:cs="Calibri"/>
          <w:sz w:val="22"/>
          <w:szCs w:val="22"/>
          <w:lang w:val="hu-HU"/>
        </w:rPr>
      </w:pPr>
      <w:r w:rsidRPr="00505F37">
        <w:rPr>
          <w:rFonts w:ascii="Garamond" w:hAnsi="Garamond" w:cs="Calibri"/>
          <w:sz w:val="22"/>
          <w:szCs w:val="22"/>
          <w:lang w:val="hu-HU"/>
        </w:rPr>
        <w:t xml:space="preserve">A társadalombiztosítási nyugdíjrendszer kiegészítésére továbbra is alapvetően változatlan feltételekkel működnek az </w:t>
      </w:r>
      <w:r w:rsidRPr="00505F37">
        <w:rPr>
          <w:rFonts w:ascii="Garamond" w:hAnsi="Garamond" w:cs="Calibri"/>
          <w:b/>
          <w:sz w:val="22"/>
          <w:szCs w:val="22"/>
          <w:lang w:val="hu-HU"/>
        </w:rPr>
        <w:t>önkéntes kiegészítő nyugdíjpénztárak</w:t>
      </w:r>
      <w:r w:rsidRPr="00505F37">
        <w:rPr>
          <w:rFonts w:ascii="Garamond" w:hAnsi="Garamond" w:cs="Calibri"/>
          <w:sz w:val="22"/>
          <w:szCs w:val="22"/>
          <w:lang w:val="hu-HU"/>
        </w:rPr>
        <w:t>, amelyek egyösszegű, vagy járadékszolgáltatást nyújthatnak.</w:t>
      </w:r>
    </w:p>
    <w:p w:rsidR="008229D4" w:rsidRPr="00505F37" w:rsidRDefault="008229D4" w:rsidP="0011669B">
      <w:pPr>
        <w:jc w:val="both"/>
        <w:rPr>
          <w:rFonts w:ascii="Garamond" w:hAnsi="Garamond" w:cs="Calibri"/>
          <w:sz w:val="22"/>
          <w:szCs w:val="22"/>
          <w:lang w:val="hu-HU"/>
        </w:rPr>
      </w:pPr>
    </w:p>
    <w:p w:rsidR="004D30E4" w:rsidRPr="00505F37" w:rsidRDefault="004D30E4" w:rsidP="0011669B">
      <w:pPr>
        <w:jc w:val="both"/>
        <w:rPr>
          <w:rFonts w:ascii="Garamond" w:hAnsi="Garamond" w:cs="Calibri"/>
          <w:sz w:val="22"/>
          <w:szCs w:val="22"/>
          <w:lang w:val="hu-HU"/>
        </w:rPr>
      </w:pPr>
      <w:r w:rsidRPr="00505F37">
        <w:rPr>
          <w:rFonts w:ascii="Garamond" w:hAnsi="Garamond" w:cs="Calibri"/>
          <w:sz w:val="22"/>
          <w:szCs w:val="22"/>
          <w:lang w:val="hu-HU"/>
        </w:rPr>
        <w:t>A törvény háromfajta pénztár létrehozását teszi lehetővé</w:t>
      </w:r>
    </w:p>
    <w:p w:rsidR="004D30E4" w:rsidRPr="00505F37" w:rsidRDefault="004D30E4" w:rsidP="0011669B">
      <w:pPr>
        <w:numPr>
          <w:ilvl w:val="0"/>
          <w:numId w:val="1"/>
        </w:numPr>
        <w:tabs>
          <w:tab w:val="clear" w:pos="990"/>
          <w:tab w:val="num" w:pos="284"/>
        </w:tabs>
        <w:ind w:left="284" w:hanging="283"/>
        <w:jc w:val="both"/>
        <w:rPr>
          <w:rFonts w:ascii="Garamond" w:hAnsi="Garamond" w:cs="Calibri"/>
          <w:sz w:val="22"/>
          <w:szCs w:val="22"/>
          <w:lang w:val="hu-HU"/>
        </w:rPr>
      </w:pPr>
      <w:r w:rsidRPr="00505F37">
        <w:rPr>
          <w:rFonts w:ascii="Garamond" w:hAnsi="Garamond" w:cs="Calibri"/>
          <w:b/>
          <w:sz w:val="22"/>
          <w:szCs w:val="22"/>
          <w:lang w:val="hu-HU"/>
        </w:rPr>
        <w:t>nyugdíjpénztár</w:t>
      </w:r>
      <w:r w:rsidRPr="00505F37">
        <w:rPr>
          <w:rFonts w:ascii="Garamond" w:hAnsi="Garamond" w:cs="Calibri"/>
          <w:sz w:val="22"/>
          <w:szCs w:val="22"/>
          <w:lang w:val="hu-HU"/>
        </w:rPr>
        <w:t>, amely meghatározott feltételek mellett nyugdíj-szolgáltatást nyújthat</w:t>
      </w:r>
    </w:p>
    <w:p w:rsidR="004D30E4" w:rsidRPr="00505F37" w:rsidRDefault="004D30E4" w:rsidP="0011669B">
      <w:pPr>
        <w:numPr>
          <w:ilvl w:val="0"/>
          <w:numId w:val="1"/>
        </w:numPr>
        <w:tabs>
          <w:tab w:val="clear" w:pos="990"/>
          <w:tab w:val="num" w:pos="284"/>
        </w:tabs>
        <w:ind w:left="284" w:hanging="283"/>
        <w:jc w:val="both"/>
        <w:rPr>
          <w:rFonts w:ascii="Garamond" w:hAnsi="Garamond" w:cs="Calibri"/>
          <w:sz w:val="22"/>
          <w:szCs w:val="22"/>
          <w:lang w:val="hu-HU"/>
        </w:rPr>
      </w:pPr>
      <w:r w:rsidRPr="00505F37">
        <w:rPr>
          <w:rFonts w:ascii="Garamond" w:hAnsi="Garamond" w:cs="Calibri"/>
          <w:b/>
          <w:sz w:val="22"/>
          <w:szCs w:val="22"/>
          <w:lang w:val="hu-HU"/>
        </w:rPr>
        <w:t>önsegélyező pénztár,</w:t>
      </w:r>
      <w:r w:rsidRPr="00505F37">
        <w:rPr>
          <w:rFonts w:ascii="Garamond" w:hAnsi="Garamond" w:cs="Calibri"/>
          <w:sz w:val="22"/>
          <w:szCs w:val="22"/>
          <w:lang w:val="hu-HU"/>
        </w:rPr>
        <w:t xml:space="preserve"> amely a munkanélküliek, keresőképtelenek segélyezését végzi, valamint kiegészítő, szociális, gyógyszer- és gyógyászati segédeszköz-, illetve hátramaradotti támogatást nyújt,</w:t>
      </w:r>
    </w:p>
    <w:p w:rsidR="004D30E4" w:rsidRPr="00505F37" w:rsidRDefault="004D30E4" w:rsidP="0011669B">
      <w:pPr>
        <w:numPr>
          <w:ilvl w:val="0"/>
          <w:numId w:val="1"/>
        </w:numPr>
        <w:tabs>
          <w:tab w:val="clear" w:pos="990"/>
          <w:tab w:val="num" w:pos="284"/>
        </w:tabs>
        <w:ind w:left="284" w:hanging="283"/>
        <w:jc w:val="both"/>
        <w:rPr>
          <w:rFonts w:ascii="Garamond" w:hAnsi="Garamond" w:cs="Calibri"/>
          <w:sz w:val="22"/>
          <w:szCs w:val="22"/>
          <w:lang w:val="hu-HU"/>
        </w:rPr>
      </w:pPr>
      <w:r w:rsidRPr="00505F37">
        <w:rPr>
          <w:rFonts w:ascii="Garamond" w:hAnsi="Garamond" w:cs="Calibri"/>
          <w:b/>
          <w:sz w:val="22"/>
          <w:szCs w:val="22"/>
          <w:lang w:val="hu-HU"/>
        </w:rPr>
        <w:t>egészségpénztár,</w:t>
      </w:r>
      <w:r w:rsidRPr="00505F37">
        <w:rPr>
          <w:rFonts w:ascii="Garamond" w:hAnsi="Garamond" w:cs="Calibri"/>
          <w:sz w:val="22"/>
          <w:szCs w:val="22"/>
          <w:lang w:val="hu-HU"/>
        </w:rPr>
        <w:t xml:space="preserve"> </w:t>
      </w:r>
      <w:r w:rsidR="0005504B" w:rsidRPr="00505F37">
        <w:rPr>
          <w:rFonts w:ascii="Garamond" w:hAnsi="Garamond" w:cs="Calibri"/>
          <w:sz w:val="22"/>
          <w:szCs w:val="22"/>
          <w:lang w:val="hu-HU"/>
        </w:rPr>
        <w:t>a</w:t>
      </w:r>
      <w:r w:rsidRPr="00505F37">
        <w:rPr>
          <w:rFonts w:ascii="Garamond" w:hAnsi="Garamond" w:cs="Calibri"/>
          <w:sz w:val="22"/>
          <w:szCs w:val="22"/>
          <w:lang w:val="hu-HU"/>
        </w:rPr>
        <w:t>mely egészségvédelmi programok szervezését és finanszírozását, valamint egészségügyi szolgáltatások vásárlását, továbbá pénzbeli ellátások nyújtását teszi lehetővé.</w:t>
      </w:r>
    </w:p>
    <w:p w:rsidR="00F3199C" w:rsidRPr="00505F37" w:rsidRDefault="00F3199C" w:rsidP="00F3199C">
      <w:pPr>
        <w:ind w:left="1"/>
        <w:jc w:val="both"/>
        <w:rPr>
          <w:rFonts w:ascii="Garamond" w:hAnsi="Garamond" w:cs="Calibri"/>
          <w:sz w:val="22"/>
          <w:szCs w:val="22"/>
          <w:lang w:val="hu-HU"/>
        </w:rPr>
      </w:pPr>
    </w:p>
    <w:p w:rsidR="008B0E88" w:rsidRPr="00505F37" w:rsidRDefault="008B0E88" w:rsidP="008B0E88">
      <w:pPr>
        <w:ind w:left="1"/>
        <w:jc w:val="both"/>
        <w:rPr>
          <w:rFonts w:ascii="Garamond" w:hAnsi="Garamond" w:cs="Calibri"/>
          <w:sz w:val="22"/>
          <w:szCs w:val="22"/>
          <w:lang w:val="hu-HU"/>
        </w:rPr>
      </w:pPr>
      <w:r w:rsidRPr="00505F37">
        <w:rPr>
          <w:rFonts w:ascii="Garamond" w:hAnsi="Garamond" w:cs="Calibri"/>
          <w:sz w:val="22"/>
          <w:szCs w:val="22"/>
          <w:lang w:val="hu-HU"/>
        </w:rPr>
        <w:lastRenderedPageBreak/>
        <w:t>A nyugdíjbiztosítással összefüggő feladatokat az alábbi szervek látják el:</w:t>
      </w:r>
    </w:p>
    <w:p w:rsidR="00B82BD7" w:rsidRPr="00505F37" w:rsidRDefault="00B82BD7" w:rsidP="0005504B">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2020. március 1-jétől a Kormány nyugdíjbiztosítási igazgatási szervként</w:t>
      </w:r>
    </w:p>
    <w:p w:rsidR="00B82BD7" w:rsidRPr="00505F37" w:rsidRDefault="00B82BD7" w:rsidP="00453ABD">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t>- a fővárosi és megyei kormányhivatalt</w:t>
      </w:r>
      <w:r w:rsidR="00B2637E" w:rsidRPr="00505F37">
        <w:rPr>
          <w:rFonts w:ascii="Garamond" w:hAnsi="Garamond" w:cs="Calibri"/>
          <w:sz w:val="22"/>
          <w:szCs w:val="22"/>
          <w:lang w:val="hu-HU"/>
        </w:rPr>
        <w:t>,</w:t>
      </w:r>
      <w:r w:rsidRPr="00505F37">
        <w:rPr>
          <w:rFonts w:ascii="Garamond" w:hAnsi="Garamond" w:cs="Calibri"/>
          <w:sz w:val="22"/>
          <w:szCs w:val="22"/>
          <w:lang w:val="hu-HU"/>
        </w:rPr>
        <w:t xml:space="preserve"> a Pest Megyei Kormányhivatal kivételével (a továbbiakban: kormányhivatal),</w:t>
      </w:r>
    </w:p>
    <w:p w:rsidR="00B82BD7" w:rsidRPr="00505F37" w:rsidRDefault="00B82BD7" w:rsidP="00453ABD">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t>- a Magyar Államkincstár (a továbbiakban: Kincstár) Nyugdíjfolyósító Igazgatóságot (a továbbiakban: Nyugdíjfolyósító Igazgatóság),</w:t>
      </w:r>
    </w:p>
    <w:p w:rsidR="00B82BD7" w:rsidRPr="00505F37" w:rsidRDefault="00B82BD7" w:rsidP="00453ABD">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t>- a Kincstár központi szervét (a továbbiakban: Központ)</w:t>
      </w:r>
    </w:p>
    <w:p w:rsidR="00B82BD7" w:rsidRPr="00505F37" w:rsidRDefault="00B82BD7" w:rsidP="0005504B">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jelöli ki.</w:t>
      </w:r>
    </w:p>
    <w:p w:rsidR="00B82BD7" w:rsidRPr="00505F37" w:rsidRDefault="00B82BD7" w:rsidP="0005504B">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A Kormány nyugdíjfolyósító szervként a Nyugdíjfolyósító Igazgatóságot jelöli ki.</w:t>
      </w:r>
    </w:p>
    <w:p w:rsidR="00B82BD7" w:rsidRPr="00505F37" w:rsidRDefault="00B82BD7" w:rsidP="0005504B">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A Kormány központi nyugdíjbiztosítási szervként a Központot jelöli ki.</w:t>
      </w:r>
    </w:p>
    <w:p w:rsidR="00B82BD7" w:rsidRPr="00505F37" w:rsidRDefault="00B82BD7" w:rsidP="0005504B">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Az általános hatáskörű nyugdíj-megállapító szerv a kormányhivatal. A nyugdíjbiztosítási igazgatási szervként eljáró Budapest Főváros Kormányhivatalának illetékessége Budapest főváros és Pest megye területére terjed ki.</w:t>
      </w:r>
    </w:p>
    <w:p w:rsidR="008B0E88" w:rsidRPr="00505F37" w:rsidRDefault="008B0E88" w:rsidP="008B0E88">
      <w:pPr>
        <w:ind w:left="1"/>
        <w:jc w:val="both"/>
        <w:rPr>
          <w:rFonts w:ascii="Garamond" w:hAnsi="Garamond" w:cs="Calibri"/>
          <w:sz w:val="22"/>
          <w:szCs w:val="22"/>
          <w:lang w:val="hu-HU"/>
        </w:rPr>
      </w:pPr>
    </w:p>
    <w:p w:rsidR="008A6622" w:rsidRPr="00505F37" w:rsidRDefault="008A6622" w:rsidP="008B0E88">
      <w:pPr>
        <w:ind w:left="1"/>
        <w:jc w:val="both"/>
        <w:rPr>
          <w:rFonts w:ascii="Garamond" w:hAnsi="Garamond" w:cs="Calibri"/>
          <w:sz w:val="22"/>
          <w:szCs w:val="22"/>
          <w:lang w:val="hu-HU"/>
        </w:rPr>
      </w:pPr>
    </w:p>
    <w:p w:rsidR="003E6726" w:rsidRPr="00505F37" w:rsidRDefault="002F3F81" w:rsidP="0011669B">
      <w:pPr>
        <w:autoSpaceDE w:val="0"/>
        <w:autoSpaceDN w:val="0"/>
        <w:adjustRightInd w:val="0"/>
        <w:jc w:val="both"/>
        <w:rPr>
          <w:rFonts w:ascii="Garamond" w:hAnsi="Garamond" w:cs="Calibri"/>
          <w:b/>
          <w:smallCaps/>
          <w:sz w:val="24"/>
          <w:szCs w:val="22"/>
          <w:lang w:val="hu-HU"/>
        </w:rPr>
      </w:pPr>
      <w:r w:rsidRPr="00505F37">
        <w:rPr>
          <w:rFonts w:ascii="Garamond" w:hAnsi="Garamond" w:cs="Calibri"/>
          <w:b/>
          <w:smallCaps/>
          <w:sz w:val="24"/>
          <w:szCs w:val="22"/>
          <w:lang w:val="hu-HU"/>
        </w:rPr>
        <w:t>T</w:t>
      </w:r>
      <w:r w:rsidR="003E6726" w:rsidRPr="00505F37">
        <w:rPr>
          <w:rFonts w:ascii="Garamond" w:hAnsi="Garamond" w:cs="Calibri"/>
          <w:b/>
          <w:smallCaps/>
          <w:sz w:val="24"/>
          <w:szCs w:val="22"/>
          <w:lang w:val="hu-HU"/>
        </w:rPr>
        <w:t>ársadalombiztosítási nyugdíjszolgáltatások</w:t>
      </w:r>
    </w:p>
    <w:p w:rsidR="003E6726" w:rsidRPr="00505F37" w:rsidRDefault="003E6726" w:rsidP="0011669B">
      <w:pPr>
        <w:autoSpaceDE w:val="0"/>
        <w:autoSpaceDN w:val="0"/>
        <w:adjustRightInd w:val="0"/>
        <w:jc w:val="both"/>
        <w:rPr>
          <w:rFonts w:ascii="Garamond" w:hAnsi="Garamond" w:cs="Calibri"/>
          <w:sz w:val="22"/>
          <w:szCs w:val="22"/>
          <w:lang w:val="hu-HU"/>
        </w:rPr>
      </w:pPr>
    </w:p>
    <w:p w:rsidR="00157765" w:rsidRPr="00505F37" w:rsidRDefault="00151FAB" w:rsidP="0011669B">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A társadalombiztosítási nyugdíjrendszer keretében</w:t>
      </w:r>
      <w:r w:rsidR="00155482" w:rsidRPr="00505F37">
        <w:rPr>
          <w:rFonts w:ascii="Garamond" w:hAnsi="Garamond" w:cs="Calibri"/>
          <w:sz w:val="22"/>
          <w:szCs w:val="22"/>
          <w:lang w:val="hu-HU"/>
        </w:rPr>
        <w:t xml:space="preserve"> az alábbi nyugdíjszolgáltat</w:t>
      </w:r>
      <w:r w:rsidR="00E00850" w:rsidRPr="00505F37">
        <w:rPr>
          <w:rFonts w:ascii="Garamond" w:hAnsi="Garamond" w:cs="Calibri"/>
          <w:sz w:val="22"/>
          <w:szCs w:val="22"/>
          <w:lang w:val="hu-HU"/>
        </w:rPr>
        <w:t>ások</w:t>
      </w:r>
      <w:r w:rsidR="00155482" w:rsidRPr="00505F37">
        <w:rPr>
          <w:rFonts w:ascii="Garamond" w:hAnsi="Garamond" w:cs="Calibri"/>
          <w:sz w:val="22"/>
          <w:szCs w:val="22"/>
          <w:lang w:val="hu-HU"/>
        </w:rPr>
        <w:t xml:space="preserve"> </w:t>
      </w:r>
      <w:r w:rsidR="00157765" w:rsidRPr="00505F37">
        <w:rPr>
          <w:rFonts w:ascii="Garamond" w:hAnsi="Garamond" w:cs="Calibri"/>
          <w:sz w:val="22"/>
          <w:szCs w:val="22"/>
          <w:lang w:val="hu-HU"/>
        </w:rPr>
        <w:t>megállapítására van lehetőség:</w:t>
      </w:r>
    </w:p>
    <w:p w:rsidR="00CC4A72" w:rsidRPr="00505F37" w:rsidRDefault="00CC4A72" w:rsidP="00CC4A72">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b/>
          <w:sz w:val="22"/>
          <w:szCs w:val="22"/>
          <w:lang w:val="hu-HU"/>
        </w:rPr>
        <w:t>-</w:t>
      </w:r>
      <w:r w:rsidRPr="00505F37">
        <w:rPr>
          <w:rFonts w:ascii="Garamond" w:hAnsi="Garamond" w:cs="Calibri"/>
          <w:b/>
          <w:sz w:val="22"/>
          <w:szCs w:val="22"/>
          <w:lang w:val="hu-HU"/>
        </w:rPr>
        <w:tab/>
      </w:r>
      <w:r w:rsidR="00151FAB" w:rsidRPr="00505F37">
        <w:rPr>
          <w:rFonts w:ascii="Garamond" w:hAnsi="Garamond" w:cs="Calibri"/>
          <w:b/>
          <w:sz w:val="22"/>
          <w:szCs w:val="22"/>
          <w:lang w:val="hu-HU"/>
        </w:rPr>
        <w:t xml:space="preserve">saját jogú </w:t>
      </w:r>
      <w:r w:rsidR="00AC122B" w:rsidRPr="00505F37">
        <w:rPr>
          <w:rFonts w:ascii="Garamond" w:hAnsi="Garamond" w:cs="Calibri"/>
          <w:b/>
          <w:sz w:val="22"/>
          <w:szCs w:val="22"/>
          <w:lang w:val="hu-HU"/>
        </w:rPr>
        <w:t>nyugellátás</w:t>
      </w:r>
      <w:r w:rsidR="00155482" w:rsidRPr="00505F37">
        <w:rPr>
          <w:rFonts w:ascii="Garamond" w:hAnsi="Garamond" w:cs="Calibri"/>
          <w:b/>
          <w:sz w:val="22"/>
          <w:szCs w:val="22"/>
          <w:lang w:val="hu-HU"/>
        </w:rPr>
        <w:t>:</w:t>
      </w:r>
    </w:p>
    <w:p w:rsidR="00151FAB" w:rsidRPr="00505F37" w:rsidRDefault="00151FAB" w:rsidP="00CC4A72">
      <w:pPr>
        <w:autoSpaceDE w:val="0"/>
        <w:autoSpaceDN w:val="0"/>
        <w:adjustRightInd w:val="0"/>
        <w:ind w:left="284"/>
        <w:jc w:val="both"/>
        <w:rPr>
          <w:rFonts w:ascii="Garamond" w:hAnsi="Garamond" w:cs="Calibri"/>
          <w:sz w:val="22"/>
          <w:szCs w:val="22"/>
          <w:lang w:val="hu-HU"/>
        </w:rPr>
      </w:pPr>
      <w:r w:rsidRPr="00505F37">
        <w:rPr>
          <w:rFonts w:ascii="Garamond" w:hAnsi="Garamond" w:cs="Calibri"/>
          <w:sz w:val="22"/>
          <w:szCs w:val="22"/>
          <w:lang w:val="hu-HU"/>
        </w:rPr>
        <w:t>az öregségi nyugdíj</w:t>
      </w:r>
      <w:r w:rsidR="004A06D6" w:rsidRPr="00505F37">
        <w:rPr>
          <w:rFonts w:ascii="Garamond" w:hAnsi="Garamond" w:cs="Calibri"/>
          <w:sz w:val="22"/>
          <w:szCs w:val="22"/>
          <w:lang w:val="hu-HU"/>
        </w:rPr>
        <w:t xml:space="preserve"> (ideértve a nők 40 év jogosultsági idővel igénybe vehető kedvezményes nyugdíját)</w:t>
      </w:r>
      <w:r w:rsidRPr="00505F37">
        <w:rPr>
          <w:rFonts w:ascii="Garamond" w:hAnsi="Garamond" w:cs="Calibri"/>
          <w:sz w:val="22"/>
          <w:szCs w:val="22"/>
          <w:lang w:val="hu-HU"/>
        </w:rPr>
        <w:t>,</w:t>
      </w:r>
    </w:p>
    <w:p w:rsidR="00151FAB" w:rsidRPr="00505F37" w:rsidRDefault="00CC4A72" w:rsidP="00CC4A72">
      <w:pPr>
        <w:autoSpaceDE w:val="0"/>
        <w:autoSpaceDN w:val="0"/>
        <w:adjustRightInd w:val="0"/>
        <w:ind w:left="284" w:hanging="284"/>
        <w:jc w:val="both"/>
        <w:rPr>
          <w:rFonts w:ascii="Garamond" w:hAnsi="Garamond" w:cs="Calibri"/>
          <w:b/>
          <w:sz w:val="22"/>
          <w:szCs w:val="22"/>
          <w:lang w:val="hu-HU"/>
        </w:rPr>
      </w:pPr>
      <w:r w:rsidRPr="00505F37">
        <w:rPr>
          <w:rFonts w:ascii="Garamond" w:hAnsi="Garamond" w:cs="Calibri"/>
          <w:b/>
          <w:sz w:val="22"/>
          <w:szCs w:val="22"/>
          <w:lang w:val="hu-HU"/>
        </w:rPr>
        <w:t>-</w:t>
      </w:r>
      <w:r w:rsidRPr="00505F37">
        <w:rPr>
          <w:rFonts w:ascii="Garamond" w:hAnsi="Garamond" w:cs="Calibri"/>
          <w:b/>
          <w:sz w:val="22"/>
          <w:szCs w:val="22"/>
          <w:lang w:val="hu-HU"/>
        </w:rPr>
        <w:tab/>
      </w:r>
      <w:r w:rsidR="008229D4" w:rsidRPr="00505F37">
        <w:rPr>
          <w:rFonts w:ascii="Garamond" w:hAnsi="Garamond" w:cs="Calibri"/>
          <w:b/>
          <w:sz w:val="22"/>
          <w:szCs w:val="22"/>
          <w:lang w:val="hu-HU"/>
        </w:rPr>
        <w:t>h</w:t>
      </w:r>
      <w:r w:rsidR="00151FAB" w:rsidRPr="00505F37">
        <w:rPr>
          <w:rFonts w:ascii="Garamond" w:hAnsi="Garamond" w:cs="Calibri"/>
          <w:b/>
          <w:sz w:val="22"/>
          <w:szCs w:val="22"/>
          <w:lang w:val="hu-HU"/>
        </w:rPr>
        <w:t>ozzátartozói nyugellátások</w:t>
      </w:r>
      <w:r w:rsidR="00155482" w:rsidRPr="00505F37">
        <w:rPr>
          <w:rFonts w:ascii="Garamond" w:hAnsi="Garamond" w:cs="Calibri"/>
          <w:b/>
          <w:sz w:val="22"/>
          <w:szCs w:val="22"/>
          <w:lang w:val="hu-HU"/>
        </w:rPr>
        <w:t>:</w:t>
      </w:r>
    </w:p>
    <w:p w:rsidR="00151FAB" w:rsidRPr="00505F37" w:rsidRDefault="00CC4A72" w:rsidP="00CC4A72">
      <w:pPr>
        <w:autoSpaceDE w:val="0"/>
        <w:autoSpaceDN w:val="0"/>
        <w:adjustRightInd w:val="0"/>
        <w:ind w:left="284"/>
        <w:jc w:val="both"/>
        <w:rPr>
          <w:rFonts w:ascii="Garamond" w:hAnsi="Garamond" w:cs="Calibri"/>
          <w:sz w:val="22"/>
          <w:szCs w:val="22"/>
          <w:lang w:val="hu-HU"/>
        </w:rPr>
      </w:pPr>
      <w:r w:rsidRPr="00505F37">
        <w:rPr>
          <w:rFonts w:ascii="Garamond" w:hAnsi="Garamond" w:cs="Calibri"/>
          <w:sz w:val="22"/>
          <w:szCs w:val="22"/>
          <w:lang w:val="hu-HU"/>
        </w:rPr>
        <w:t xml:space="preserve">- </w:t>
      </w:r>
      <w:r w:rsidR="00151FAB" w:rsidRPr="00505F37">
        <w:rPr>
          <w:rFonts w:ascii="Garamond" w:hAnsi="Garamond" w:cs="Calibri"/>
          <w:sz w:val="22"/>
          <w:szCs w:val="22"/>
          <w:lang w:val="hu-HU"/>
        </w:rPr>
        <w:t>az özvegyi nyugdíj,</w:t>
      </w:r>
    </w:p>
    <w:p w:rsidR="00151FAB" w:rsidRPr="00505F37" w:rsidRDefault="00CC4A72" w:rsidP="00CC4A72">
      <w:pPr>
        <w:autoSpaceDE w:val="0"/>
        <w:autoSpaceDN w:val="0"/>
        <w:adjustRightInd w:val="0"/>
        <w:ind w:left="284"/>
        <w:jc w:val="both"/>
        <w:rPr>
          <w:rFonts w:ascii="Garamond" w:hAnsi="Garamond" w:cs="Calibri"/>
          <w:sz w:val="22"/>
          <w:szCs w:val="22"/>
          <w:lang w:val="hu-HU"/>
        </w:rPr>
      </w:pPr>
      <w:r w:rsidRPr="00505F37">
        <w:rPr>
          <w:rFonts w:ascii="Garamond" w:hAnsi="Garamond" w:cs="Calibri"/>
          <w:sz w:val="22"/>
          <w:szCs w:val="22"/>
          <w:lang w:val="hu-HU"/>
        </w:rPr>
        <w:t xml:space="preserve">- </w:t>
      </w:r>
      <w:r w:rsidR="00151FAB" w:rsidRPr="00505F37">
        <w:rPr>
          <w:rFonts w:ascii="Garamond" w:hAnsi="Garamond" w:cs="Calibri"/>
          <w:sz w:val="22"/>
          <w:szCs w:val="22"/>
          <w:lang w:val="hu-HU"/>
        </w:rPr>
        <w:t>az árvaellátás,</w:t>
      </w:r>
    </w:p>
    <w:p w:rsidR="00151FAB" w:rsidRPr="00505F37" w:rsidRDefault="00CC4A72" w:rsidP="00CC4A72">
      <w:pPr>
        <w:autoSpaceDE w:val="0"/>
        <w:autoSpaceDN w:val="0"/>
        <w:adjustRightInd w:val="0"/>
        <w:ind w:left="284"/>
        <w:jc w:val="both"/>
        <w:rPr>
          <w:rFonts w:ascii="Garamond" w:hAnsi="Garamond" w:cs="Calibri"/>
          <w:sz w:val="22"/>
          <w:szCs w:val="22"/>
          <w:lang w:val="hu-HU"/>
        </w:rPr>
      </w:pPr>
      <w:r w:rsidRPr="00505F37">
        <w:rPr>
          <w:rFonts w:ascii="Garamond" w:hAnsi="Garamond" w:cs="Calibri"/>
          <w:sz w:val="22"/>
          <w:szCs w:val="22"/>
          <w:lang w:val="hu-HU"/>
        </w:rPr>
        <w:t xml:space="preserve">- </w:t>
      </w:r>
      <w:r w:rsidR="00151FAB" w:rsidRPr="00505F37">
        <w:rPr>
          <w:rFonts w:ascii="Garamond" w:hAnsi="Garamond" w:cs="Calibri"/>
          <w:sz w:val="22"/>
          <w:szCs w:val="22"/>
          <w:lang w:val="hu-HU"/>
        </w:rPr>
        <w:t>a szülői nyugdíj,</w:t>
      </w:r>
    </w:p>
    <w:p w:rsidR="00151FAB" w:rsidRPr="00505F37" w:rsidRDefault="00CC4A72" w:rsidP="00CC4A72">
      <w:pPr>
        <w:autoSpaceDE w:val="0"/>
        <w:autoSpaceDN w:val="0"/>
        <w:adjustRightInd w:val="0"/>
        <w:ind w:left="284"/>
        <w:jc w:val="both"/>
        <w:rPr>
          <w:rFonts w:ascii="Garamond" w:hAnsi="Garamond" w:cs="Calibri"/>
          <w:sz w:val="22"/>
          <w:szCs w:val="22"/>
          <w:lang w:val="hu-HU"/>
        </w:rPr>
      </w:pPr>
      <w:r w:rsidRPr="00505F37">
        <w:rPr>
          <w:rFonts w:ascii="Garamond" w:hAnsi="Garamond" w:cs="Calibri"/>
          <w:sz w:val="22"/>
          <w:szCs w:val="22"/>
          <w:lang w:val="hu-HU"/>
        </w:rPr>
        <w:t xml:space="preserve">- </w:t>
      </w:r>
      <w:r w:rsidR="00151FAB" w:rsidRPr="00505F37">
        <w:rPr>
          <w:rFonts w:ascii="Garamond" w:hAnsi="Garamond" w:cs="Calibri"/>
          <w:sz w:val="22"/>
          <w:szCs w:val="22"/>
          <w:lang w:val="hu-HU"/>
        </w:rPr>
        <w:t>a baleseti hozzátartozói nyugellátások,</w:t>
      </w:r>
    </w:p>
    <w:p w:rsidR="00151FAB" w:rsidRPr="00505F37" w:rsidRDefault="00CC4A72" w:rsidP="00CC4A72">
      <w:pPr>
        <w:ind w:left="284"/>
        <w:jc w:val="both"/>
        <w:rPr>
          <w:rFonts w:ascii="Garamond" w:hAnsi="Garamond" w:cs="Calibri"/>
          <w:b/>
          <w:sz w:val="22"/>
          <w:szCs w:val="22"/>
          <w:lang w:val="hu-HU"/>
        </w:rPr>
      </w:pPr>
      <w:r w:rsidRPr="00505F37">
        <w:rPr>
          <w:rFonts w:ascii="Garamond" w:hAnsi="Garamond" w:cs="Calibri"/>
          <w:sz w:val="22"/>
          <w:szCs w:val="22"/>
          <w:lang w:val="hu-HU"/>
        </w:rPr>
        <w:t xml:space="preserve">- </w:t>
      </w:r>
      <w:r w:rsidR="00151FAB" w:rsidRPr="00505F37">
        <w:rPr>
          <w:rFonts w:ascii="Garamond" w:hAnsi="Garamond" w:cs="Calibri"/>
          <w:sz w:val="22"/>
          <w:szCs w:val="22"/>
          <w:lang w:val="hu-HU"/>
        </w:rPr>
        <w:t>az özvegyi járadék.</w:t>
      </w:r>
    </w:p>
    <w:p w:rsidR="005C45D7" w:rsidRPr="00505F37" w:rsidRDefault="005C45D7" w:rsidP="0011669B">
      <w:pPr>
        <w:jc w:val="both"/>
        <w:rPr>
          <w:rFonts w:ascii="Garamond" w:hAnsi="Garamond" w:cs="Calibri"/>
          <w:b/>
          <w:sz w:val="24"/>
          <w:lang w:val="hu-HU"/>
        </w:rPr>
      </w:pPr>
    </w:p>
    <w:p w:rsidR="006B4D90" w:rsidRPr="00505F37" w:rsidRDefault="006B4D90" w:rsidP="0011669B">
      <w:pPr>
        <w:jc w:val="both"/>
        <w:rPr>
          <w:rFonts w:ascii="Garamond" w:hAnsi="Garamond" w:cs="Calibri"/>
          <w:b/>
          <w:sz w:val="24"/>
          <w:lang w:val="hu-HU"/>
        </w:rPr>
      </w:pPr>
    </w:p>
    <w:p w:rsidR="00D66BD6" w:rsidRPr="00505F37" w:rsidRDefault="00EE1EB0" w:rsidP="007F3177">
      <w:pPr>
        <w:numPr>
          <w:ilvl w:val="0"/>
          <w:numId w:val="8"/>
        </w:numPr>
        <w:ind w:left="284" w:hanging="284"/>
        <w:jc w:val="both"/>
        <w:rPr>
          <w:rFonts w:ascii="Garamond" w:hAnsi="Garamond" w:cs="Calibri"/>
          <w:b/>
          <w:smallCaps/>
          <w:sz w:val="24"/>
          <w:lang w:val="hu-HU"/>
        </w:rPr>
      </w:pPr>
      <w:r w:rsidRPr="00505F37">
        <w:rPr>
          <w:rFonts w:ascii="Garamond" w:hAnsi="Garamond" w:cs="Calibri"/>
          <w:b/>
          <w:smallCaps/>
          <w:sz w:val="24"/>
          <w:lang w:val="hu-HU"/>
        </w:rPr>
        <w:t>Saját jogú ellátások</w:t>
      </w:r>
    </w:p>
    <w:p w:rsidR="00EE1EB0" w:rsidRPr="00505F37" w:rsidRDefault="0011669B" w:rsidP="0011669B">
      <w:pPr>
        <w:ind w:right="55"/>
        <w:jc w:val="both"/>
        <w:rPr>
          <w:rFonts w:ascii="Garamond" w:hAnsi="Garamond" w:cs="Calibri"/>
          <w:b/>
          <w:sz w:val="24"/>
          <w:lang w:val="hu-HU"/>
        </w:rPr>
      </w:pPr>
      <w:bookmarkStart w:id="1" w:name="_Toc132437561"/>
      <w:r w:rsidRPr="00505F37">
        <w:rPr>
          <w:rFonts w:ascii="Garamond" w:hAnsi="Garamond" w:cs="Calibri"/>
          <w:b/>
          <w:sz w:val="24"/>
          <w:lang w:val="hu-HU"/>
        </w:rPr>
        <w:t xml:space="preserve">1. </w:t>
      </w:r>
      <w:r w:rsidR="00EE1EB0" w:rsidRPr="00505F37">
        <w:rPr>
          <w:rFonts w:ascii="Garamond" w:hAnsi="Garamond" w:cs="Calibri"/>
          <w:b/>
          <w:sz w:val="24"/>
          <w:lang w:val="hu-HU"/>
        </w:rPr>
        <w:t>Öregségi nyugdíj</w:t>
      </w:r>
    </w:p>
    <w:p w:rsidR="005C45D7" w:rsidRPr="00505F37" w:rsidRDefault="005C45D7" w:rsidP="0011669B">
      <w:pPr>
        <w:ind w:right="55"/>
        <w:jc w:val="both"/>
        <w:rPr>
          <w:rFonts w:ascii="Garamond" w:hAnsi="Garamond" w:cs="Calibri"/>
          <w:sz w:val="22"/>
          <w:szCs w:val="22"/>
          <w:lang w:val="hu-HU"/>
        </w:rPr>
      </w:pPr>
    </w:p>
    <w:p w:rsidR="005C45D7" w:rsidRPr="00505F37" w:rsidRDefault="005C45D7" w:rsidP="005C45D7">
      <w:pPr>
        <w:ind w:left="284" w:right="55" w:hanging="284"/>
        <w:jc w:val="both"/>
        <w:rPr>
          <w:rFonts w:ascii="Garamond" w:hAnsi="Garamond" w:cs="Calibri"/>
          <w:bCs/>
          <w:sz w:val="22"/>
          <w:szCs w:val="22"/>
          <w:lang w:val="hu-HU"/>
        </w:rPr>
      </w:pPr>
      <w:r w:rsidRPr="00505F37">
        <w:rPr>
          <w:rFonts w:ascii="Garamond" w:hAnsi="Garamond" w:cs="Calibri"/>
          <w:bCs/>
          <w:sz w:val="22"/>
          <w:szCs w:val="22"/>
          <w:lang w:val="hu-HU"/>
        </w:rPr>
        <w:t>-</w:t>
      </w:r>
      <w:r w:rsidRPr="00505F37">
        <w:rPr>
          <w:rFonts w:ascii="Garamond" w:hAnsi="Garamond" w:cs="Calibri"/>
          <w:bCs/>
          <w:sz w:val="22"/>
          <w:szCs w:val="22"/>
          <w:lang w:val="hu-HU"/>
        </w:rPr>
        <w:tab/>
        <w:t>Az öregségi nyugdíjkorhatárt betöltött személyek öregségi nyugdíja,</w:t>
      </w:r>
    </w:p>
    <w:p w:rsidR="005C45D7" w:rsidRPr="00505F37" w:rsidRDefault="005C45D7" w:rsidP="005C45D7">
      <w:pPr>
        <w:ind w:left="284" w:hanging="284"/>
        <w:jc w:val="both"/>
        <w:rPr>
          <w:rFonts w:ascii="Garamond" w:hAnsi="Garamond" w:cs="Calibri"/>
          <w:bCs/>
          <w:sz w:val="22"/>
          <w:szCs w:val="22"/>
          <w:lang w:val="hu-HU"/>
        </w:rPr>
      </w:pPr>
      <w:r w:rsidRPr="00505F37">
        <w:rPr>
          <w:rFonts w:ascii="Garamond" w:hAnsi="Garamond" w:cs="Calibri"/>
          <w:bCs/>
          <w:sz w:val="22"/>
          <w:szCs w:val="22"/>
          <w:lang w:val="hu-HU"/>
        </w:rPr>
        <w:t>-</w:t>
      </w:r>
      <w:r w:rsidRPr="00505F37">
        <w:rPr>
          <w:rFonts w:ascii="Garamond" w:hAnsi="Garamond" w:cs="Calibri"/>
          <w:bCs/>
          <w:sz w:val="22"/>
          <w:szCs w:val="22"/>
          <w:lang w:val="hu-HU"/>
        </w:rPr>
        <w:tab/>
        <w:t>a nők 40 év jogosultsági idővel igénybe vehető kedvezményes nyugdíja.</w:t>
      </w:r>
    </w:p>
    <w:p w:rsidR="00A47C44" w:rsidRPr="00505F37" w:rsidRDefault="00A47C44" w:rsidP="0011669B">
      <w:pPr>
        <w:ind w:right="55"/>
        <w:jc w:val="both"/>
        <w:rPr>
          <w:rFonts w:ascii="Garamond" w:hAnsi="Garamond" w:cs="Calibri"/>
          <w:sz w:val="22"/>
          <w:szCs w:val="22"/>
          <w:lang w:val="hu-HU"/>
        </w:rPr>
      </w:pPr>
    </w:p>
    <w:p w:rsidR="00EE1EB0" w:rsidRPr="00505F37" w:rsidRDefault="00EE1EB0" w:rsidP="0011669B">
      <w:pPr>
        <w:ind w:right="55"/>
        <w:jc w:val="both"/>
        <w:rPr>
          <w:rFonts w:ascii="Garamond" w:hAnsi="Garamond" w:cs="Calibri"/>
          <w:sz w:val="22"/>
          <w:szCs w:val="22"/>
          <w:lang w:val="hu-HU"/>
        </w:rPr>
      </w:pPr>
      <w:r w:rsidRPr="00505F37">
        <w:rPr>
          <w:rFonts w:ascii="Garamond" w:hAnsi="Garamond" w:cs="Calibri"/>
          <w:sz w:val="22"/>
          <w:szCs w:val="22"/>
          <w:lang w:val="hu-HU"/>
        </w:rPr>
        <w:t>Öregségi nyugdíj</w:t>
      </w:r>
      <w:r w:rsidR="0015614E" w:rsidRPr="00505F37">
        <w:rPr>
          <w:rFonts w:ascii="Garamond" w:hAnsi="Garamond" w:cs="Calibri"/>
          <w:sz w:val="22"/>
          <w:szCs w:val="22"/>
          <w:lang w:val="hu-HU"/>
        </w:rPr>
        <w:t>ra jogo</w:t>
      </w:r>
      <w:r w:rsidR="00471496" w:rsidRPr="00505F37">
        <w:rPr>
          <w:rFonts w:ascii="Garamond" w:hAnsi="Garamond" w:cs="Calibri"/>
          <w:sz w:val="22"/>
          <w:szCs w:val="22"/>
          <w:lang w:val="hu-HU"/>
        </w:rPr>
        <w:t xml:space="preserve">sultságot </w:t>
      </w:r>
      <w:r w:rsidRPr="00505F37">
        <w:rPr>
          <w:rFonts w:ascii="Garamond" w:hAnsi="Garamond" w:cs="Calibri"/>
          <w:sz w:val="22"/>
          <w:szCs w:val="22"/>
          <w:lang w:val="hu-HU"/>
        </w:rPr>
        <w:t>több feltétel egyidejű teljesítés</w:t>
      </w:r>
      <w:r w:rsidR="0015614E" w:rsidRPr="00505F37">
        <w:rPr>
          <w:rFonts w:ascii="Garamond" w:hAnsi="Garamond" w:cs="Calibri"/>
          <w:sz w:val="22"/>
          <w:szCs w:val="22"/>
          <w:lang w:val="hu-HU"/>
        </w:rPr>
        <w:t>ülése</w:t>
      </w:r>
      <w:r w:rsidRPr="00505F37">
        <w:rPr>
          <w:rFonts w:ascii="Garamond" w:hAnsi="Garamond" w:cs="Calibri"/>
          <w:sz w:val="22"/>
          <w:szCs w:val="22"/>
          <w:lang w:val="hu-HU"/>
        </w:rPr>
        <w:t xml:space="preserve"> esetén lehet szerezni, ezek:</w:t>
      </w:r>
    </w:p>
    <w:p w:rsidR="0015614E" w:rsidRPr="00505F37" w:rsidRDefault="00EE1EB0" w:rsidP="00CC4A72">
      <w:pPr>
        <w:pStyle w:val="nyuszifl"/>
        <w:numPr>
          <w:ilvl w:val="0"/>
          <w:numId w:val="9"/>
        </w:numPr>
        <w:tabs>
          <w:tab w:val="clear" w:pos="737"/>
        </w:tabs>
        <w:ind w:left="284" w:hanging="255"/>
        <w:rPr>
          <w:rFonts w:ascii="Garamond" w:hAnsi="Garamond" w:cs="Calibri"/>
          <w:sz w:val="22"/>
          <w:szCs w:val="22"/>
        </w:rPr>
      </w:pPr>
      <w:r w:rsidRPr="00505F37">
        <w:rPr>
          <w:rFonts w:ascii="Garamond" w:hAnsi="Garamond" w:cs="Calibri"/>
          <w:sz w:val="22"/>
          <w:szCs w:val="22"/>
        </w:rPr>
        <w:lastRenderedPageBreak/>
        <w:t>az előírt nyugdíjkorhatár betöltése</w:t>
      </w:r>
      <w:r w:rsidR="0015614E" w:rsidRPr="00505F37">
        <w:rPr>
          <w:rFonts w:ascii="Garamond" w:hAnsi="Garamond" w:cs="Calibri"/>
          <w:sz w:val="22"/>
          <w:szCs w:val="22"/>
        </w:rPr>
        <w:t>,</w:t>
      </w:r>
    </w:p>
    <w:p w:rsidR="00EE1EB0" w:rsidRPr="00505F37" w:rsidRDefault="0015614E" w:rsidP="00CC4A72">
      <w:pPr>
        <w:pStyle w:val="nyuszifl"/>
        <w:numPr>
          <w:ilvl w:val="0"/>
          <w:numId w:val="9"/>
        </w:numPr>
        <w:tabs>
          <w:tab w:val="clear" w:pos="737"/>
        </w:tabs>
        <w:ind w:left="284" w:hanging="255"/>
        <w:rPr>
          <w:rFonts w:ascii="Garamond" w:hAnsi="Garamond" w:cs="Calibri"/>
          <w:sz w:val="22"/>
          <w:szCs w:val="22"/>
        </w:rPr>
      </w:pPr>
      <w:r w:rsidRPr="00505F37">
        <w:rPr>
          <w:rFonts w:ascii="Garamond" w:hAnsi="Garamond" w:cs="Calibri"/>
          <w:sz w:val="22"/>
          <w:szCs w:val="22"/>
        </w:rPr>
        <w:t>az előírt mini</w:t>
      </w:r>
      <w:r w:rsidR="00157765" w:rsidRPr="00505F37">
        <w:rPr>
          <w:rFonts w:ascii="Garamond" w:hAnsi="Garamond" w:cs="Calibri"/>
          <w:sz w:val="22"/>
          <w:szCs w:val="22"/>
        </w:rPr>
        <w:t>mális szolgálati idő</w:t>
      </w:r>
      <w:r w:rsidRPr="00505F37">
        <w:rPr>
          <w:rFonts w:ascii="Garamond" w:hAnsi="Garamond" w:cs="Calibri"/>
          <w:sz w:val="22"/>
          <w:szCs w:val="22"/>
        </w:rPr>
        <w:t>,</w:t>
      </w:r>
      <w:r w:rsidR="009A0AD7" w:rsidRPr="00505F37">
        <w:rPr>
          <w:rFonts w:ascii="Garamond" w:hAnsi="Garamond" w:cs="Calibri"/>
          <w:sz w:val="22"/>
          <w:szCs w:val="22"/>
        </w:rPr>
        <w:t xml:space="preserve"> </w:t>
      </w:r>
    </w:p>
    <w:p w:rsidR="009A0AD7" w:rsidRPr="00505F37" w:rsidRDefault="009A0AD7" w:rsidP="00CC4A72">
      <w:pPr>
        <w:pStyle w:val="nyuszifl"/>
        <w:numPr>
          <w:ilvl w:val="0"/>
          <w:numId w:val="9"/>
        </w:numPr>
        <w:tabs>
          <w:tab w:val="clear" w:pos="737"/>
        </w:tabs>
        <w:ind w:left="284" w:hanging="255"/>
        <w:rPr>
          <w:rFonts w:ascii="Garamond" w:hAnsi="Garamond" w:cs="Calibri"/>
          <w:sz w:val="22"/>
          <w:szCs w:val="22"/>
        </w:rPr>
      </w:pPr>
      <w:r w:rsidRPr="00505F37">
        <w:rPr>
          <w:rFonts w:ascii="Garamond" w:hAnsi="Garamond" w:cs="Calibri"/>
          <w:sz w:val="22"/>
          <w:szCs w:val="22"/>
        </w:rPr>
        <w:t>életkorra tekintet nélkül 40 év jogosultsági idő.</w:t>
      </w:r>
    </w:p>
    <w:p w:rsidR="00EE1EB0" w:rsidRPr="00505F37" w:rsidRDefault="00EE1EB0" w:rsidP="0011669B">
      <w:pPr>
        <w:ind w:right="55"/>
        <w:jc w:val="both"/>
        <w:rPr>
          <w:rFonts w:ascii="Garamond" w:hAnsi="Garamond" w:cs="Calibri"/>
          <w:sz w:val="22"/>
          <w:szCs w:val="22"/>
          <w:lang w:val="hu-HU"/>
        </w:rPr>
      </w:pPr>
    </w:p>
    <w:p w:rsidR="00EE1EB0" w:rsidRPr="00505F37" w:rsidRDefault="00EE1EB0" w:rsidP="000D0E28">
      <w:pPr>
        <w:pStyle w:val="Krds"/>
        <w:numPr>
          <w:ilvl w:val="0"/>
          <w:numId w:val="0"/>
        </w:numPr>
        <w:rPr>
          <w:rFonts w:ascii="Garamond" w:hAnsi="Garamond" w:cs="Calibri"/>
          <w:sz w:val="22"/>
          <w:szCs w:val="22"/>
        </w:rPr>
      </w:pPr>
      <w:r w:rsidRPr="00505F37">
        <w:rPr>
          <w:rFonts w:ascii="Garamond" w:hAnsi="Garamond" w:cs="Calibri"/>
          <w:sz w:val="22"/>
          <w:szCs w:val="22"/>
        </w:rPr>
        <w:t xml:space="preserve">Ki jogosult öregségi teljes nyugdíjra? </w:t>
      </w:r>
    </w:p>
    <w:p w:rsidR="009A0AD7" w:rsidRPr="00505F37" w:rsidRDefault="009A0AD7" w:rsidP="009A0AD7">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Öregségi teljes nyugdíjra az jogosult, aki</w:t>
      </w:r>
      <w:r w:rsidR="00BE3368" w:rsidRPr="00505F37">
        <w:rPr>
          <w:rFonts w:ascii="Garamond" w:hAnsi="Garamond" w:cs="Calibri"/>
          <w:sz w:val="22"/>
          <w:szCs w:val="22"/>
          <w:lang w:val="hu-HU"/>
        </w:rPr>
        <w:t xml:space="preserve"> </w:t>
      </w:r>
      <w:r w:rsidRPr="00505F37">
        <w:rPr>
          <w:rFonts w:ascii="Garamond" w:hAnsi="Garamond" w:cs="Calibri"/>
          <w:sz w:val="22"/>
          <w:szCs w:val="22"/>
          <w:lang w:val="hu-HU"/>
        </w:rPr>
        <w:t>a születési évének megfelelő öregségi nyugdíjkorhatárt betöltötte, és</w:t>
      </w:r>
      <w:r w:rsidRPr="00505F37">
        <w:rPr>
          <w:rFonts w:ascii="Garamond" w:hAnsi="Garamond" w:cs="Calibri"/>
          <w:i/>
          <w:iCs/>
          <w:sz w:val="22"/>
          <w:szCs w:val="22"/>
          <w:lang w:val="hu-HU"/>
        </w:rPr>
        <w:t xml:space="preserve"> </w:t>
      </w:r>
      <w:r w:rsidRPr="00505F37">
        <w:rPr>
          <w:rFonts w:ascii="Garamond" w:hAnsi="Garamond" w:cs="Calibri"/>
          <w:sz w:val="22"/>
          <w:szCs w:val="22"/>
          <w:lang w:val="hu-HU"/>
        </w:rPr>
        <w:t>legalább húsz év szolgálati idővel rendelkezik.</w:t>
      </w:r>
    </w:p>
    <w:p w:rsidR="009A0AD7" w:rsidRPr="00505F37" w:rsidRDefault="009A0AD7" w:rsidP="009A0AD7">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Öregségi teljes nyugdíjra életkorától függetlenül jogosult az a nő is, aki legalább negyven év jogosultsági idővel rendelkezik.</w:t>
      </w:r>
    </w:p>
    <w:p w:rsidR="003E6726" w:rsidRPr="00505F37" w:rsidRDefault="003E6726" w:rsidP="0011669B">
      <w:pPr>
        <w:pStyle w:val="Krds"/>
        <w:numPr>
          <w:ilvl w:val="0"/>
          <w:numId w:val="0"/>
        </w:numPr>
        <w:ind w:left="454" w:hanging="454"/>
        <w:rPr>
          <w:rFonts w:ascii="Garamond" w:hAnsi="Garamond" w:cs="Calibri"/>
          <w:sz w:val="22"/>
          <w:szCs w:val="22"/>
        </w:rPr>
      </w:pPr>
    </w:p>
    <w:p w:rsidR="00EE1EB0" w:rsidRPr="00505F37" w:rsidRDefault="00EE1EB0" w:rsidP="0011669B">
      <w:pPr>
        <w:pStyle w:val="Krds"/>
        <w:numPr>
          <w:ilvl w:val="0"/>
          <w:numId w:val="0"/>
        </w:numPr>
        <w:ind w:left="454" w:hanging="454"/>
        <w:rPr>
          <w:rFonts w:ascii="Garamond" w:hAnsi="Garamond" w:cs="Calibri"/>
          <w:sz w:val="22"/>
          <w:szCs w:val="22"/>
        </w:rPr>
      </w:pPr>
      <w:r w:rsidRPr="00505F37">
        <w:rPr>
          <w:rFonts w:ascii="Garamond" w:hAnsi="Garamond" w:cs="Calibri"/>
          <w:sz w:val="22"/>
          <w:szCs w:val="22"/>
        </w:rPr>
        <w:t xml:space="preserve">Ki kaphat öregségi résznyugdíjat? </w:t>
      </w:r>
    </w:p>
    <w:p w:rsidR="009A0AD7" w:rsidRPr="00505F37" w:rsidRDefault="009A0AD7" w:rsidP="005F6DAD">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Öregségi résznyugdíjra az jogosult, aki</w:t>
      </w:r>
      <w:r w:rsidR="005F6DAD" w:rsidRPr="00505F37">
        <w:rPr>
          <w:rFonts w:ascii="Garamond" w:hAnsi="Garamond" w:cs="Calibri"/>
          <w:sz w:val="22"/>
          <w:szCs w:val="22"/>
          <w:lang w:val="hu-HU"/>
        </w:rPr>
        <w:t xml:space="preserve"> </w:t>
      </w:r>
      <w:r w:rsidRPr="00505F37">
        <w:rPr>
          <w:rFonts w:ascii="Garamond" w:hAnsi="Garamond" w:cs="Calibri"/>
          <w:sz w:val="22"/>
          <w:szCs w:val="22"/>
          <w:lang w:val="hu-HU"/>
        </w:rPr>
        <w:t>az öregségi nyugdíjkorhatárt betöltötte, és</w:t>
      </w:r>
      <w:r w:rsidRPr="00505F37">
        <w:rPr>
          <w:rFonts w:ascii="Garamond" w:hAnsi="Garamond" w:cs="Calibri"/>
          <w:i/>
          <w:iCs/>
          <w:sz w:val="22"/>
          <w:szCs w:val="22"/>
          <w:lang w:val="hu-HU"/>
        </w:rPr>
        <w:t xml:space="preserve"> </w:t>
      </w:r>
      <w:r w:rsidRPr="00505F37">
        <w:rPr>
          <w:rFonts w:ascii="Garamond" w:hAnsi="Garamond" w:cs="Calibri"/>
          <w:sz w:val="22"/>
          <w:szCs w:val="22"/>
          <w:lang w:val="hu-HU"/>
        </w:rPr>
        <w:t>legalább tizenöt év szolgálati idővel rendelkezik.</w:t>
      </w:r>
    </w:p>
    <w:p w:rsidR="009A0AD7" w:rsidRPr="00505F37" w:rsidRDefault="009A0AD7" w:rsidP="009A0AD7">
      <w:pPr>
        <w:autoSpaceDE w:val="0"/>
        <w:autoSpaceDN w:val="0"/>
        <w:adjustRightInd w:val="0"/>
        <w:jc w:val="both"/>
        <w:rPr>
          <w:rFonts w:ascii="Garamond" w:hAnsi="Garamond" w:cs="Calibri"/>
          <w:sz w:val="24"/>
          <w:lang w:val="hu-HU"/>
        </w:rPr>
      </w:pPr>
    </w:p>
    <w:p w:rsidR="007F3177" w:rsidRPr="00505F37" w:rsidRDefault="007F3177" w:rsidP="007F3177">
      <w:pPr>
        <w:jc w:val="both"/>
        <w:rPr>
          <w:rFonts w:ascii="Garamond" w:hAnsi="Garamond" w:cs="Calibri"/>
          <w:b/>
          <w:sz w:val="22"/>
          <w:szCs w:val="22"/>
          <w:lang w:val="hu-HU"/>
        </w:rPr>
      </w:pPr>
      <w:r w:rsidRPr="00505F37">
        <w:rPr>
          <w:rFonts w:ascii="Garamond" w:hAnsi="Garamond" w:cs="Calibri"/>
          <w:b/>
          <w:sz w:val="22"/>
          <w:szCs w:val="22"/>
          <w:lang w:val="hu-HU"/>
        </w:rPr>
        <w:t>Miért vált indokolttá a nyugdíjkorhatár emelése?</w:t>
      </w:r>
    </w:p>
    <w:p w:rsidR="007F3177" w:rsidRPr="00505F37" w:rsidRDefault="007F3177" w:rsidP="007F3177">
      <w:pPr>
        <w:jc w:val="both"/>
        <w:rPr>
          <w:rFonts w:ascii="Garamond" w:hAnsi="Garamond" w:cs="Calibri"/>
          <w:sz w:val="22"/>
          <w:szCs w:val="22"/>
          <w:lang w:val="hu-HU"/>
        </w:rPr>
      </w:pPr>
      <w:r w:rsidRPr="00505F37">
        <w:rPr>
          <w:rFonts w:ascii="Garamond" w:hAnsi="Garamond" w:cs="Calibri"/>
          <w:sz w:val="22"/>
          <w:szCs w:val="22"/>
          <w:lang w:val="hu-HU"/>
        </w:rPr>
        <w:t xml:space="preserve">A nyugdíjrendszer hosszabb távú fenntarthatóságának egyik legfontosabb eszköze, hogy legalább a várható élettartam emelkedésével arányosan emelkedjen a nyugdíjkorhatár is. </w:t>
      </w:r>
    </w:p>
    <w:p w:rsidR="007F3177" w:rsidRPr="00505F37" w:rsidRDefault="007F3177" w:rsidP="0011669B">
      <w:pPr>
        <w:jc w:val="both"/>
        <w:rPr>
          <w:rFonts w:ascii="Garamond" w:hAnsi="Garamond" w:cs="Calibri"/>
          <w:sz w:val="22"/>
          <w:szCs w:val="22"/>
          <w:lang w:val="hu-HU"/>
        </w:rPr>
      </w:pPr>
    </w:p>
    <w:p w:rsidR="000E1624" w:rsidRPr="00505F37" w:rsidRDefault="005C45D7" w:rsidP="0011669B">
      <w:pPr>
        <w:jc w:val="both"/>
        <w:rPr>
          <w:rFonts w:ascii="Garamond" w:hAnsi="Garamond" w:cs="Calibri"/>
          <w:b/>
          <w:sz w:val="22"/>
          <w:szCs w:val="22"/>
          <w:lang w:val="hu-HU"/>
        </w:rPr>
      </w:pPr>
      <w:r w:rsidRPr="00505F37">
        <w:rPr>
          <w:rFonts w:ascii="Garamond" w:hAnsi="Garamond" w:cs="Calibri"/>
          <w:b/>
          <w:sz w:val="22"/>
          <w:szCs w:val="22"/>
          <w:lang w:val="hu-HU"/>
        </w:rPr>
        <w:t>Hogy alakul a</w:t>
      </w:r>
      <w:r w:rsidR="00D428E4" w:rsidRPr="00505F37">
        <w:rPr>
          <w:rFonts w:ascii="Garamond" w:hAnsi="Garamond" w:cs="Calibri"/>
          <w:b/>
          <w:sz w:val="22"/>
          <w:szCs w:val="22"/>
          <w:lang w:val="hu-HU"/>
        </w:rPr>
        <w:t>z egyes korosztályoknak az öregségi nyugdíjkorhatára</w:t>
      </w:r>
      <w:r w:rsidR="000E1624" w:rsidRPr="00505F37">
        <w:rPr>
          <w:rFonts w:ascii="Garamond" w:hAnsi="Garamond" w:cs="Calibri"/>
          <w:b/>
          <w:sz w:val="22"/>
          <w:szCs w:val="22"/>
          <w:lang w:val="hu-HU"/>
        </w:rPr>
        <w:t>?</w:t>
      </w:r>
    </w:p>
    <w:p w:rsidR="0005504B" w:rsidRPr="00505F37" w:rsidRDefault="00EE1EB0" w:rsidP="0011669B">
      <w:pPr>
        <w:jc w:val="both"/>
        <w:rPr>
          <w:rFonts w:ascii="Garamond" w:hAnsi="Garamond" w:cs="Calibri"/>
          <w:sz w:val="22"/>
          <w:szCs w:val="22"/>
          <w:lang w:val="hu-HU"/>
        </w:rPr>
      </w:pPr>
      <w:r w:rsidRPr="00505F37">
        <w:rPr>
          <w:rFonts w:ascii="Garamond" w:hAnsi="Garamond" w:cs="Calibri"/>
          <w:sz w:val="22"/>
          <w:szCs w:val="22"/>
          <w:lang w:val="hu-HU"/>
        </w:rPr>
        <w:t>A korhatáremelés születési évjáratonként 6 hónapos fokozatos emeléssel valósul meg:</w:t>
      </w:r>
    </w:p>
    <w:p w:rsidR="006B4D90" w:rsidRPr="00505F37" w:rsidRDefault="006B4D90" w:rsidP="0011669B">
      <w:pPr>
        <w:jc w:val="both"/>
        <w:rPr>
          <w:rFonts w:ascii="Garamond" w:hAnsi="Garamond" w:cs="Calibri"/>
          <w:sz w:val="22"/>
          <w:szCs w:val="22"/>
          <w:lang w:val="hu-HU"/>
        </w:rPr>
      </w:pPr>
    </w:p>
    <w:p w:rsidR="0005504B" w:rsidRPr="00505F37" w:rsidRDefault="0005504B" w:rsidP="0011669B">
      <w:pPr>
        <w:jc w:val="both"/>
        <w:rPr>
          <w:rFonts w:ascii="Garamond" w:hAnsi="Garamond" w:cs="Calibri"/>
          <w:sz w:val="22"/>
          <w:szCs w:val="22"/>
          <w:lang w:val="hu-HU"/>
        </w:rPr>
      </w:pPr>
    </w:p>
    <w:tbl>
      <w:tblPr>
        <w:tblW w:w="5935" w:type="dxa"/>
        <w:jc w:val="center"/>
        <w:tblCellMar>
          <w:left w:w="70" w:type="dxa"/>
          <w:right w:w="70" w:type="dxa"/>
        </w:tblCellMar>
        <w:tblLook w:val="0000" w:firstRow="0" w:lastRow="0" w:firstColumn="0" w:lastColumn="0" w:noHBand="0" w:noVBand="0"/>
      </w:tblPr>
      <w:tblGrid>
        <w:gridCol w:w="992"/>
        <w:gridCol w:w="2392"/>
        <w:gridCol w:w="2551"/>
      </w:tblGrid>
      <w:tr w:rsidR="00EE1EB0" w:rsidRPr="00505F37" w:rsidTr="00577AB6">
        <w:trPr>
          <w:trHeight w:val="255"/>
          <w:jc w:val="center"/>
        </w:trPr>
        <w:tc>
          <w:tcPr>
            <w:tcW w:w="5935" w:type="dxa"/>
            <w:gridSpan w:val="3"/>
            <w:tcBorders>
              <w:top w:val="single" w:sz="12" w:space="0" w:color="auto"/>
              <w:left w:val="single" w:sz="12" w:space="0" w:color="auto"/>
              <w:right w:val="single" w:sz="12" w:space="0" w:color="auto"/>
            </w:tcBorders>
            <w:shd w:val="clear" w:color="auto" w:fill="C0C0C0"/>
            <w:noWrap/>
            <w:vAlign w:val="bottom"/>
          </w:tcPr>
          <w:p w:rsidR="00EE1EB0" w:rsidRPr="00505F37" w:rsidRDefault="00EE1EB0" w:rsidP="00AC4B1D">
            <w:pPr>
              <w:jc w:val="center"/>
              <w:rPr>
                <w:rFonts w:ascii="Garamond" w:hAnsi="Garamond" w:cs="Calibri"/>
                <w:sz w:val="22"/>
                <w:szCs w:val="22"/>
                <w:lang w:val="hu-HU"/>
              </w:rPr>
            </w:pPr>
            <w:r w:rsidRPr="00505F37">
              <w:rPr>
                <w:rFonts w:ascii="Garamond" w:hAnsi="Garamond" w:cs="Calibri"/>
                <w:sz w:val="22"/>
                <w:szCs w:val="22"/>
                <w:lang w:val="hu-HU"/>
              </w:rPr>
              <w:t>A nyugdíjkorhatár fokozatos emelése</w:t>
            </w:r>
          </w:p>
        </w:tc>
      </w:tr>
      <w:tr w:rsidR="00EE1EB0" w:rsidRPr="00505F37" w:rsidTr="00577AB6">
        <w:trPr>
          <w:trHeight w:val="255"/>
          <w:jc w:val="center"/>
        </w:trPr>
        <w:tc>
          <w:tcPr>
            <w:tcW w:w="5935" w:type="dxa"/>
            <w:gridSpan w:val="3"/>
            <w:tcBorders>
              <w:top w:val="nil"/>
              <w:left w:val="single" w:sz="12" w:space="0" w:color="auto"/>
              <w:bottom w:val="single" w:sz="4" w:space="0" w:color="auto"/>
              <w:right w:val="single" w:sz="12" w:space="0" w:color="auto"/>
            </w:tcBorders>
            <w:shd w:val="clear" w:color="auto" w:fill="C0C0C0"/>
            <w:noWrap/>
            <w:vAlign w:val="bottom"/>
          </w:tcPr>
          <w:p w:rsidR="00EE1EB0" w:rsidRPr="00505F37" w:rsidRDefault="00EE1EB0" w:rsidP="00D071A3">
            <w:pPr>
              <w:jc w:val="center"/>
              <w:rPr>
                <w:rFonts w:ascii="Garamond" w:hAnsi="Garamond" w:cs="Calibri"/>
                <w:sz w:val="22"/>
                <w:szCs w:val="22"/>
                <w:lang w:val="hu-HU"/>
              </w:rPr>
            </w:pPr>
            <w:r w:rsidRPr="00505F37">
              <w:rPr>
                <w:rFonts w:ascii="Garamond" w:hAnsi="Garamond" w:cs="Calibri"/>
                <w:sz w:val="22"/>
                <w:szCs w:val="22"/>
                <w:lang w:val="hu-HU"/>
              </w:rPr>
              <w:t>születési korosztályonként</w:t>
            </w:r>
          </w:p>
        </w:tc>
      </w:tr>
      <w:tr w:rsidR="007C7207" w:rsidRPr="00505F37" w:rsidTr="00577AB6">
        <w:trPr>
          <w:trHeight w:val="765"/>
          <w:jc w:val="center"/>
        </w:trPr>
        <w:tc>
          <w:tcPr>
            <w:tcW w:w="992" w:type="dxa"/>
            <w:tcBorders>
              <w:top w:val="nil"/>
              <w:left w:val="single" w:sz="12" w:space="0" w:color="auto"/>
              <w:bottom w:val="single" w:sz="12" w:space="0" w:color="auto"/>
              <w:right w:val="single" w:sz="4" w:space="0" w:color="auto"/>
            </w:tcBorders>
            <w:shd w:val="clear" w:color="auto" w:fill="C0C0C0"/>
            <w:vAlign w:val="center"/>
          </w:tcPr>
          <w:p w:rsidR="007C7207" w:rsidRPr="00505F37" w:rsidRDefault="007C7207" w:rsidP="00D071A3">
            <w:pPr>
              <w:jc w:val="center"/>
              <w:rPr>
                <w:rFonts w:ascii="Garamond" w:hAnsi="Garamond" w:cs="Calibri"/>
                <w:sz w:val="22"/>
                <w:szCs w:val="22"/>
                <w:lang w:val="hu-HU"/>
              </w:rPr>
            </w:pPr>
            <w:r w:rsidRPr="00505F37">
              <w:rPr>
                <w:rFonts w:ascii="Garamond" w:hAnsi="Garamond" w:cs="Calibri"/>
                <w:sz w:val="22"/>
                <w:szCs w:val="22"/>
                <w:lang w:val="hu-HU"/>
              </w:rPr>
              <w:t>Születési év</w:t>
            </w:r>
          </w:p>
        </w:tc>
        <w:tc>
          <w:tcPr>
            <w:tcW w:w="2392" w:type="dxa"/>
            <w:tcBorders>
              <w:top w:val="nil"/>
              <w:left w:val="nil"/>
              <w:bottom w:val="single" w:sz="12" w:space="0" w:color="auto"/>
              <w:right w:val="single" w:sz="4" w:space="0" w:color="auto"/>
            </w:tcBorders>
            <w:shd w:val="clear" w:color="auto" w:fill="C0C0C0"/>
            <w:vAlign w:val="center"/>
          </w:tcPr>
          <w:p w:rsidR="007C7207" w:rsidRPr="00505F37" w:rsidRDefault="007C7207" w:rsidP="00D071A3">
            <w:pPr>
              <w:jc w:val="center"/>
              <w:rPr>
                <w:rFonts w:ascii="Garamond" w:hAnsi="Garamond" w:cs="Calibri"/>
                <w:sz w:val="22"/>
                <w:szCs w:val="22"/>
                <w:lang w:val="hu-HU"/>
              </w:rPr>
            </w:pPr>
            <w:r w:rsidRPr="00505F37">
              <w:rPr>
                <w:rFonts w:ascii="Garamond" w:hAnsi="Garamond" w:cs="Calibri"/>
                <w:sz w:val="22"/>
                <w:szCs w:val="22"/>
                <w:lang w:val="hu-HU"/>
              </w:rPr>
              <w:t>Öregségi nyugdíjkorhatár</w:t>
            </w:r>
          </w:p>
        </w:tc>
        <w:tc>
          <w:tcPr>
            <w:tcW w:w="2551" w:type="dxa"/>
            <w:tcBorders>
              <w:top w:val="nil"/>
              <w:left w:val="nil"/>
              <w:bottom w:val="single" w:sz="12" w:space="0" w:color="auto"/>
              <w:right w:val="single" w:sz="12" w:space="0" w:color="auto"/>
            </w:tcBorders>
            <w:shd w:val="clear" w:color="auto" w:fill="C0C0C0"/>
            <w:vAlign w:val="center"/>
          </w:tcPr>
          <w:p w:rsidR="007C7207" w:rsidRPr="00505F37" w:rsidRDefault="007C7207" w:rsidP="00D071A3">
            <w:pPr>
              <w:jc w:val="center"/>
              <w:rPr>
                <w:rFonts w:ascii="Garamond" w:hAnsi="Garamond" w:cs="Calibri"/>
                <w:sz w:val="22"/>
                <w:szCs w:val="22"/>
                <w:lang w:val="hu-HU"/>
              </w:rPr>
            </w:pPr>
            <w:r w:rsidRPr="00505F37">
              <w:rPr>
                <w:rFonts w:ascii="Garamond" w:hAnsi="Garamond" w:cs="Calibri"/>
                <w:sz w:val="22"/>
                <w:szCs w:val="22"/>
                <w:lang w:val="hu-HU"/>
              </w:rPr>
              <w:t>Öregségi nyugdíjra jogosultság időpontja</w:t>
            </w:r>
          </w:p>
        </w:tc>
      </w:tr>
      <w:tr w:rsidR="007C7207" w:rsidRPr="00505F37" w:rsidTr="00577AB6">
        <w:trPr>
          <w:trHeight w:val="255"/>
          <w:jc w:val="center"/>
        </w:trPr>
        <w:tc>
          <w:tcPr>
            <w:tcW w:w="992" w:type="dxa"/>
            <w:tcBorders>
              <w:top w:val="single" w:sz="12" w:space="0" w:color="auto"/>
              <w:left w:val="single" w:sz="12" w:space="0" w:color="auto"/>
              <w:bottom w:val="single" w:sz="4" w:space="0" w:color="auto"/>
              <w:right w:val="single" w:sz="4" w:space="0" w:color="auto"/>
            </w:tcBorders>
            <w:shd w:val="clear" w:color="auto" w:fill="auto"/>
            <w:vAlign w:val="center"/>
          </w:tcPr>
          <w:p w:rsidR="007C7207" w:rsidRPr="00505F37" w:rsidRDefault="007C7207" w:rsidP="00D071A3">
            <w:pPr>
              <w:jc w:val="center"/>
              <w:rPr>
                <w:rFonts w:ascii="Garamond" w:hAnsi="Garamond" w:cs="Calibri"/>
                <w:b/>
                <w:bCs/>
                <w:sz w:val="22"/>
                <w:szCs w:val="22"/>
                <w:lang w:val="hu-HU"/>
              </w:rPr>
            </w:pPr>
            <w:r w:rsidRPr="00505F37">
              <w:rPr>
                <w:rFonts w:ascii="Garamond" w:hAnsi="Garamond" w:cs="Calibri"/>
                <w:b/>
                <w:bCs/>
                <w:sz w:val="22"/>
                <w:szCs w:val="22"/>
                <w:lang w:val="hu-HU"/>
              </w:rPr>
              <w:t>1953</w:t>
            </w:r>
          </w:p>
        </w:tc>
        <w:tc>
          <w:tcPr>
            <w:tcW w:w="2392" w:type="dxa"/>
            <w:tcBorders>
              <w:top w:val="single" w:sz="12" w:space="0" w:color="auto"/>
              <w:left w:val="nil"/>
              <w:bottom w:val="single" w:sz="4" w:space="0" w:color="auto"/>
              <w:right w:val="single" w:sz="4" w:space="0" w:color="auto"/>
            </w:tcBorders>
            <w:shd w:val="clear" w:color="auto" w:fill="auto"/>
            <w:vAlign w:val="center"/>
          </w:tcPr>
          <w:p w:rsidR="007C7207" w:rsidRPr="00505F37" w:rsidRDefault="007C7207" w:rsidP="00D071A3">
            <w:pPr>
              <w:jc w:val="center"/>
              <w:rPr>
                <w:rFonts w:ascii="Garamond" w:hAnsi="Garamond" w:cs="Calibri"/>
                <w:b/>
                <w:bCs/>
                <w:sz w:val="22"/>
                <w:szCs w:val="22"/>
                <w:lang w:val="hu-HU"/>
              </w:rPr>
            </w:pPr>
            <w:r w:rsidRPr="00505F37">
              <w:rPr>
                <w:rFonts w:ascii="Garamond" w:hAnsi="Garamond" w:cs="Calibri"/>
                <w:b/>
                <w:bCs/>
                <w:sz w:val="22"/>
                <w:szCs w:val="22"/>
                <w:lang w:val="hu-HU"/>
              </w:rPr>
              <w:t>63</w:t>
            </w:r>
          </w:p>
        </w:tc>
        <w:tc>
          <w:tcPr>
            <w:tcW w:w="2551" w:type="dxa"/>
            <w:tcBorders>
              <w:top w:val="single" w:sz="12" w:space="0" w:color="auto"/>
              <w:left w:val="nil"/>
              <w:bottom w:val="single" w:sz="4" w:space="0" w:color="auto"/>
              <w:right w:val="single" w:sz="12" w:space="0" w:color="auto"/>
            </w:tcBorders>
            <w:shd w:val="clear" w:color="auto" w:fill="auto"/>
            <w:vAlign w:val="center"/>
          </w:tcPr>
          <w:p w:rsidR="007C7207" w:rsidRPr="00505F37" w:rsidRDefault="007C7207" w:rsidP="00D071A3">
            <w:pPr>
              <w:jc w:val="center"/>
              <w:rPr>
                <w:rFonts w:ascii="Garamond" w:hAnsi="Garamond" w:cs="Calibri"/>
                <w:sz w:val="22"/>
                <w:szCs w:val="22"/>
                <w:lang w:val="hu-HU"/>
              </w:rPr>
            </w:pPr>
            <w:r w:rsidRPr="00505F37">
              <w:rPr>
                <w:rFonts w:ascii="Garamond" w:hAnsi="Garamond" w:cs="Calibri"/>
                <w:sz w:val="22"/>
                <w:szCs w:val="22"/>
                <w:lang w:val="hu-HU"/>
              </w:rPr>
              <w:t>2016</w:t>
            </w:r>
          </w:p>
        </w:tc>
      </w:tr>
      <w:tr w:rsidR="007C7207" w:rsidRPr="00505F37" w:rsidTr="00577AB6">
        <w:trPr>
          <w:trHeight w:val="255"/>
          <w:jc w:val="center"/>
        </w:trPr>
        <w:tc>
          <w:tcPr>
            <w:tcW w:w="992" w:type="dxa"/>
            <w:vMerge w:val="restart"/>
            <w:tcBorders>
              <w:top w:val="nil"/>
              <w:left w:val="single" w:sz="12" w:space="0" w:color="auto"/>
              <w:bottom w:val="single" w:sz="4" w:space="0" w:color="auto"/>
              <w:right w:val="single" w:sz="4" w:space="0" w:color="auto"/>
            </w:tcBorders>
            <w:shd w:val="clear" w:color="auto" w:fill="auto"/>
            <w:vAlign w:val="center"/>
          </w:tcPr>
          <w:p w:rsidR="007C7207" w:rsidRPr="00505F37" w:rsidRDefault="007C7207" w:rsidP="00D071A3">
            <w:pPr>
              <w:jc w:val="center"/>
              <w:rPr>
                <w:rFonts w:ascii="Garamond" w:hAnsi="Garamond" w:cs="Calibri"/>
                <w:b/>
                <w:bCs/>
                <w:sz w:val="22"/>
                <w:szCs w:val="22"/>
                <w:lang w:val="hu-HU"/>
              </w:rPr>
            </w:pPr>
            <w:r w:rsidRPr="00505F37">
              <w:rPr>
                <w:rFonts w:ascii="Garamond" w:hAnsi="Garamond" w:cs="Calibri"/>
                <w:b/>
                <w:bCs/>
                <w:sz w:val="22"/>
                <w:szCs w:val="22"/>
                <w:lang w:val="hu-HU"/>
              </w:rPr>
              <w:t>1954</w:t>
            </w:r>
          </w:p>
        </w:tc>
        <w:tc>
          <w:tcPr>
            <w:tcW w:w="2392" w:type="dxa"/>
            <w:vMerge w:val="restart"/>
            <w:tcBorders>
              <w:top w:val="nil"/>
              <w:left w:val="single" w:sz="4" w:space="0" w:color="auto"/>
              <w:bottom w:val="single" w:sz="4" w:space="0" w:color="auto"/>
              <w:right w:val="single" w:sz="4" w:space="0" w:color="auto"/>
            </w:tcBorders>
            <w:shd w:val="clear" w:color="auto" w:fill="auto"/>
            <w:vAlign w:val="center"/>
          </w:tcPr>
          <w:p w:rsidR="007C7207" w:rsidRPr="00505F37" w:rsidRDefault="007C7207" w:rsidP="00D071A3">
            <w:pPr>
              <w:jc w:val="center"/>
              <w:rPr>
                <w:rFonts w:ascii="Garamond" w:hAnsi="Garamond" w:cs="Calibri"/>
                <w:b/>
                <w:bCs/>
                <w:sz w:val="22"/>
                <w:szCs w:val="22"/>
                <w:lang w:val="hu-HU"/>
              </w:rPr>
            </w:pPr>
            <w:r w:rsidRPr="00505F37">
              <w:rPr>
                <w:rFonts w:ascii="Garamond" w:hAnsi="Garamond" w:cs="Calibri"/>
                <w:b/>
                <w:bCs/>
                <w:sz w:val="22"/>
                <w:szCs w:val="22"/>
                <w:lang w:val="hu-HU"/>
              </w:rPr>
              <w:t>63,5</w:t>
            </w:r>
          </w:p>
        </w:tc>
        <w:tc>
          <w:tcPr>
            <w:tcW w:w="2551" w:type="dxa"/>
            <w:tcBorders>
              <w:top w:val="nil"/>
              <w:left w:val="nil"/>
              <w:bottom w:val="nil"/>
              <w:right w:val="single" w:sz="12" w:space="0" w:color="auto"/>
            </w:tcBorders>
            <w:shd w:val="clear" w:color="auto" w:fill="auto"/>
            <w:vAlign w:val="center"/>
          </w:tcPr>
          <w:p w:rsidR="007C7207" w:rsidRPr="00505F37" w:rsidRDefault="007C7207" w:rsidP="00D071A3">
            <w:pPr>
              <w:jc w:val="center"/>
              <w:rPr>
                <w:rFonts w:ascii="Garamond" w:hAnsi="Garamond" w:cs="Calibri"/>
                <w:sz w:val="22"/>
                <w:szCs w:val="22"/>
                <w:lang w:val="hu-HU"/>
              </w:rPr>
            </w:pPr>
            <w:r w:rsidRPr="00505F37">
              <w:rPr>
                <w:rFonts w:ascii="Garamond" w:hAnsi="Garamond" w:cs="Calibri"/>
                <w:sz w:val="22"/>
                <w:szCs w:val="22"/>
                <w:lang w:val="hu-HU"/>
              </w:rPr>
              <w:t>2017. II. félév</w:t>
            </w:r>
          </w:p>
        </w:tc>
      </w:tr>
      <w:tr w:rsidR="007C7207" w:rsidRPr="00505F37" w:rsidTr="00577AB6">
        <w:trPr>
          <w:trHeight w:val="255"/>
          <w:jc w:val="center"/>
        </w:trPr>
        <w:tc>
          <w:tcPr>
            <w:tcW w:w="992" w:type="dxa"/>
            <w:vMerge/>
            <w:tcBorders>
              <w:top w:val="nil"/>
              <w:left w:val="single" w:sz="12" w:space="0" w:color="auto"/>
              <w:bottom w:val="single" w:sz="4" w:space="0" w:color="auto"/>
              <w:right w:val="single" w:sz="4" w:space="0" w:color="auto"/>
            </w:tcBorders>
            <w:vAlign w:val="center"/>
          </w:tcPr>
          <w:p w:rsidR="007C7207" w:rsidRPr="00505F37" w:rsidRDefault="007C7207" w:rsidP="00D071A3">
            <w:pPr>
              <w:jc w:val="center"/>
              <w:rPr>
                <w:rFonts w:ascii="Garamond" w:hAnsi="Garamond" w:cs="Calibri"/>
                <w:b/>
                <w:bCs/>
                <w:sz w:val="22"/>
                <w:szCs w:val="22"/>
                <w:lang w:val="hu-HU"/>
              </w:rPr>
            </w:pPr>
          </w:p>
        </w:tc>
        <w:tc>
          <w:tcPr>
            <w:tcW w:w="2392" w:type="dxa"/>
            <w:vMerge/>
            <w:tcBorders>
              <w:top w:val="nil"/>
              <w:left w:val="single" w:sz="4" w:space="0" w:color="auto"/>
              <w:bottom w:val="single" w:sz="4" w:space="0" w:color="auto"/>
              <w:right w:val="single" w:sz="4" w:space="0" w:color="auto"/>
            </w:tcBorders>
            <w:vAlign w:val="center"/>
          </w:tcPr>
          <w:p w:rsidR="007C7207" w:rsidRPr="00505F37" w:rsidRDefault="007C7207" w:rsidP="00D071A3">
            <w:pPr>
              <w:jc w:val="center"/>
              <w:rPr>
                <w:rFonts w:ascii="Garamond" w:hAnsi="Garamond" w:cs="Calibri"/>
                <w:b/>
                <w:bCs/>
                <w:sz w:val="22"/>
                <w:szCs w:val="22"/>
                <w:lang w:val="hu-HU"/>
              </w:rPr>
            </w:pPr>
          </w:p>
        </w:tc>
        <w:tc>
          <w:tcPr>
            <w:tcW w:w="2551" w:type="dxa"/>
            <w:tcBorders>
              <w:top w:val="nil"/>
              <w:left w:val="nil"/>
              <w:bottom w:val="single" w:sz="4" w:space="0" w:color="auto"/>
              <w:right w:val="single" w:sz="12" w:space="0" w:color="auto"/>
            </w:tcBorders>
            <w:shd w:val="clear" w:color="auto" w:fill="auto"/>
            <w:vAlign w:val="center"/>
          </w:tcPr>
          <w:p w:rsidR="007C7207" w:rsidRPr="00505F37" w:rsidRDefault="007C7207" w:rsidP="00D071A3">
            <w:pPr>
              <w:jc w:val="center"/>
              <w:rPr>
                <w:rFonts w:ascii="Garamond" w:hAnsi="Garamond" w:cs="Calibri"/>
                <w:sz w:val="22"/>
                <w:szCs w:val="22"/>
                <w:lang w:val="hu-HU"/>
              </w:rPr>
            </w:pPr>
            <w:r w:rsidRPr="00505F37">
              <w:rPr>
                <w:rFonts w:ascii="Garamond" w:hAnsi="Garamond" w:cs="Calibri"/>
                <w:sz w:val="22"/>
                <w:szCs w:val="22"/>
                <w:lang w:val="hu-HU"/>
              </w:rPr>
              <w:t>2018.  I. félév</w:t>
            </w:r>
          </w:p>
        </w:tc>
      </w:tr>
      <w:tr w:rsidR="007C7207" w:rsidRPr="00505F37" w:rsidTr="00577AB6">
        <w:trPr>
          <w:trHeight w:val="255"/>
          <w:jc w:val="center"/>
        </w:trPr>
        <w:tc>
          <w:tcPr>
            <w:tcW w:w="992" w:type="dxa"/>
            <w:tcBorders>
              <w:top w:val="nil"/>
              <w:left w:val="single" w:sz="12" w:space="0" w:color="auto"/>
              <w:bottom w:val="single" w:sz="4" w:space="0" w:color="auto"/>
              <w:right w:val="single" w:sz="4" w:space="0" w:color="auto"/>
            </w:tcBorders>
            <w:shd w:val="clear" w:color="auto" w:fill="auto"/>
            <w:vAlign w:val="center"/>
          </w:tcPr>
          <w:p w:rsidR="007C7207" w:rsidRPr="00505F37" w:rsidRDefault="007C7207" w:rsidP="00D071A3">
            <w:pPr>
              <w:jc w:val="center"/>
              <w:rPr>
                <w:rFonts w:ascii="Garamond" w:hAnsi="Garamond" w:cs="Calibri"/>
                <w:b/>
                <w:bCs/>
                <w:sz w:val="22"/>
                <w:szCs w:val="22"/>
                <w:lang w:val="hu-HU"/>
              </w:rPr>
            </w:pPr>
            <w:r w:rsidRPr="00505F37">
              <w:rPr>
                <w:rFonts w:ascii="Garamond" w:hAnsi="Garamond" w:cs="Calibri"/>
                <w:b/>
                <w:bCs/>
                <w:sz w:val="22"/>
                <w:szCs w:val="22"/>
                <w:lang w:val="hu-HU"/>
              </w:rPr>
              <w:t>1955</w:t>
            </w:r>
          </w:p>
        </w:tc>
        <w:tc>
          <w:tcPr>
            <w:tcW w:w="2392" w:type="dxa"/>
            <w:tcBorders>
              <w:top w:val="nil"/>
              <w:left w:val="nil"/>
              <w:bottom w:val="single" w:sz="4" w:space="0" w:color="auto"/>
              <w:right w:val="single" w:sz="4" w:space="0" w:color="auto"/>
            </w:tcBorders>
            <w:shd w:val="clear" w:color="auto" w:fill="auto"/>
            <w:vAlign w:val="center"/>
          </w:tcPr>
          <w:p w:rsidR="007C7207" w:rsidRPr="00505F37" w:rsidRDefault="007C7207" w:rsidP="00D071A3">
            <w:pPr>
              <w:jc w:val="center"/>
              <w:rPr>
                <w:rFonts w:ascii="Garamond" w:hAnsi="Garamond" w:cs="Calibri"/>
                <w:b/>
                <w:bCs/>
                <w:sz w:val="22"/>
                <w:szCs w:val="22"/>
                <w:lang w:val="hu-HU"/>
              </w:rPr>
            </w:pPr>
            <w:r w:rsidRPr="00505F37">
              <w:rPr>
                <w:rFonts w:ascii="Garamond" w:hAnsi="Garamond" w:cs="Calibri"/>
                <w:b/>
                <w:bCs/>
                <w:sz w:val="22"/>
                <w:szCs w:val="22"/>
                <w:lang w:val="hu-HU"/>
              </w:rPr>
              <w:t>64</w:t>
            </w:r>
          </w:p>
        </w:tc>
        <w:tc>
          <w:tcPr>
            <w:tcW w:w="2551" w:type="dxa"/>
            <w:tcBorders>
              <w:top w:val="nil"/>
              <w:left w:val="nil"/>
              <w:bottom w:val="single" w:sz="4" w:space="0" w:color="auto"/>
              <w:right w:val="single" w:sz="12" w:space="0" w:color="auto"/>
            </w:tcBorders>
            <w:shd w:val="clear" w:color="auto" w:fill="auto"/>
            <w:vAlign w:val="center"/>
          </w:tcPr>
          <w:p w:rsidR="007C7207" w:rsidRPr="00505F37" w:rsidRDefault="007C7207" w:rsidP="00D071A3">
            <w:pPr>
              <w:jc w:val="center"/>
              <w:rPr>
                <w:rFonts w:ascii="Garamond" w:hAnsi="Garamond" w:cs="Calibri"/>
                <w:sz w:val="22"/>
                <w:szCs w:val="22"/>
                <w:lang w:val="hu-HU"/>
              </w:rPr>
            </w:pPr>
            <w:r w:rsidRPr="00505F37">
              <w:rPr>
                <w:rFonts w:ascii="Garamond" w:hAnsi="Garamond" w:cs="Calibri"/>
                <w:sz w:val="22"/>
                <w:szCs w:val="22"/>
                <w:lang w:val="hu-HU"/>
              </w:rPr>
              <w:t>2019</w:t>
            </w:r>
          </w:p>
        </w:tc>
      </w:tr>
      <w:tr w:rsidR="007C7207" w:rsidRPr="00505F37" w:rsidTr="00577AB6">
        <w:trPr>
          <w:trHeight w:val="255"/>
          <w:jc w:val="center"/>
        </w:trPr>
        <w:tc>
          <w:tcPr>
            <w:tcW w:w="992" w:type="dxa"/>
            <w:vMerge w:val="restart"/>
            <w:tcBorders>
              <w:top w:val="nil"/>
              <w:left w:val="single" w:sz="12" w:space="0" w:color="auto"/>
              <w:bottom w:val="single" w:sz="4" w:space="0" w:color="auto"/>
              <w:right w:val="single" w:sz="4" w:space="0" w:color="auto"/>
            </w:tcBorders>
            <w:shd w:val="clear" w:color="auto" w:fill="auto"/>
            <w:vAlign w:val="center"/>
          </w:tcPr>
          <w:p w:rsidR="007C7207" w:rsidRPr="00505F37" w:rsidRDefault="007C7207" w:rsidP="00D071A3">
            <w:pPr>
              <w:jc w:val="center"/>
              <w:rPr>
                <w:rFonts w:ascii="Garamond" w:hAnsi="Garamond" w:cs="Calibri"/>
                <w:b/>
                <w:bCs/>
                <w:sz w:val="22"/>
                <w:szCs w:val="22"/>
                <w:lang w:val="hu-HU"/>
              </w:rPr>
            </w:pPr>
            <w:r w:rsidRPr="00505F37">
              <w:rPr>
                <w:rFonts w:ascii="Garamond" w:hAnsi="Garamond" w:cs="Calibri"/>
                <w:b/>
                <w:bCs/>
                <w:sz w:val="22"/>
                <w:szCs w:val="22"/>
                <w:lang w:val="hu-HU"/>
              </w:rPr>
              <w:t>1956</w:t>
            </w:r>
          </w:p>
        </w:tc>
        <w:tc>
          <w:tcPr>
            <w:tcW w:w="2392" w:type="dxa"/>
            <w:vMerge w:val="restart"/>
            <w:tcBorders>
              <w:top w:val="nil"/>
              <w:left w:val="single" w:sz="4" w:space="0" w:color="auto"/>
              <w:bottom w:val="single" w:sz="4" w:space="0" w:color="auto"/>
              <w:right w:val="single" w:sz="4" w:space="0" w:color="auto"/>
            </w:tcBorders>
            <w:shd w:val="clear" w:color="auto" w:fill="auto"/>
            <w:vAlign w:val="center"/>
          </w:tcPr>
          <w:p w:rsidR="007C7207" w:rsidRPr="00505F37" w:rsidRDefault="007C7207" w:rsidP="00D071A3">
            <w:pPr>
              <w:jc w:val="center"/>
              <w:rPr>
                <w:rFonts w:ascii="Garamond" w:hAnsi="Garamond" w:cs="Calibri"/>
                <w:b/>
                <w:bCs/>
                <w:sz w:val="22"/>
                <w:szCs w:val="22"/>
                <w:lang w:val="hu-HU"/>
              </w:rPr>
            </w:pPr>
            <w:r w:rsidRPr="00505F37">
              <w:rPr>
                <w:rFonts w:ascii="Garamond" w:hAnsi="Garamond" w:cs="Calibri"/>
                <w:b/>
                <w:bCs/>
                <w:sz w:val="22"/>
                <w:szCs w:val="22"/>
                <w:lang w:val="hu-HU"/>
              </w:rPr>
              <w:t>64,5</w:t>
            </w:r>
          </w:p>
        </w:tc>
        <w:tc>
          <w:tcPr>
            <w:tcW w:w="2551" w:type="dxa"/>
            <w:tcBorders>
              <w:top w:val="nil"/>
              <w:left w:val="nil"/>
              <w:bottom w:val="nil"/>
              <w:right w:val="single" w:sz="12" w:space="0" w:color="auto"/>
            </w:tcBorders>
            <w:shd w:val="clear" w:color="auto" w:fill="auto"/>
            <w:vAlign w:val="center"/>
          </w:tcPr>
          <w:p w:rsidR="007C7207" w:rsidRPr="00505F37" w:rsidRDefault="007C7207" w:rsidP="00D071A3">
            <w:pPr>
              <w:jc w:val="center"/>
              <w:rPr>
                <w:rFonts w:ascii="Garamond" w:hAnsi="Garamond" w:cs="Calibri"/>
                <w:sz w:val="22"/>
                <w:szCs w:val="22"/>
                <w:lang w:val="hu-HU"/>
              </w:rPr>
            </w:pPr>
            <w:r w:rsidRPr="00505F37">
              <w:rPr>
                <w:rFonts w:ascii="Garamond" w:hAnsi="Garamond" w:cs="Calibri"/>
                <w:sz w:val="22"/>
                <w:szCs w:val="22"/>
                <w:lang w:val="hu-HU"/>
              </w:rPr>
              <w:t>2020. II. félév</w:t>
            </w:r>
          </w:p>
        </w:tc>
      </w:tr>
      <w:tr w:rsidR="007C7207" w:rsidRPr="00505F37" w:rsidTr="00577AB6">
        <w:trPr>
          <w:trHeight w:val="255"/>
          <w:jc w:val="center"/>
        </w:trPr>
        <w:tc>
          <w:tcPr>
            <w:tcW w:w="992" w:type="dxa"/>
            <w:vMerge/>
            <w:tcBorders>
              <w:top w:val="nil"/>
              <w:left w:val="single" w:sz="12" w:space="0" w:color="auto"/>
              <w:bottom w:val="single" w:sz="4" w:space="0" w:color="auto"/>
              <w:right w:val="single" w:sz="4" w:space="0" w:color="auto"/>
            </w:tcBorders>
            <w:vAlign w:val="center"/>
          </w:tcPr>
          <w:p w:rsidR="007C7207" w:rsidRPr="00505F37" w:rsidRDefault="007C7207" w:rsidP="00D071A3">
            <w:pPr>
              <w:jc w:val="center"/>
              <w:rPr>
                <w:rFonts w:ascii="Garamond" w:hAnsi="Garamond" w:cs="Calibri"/>
                <w:b/>
                <w:bCs/>
                <w:sz w:val="22"/>
                <w:szCs w:val="22"/>
                <w:lang w:val="hu-HU"/>
              </w:rPr>
            </w:pPr>
          </w:p>
        </w:tc>
        <w:tc>
          <w:tcPr>
            <w:tcW w:w="2392" w:type="dxa"/>
            <w:vMerge/>
            <w:tcBorders>
              <w:top w:val="nil"/>
              <w:left w:val="single" w:sz="4" w:space="0" w:color="auto"/>
              <w:bottom w:val="single" w:sz="4" w:space="0" w:color="auto"/>
              <w:right w:val="single" w:sz="4" w:space="0" w:color="auto"/>
            </w:tcBorders>
            <w:vAlign w:val="center"/>
          </w:tcPr>
          <w:p w:rsidR="007C7207" w:rsidRPr="00505F37" w:rsidRDefault="007C7207" w:rsidP="00D071A3">
            <w:pPr>
              <w:jc w:val="center"/>
              <w:rPr>
                <w:rFonts w:ascii="Garamond" w:hAnsi="Garamond" w:cs="Calibri"/>
                <w:b/>
                <w:bCs/>
                <w:sz w:val="22"/>
                <w:szCs w:val="22"/>
                <w:lang w:val="hu-HU"/>
              </w:rPr>
            </w:pPr>
          </w:p>
        </w:tc>
        <w:tc>
          <w:tcPr>
            <w:tcW w:w="2551" w:type="dxa"/>
            <w:tcBorders>
              <w:top w:val="nil"/>
              <w:left w:val="nil"/>
              <w:bottom w:val="single" w:sz="4" w:space="0" w:color="auto"/>
              <w:right w:val="single" w:sz="12" w:space="0" w:color="auto"/>
            </w:tcBorders>
            <w:shd w:val="clear" w:color="auto" w:fill="auto"/>
            <w:vAlign w:val="center"/>
          </w:tcPr>
          <w:p w:rsidR="007C7207" w:rsidRPr="00505F37" w:rsidRDefault="007C7207" w:rsidP="00D071A3">
            <w:pPr>
              <w:jc w:val="center"/>
              <w:rPr>
                <w:rFonts w:ascii="Garamond" w:hAnsi="Garamond" w:cs="Calibri"/>
                <w:sz w:val="22"/>
                <w:szCs w:val="22"/>
                <w:lang w:val="hu-HU"/>
              </w:rPr>
            </w:pPr>
            <w:r w:rsidRPr="00505F37">
              <w:rPr>
                <w:rFonts w:ascii="Garamond" w:hAnsi="Garamond" w:cs="Calibri"/>
                <w:sz w:val="22"/>
                <w:szCs w:val="22"/>
                <w:lang w:val="hu-HU"/>
              </w:rPr>
              <w:t>2021.  I. félév</w:t>
            </w:r>
          </w:p>
        </w:tc>
      </w:tr>
      <w:tr w:rsidR="007C7207" w:rsidRPr="00505F37" w:rsidTr="00577AB6">
        <w:trPr>
          <w:trHeight w:val="255"/>
          <w:jc w:val="center"/>
        </w:trPr>
        <w:tc>
          <w:tcPr>
            <w:tcW w:w="992" w:type="dxa"/>
            <w:tcBorders>
              <w:top w:val="nil"/>
              <w:left w:val="single" w:sz="12" w:space="0" w:color="auto"/>
              <w:bottom w:val="single" w:sz="4" w:space="0" w:color="auto"/>
              <w:right w:val="single" w:sz="4" w:space="0" w:color="auto"/>
            </w:tcBorders>
            <w:shd w:val="clear" w:color="auto" w:fill="auto"/>
            <w:vAlign w:val="center"/>
          </w:tcPr>
          <w:p w:rsidR="007C7207" w:rsidRPr="00505F37" w:rsidRDefault="007C7207" w:rsidP="00D071A3">
            <w:pPr>
              <w:jc w:val="center"/>
              <w:rPr>
                <w:rFonts w:ascii="Garamond" w:hAnsi="Garamond" w:cs="Calibri"/>
                <w:b/>
                <w:bCs/>
                <w:sz w:val="22"/>
                <w:szCs w:val="22"/>
                <w:lang w:val="hu-HU"/>
              </w:rPr>
            </w:pPr>
            <w:r w:rsidRPr="00505F37">
              <w:rPr>
                <w:rFonts w:ascii="Garamond" w:hAnsi="Garamond" w:cs="Calibri"/>
                <w:b/>
                <w:bCs/>
                <w:sz w:val="22"/>
                <w:szCs w:val="22"/>
                <w:lang w:val="hu-HU"/>
              </w:rPr>
              <w:t>1957</w:t>
            </w:r>
          </w:p>
        </w:tc>
        <w:tc>
          <w:tcPr>
            <w:tcW w:w="2392" w:type="dxa"/>
            <w:tcBorders>
              <w:top w:val="nil"/>
              <w:left w:val="nil"/>
              <w:bottom w:val="single" w:sz="4" w:space="0" w:color="auto"/>
              <w:right w:val="single" w:sz="4" w:space="0" w:color="auto"/>
            </w:tcBorders>
            <w:shd w:val="clear" w:color="auto" w:fill="auto"/>
            <w:vAlign w:val="center"/>
          </w:tcPr>
          <w:p w:rsidR="007C7207" w:rsidRPr="00505F37" w:rsidRDefault="007C7207" w:rsidP="00D071A3">
            <w:pPr>
              <w:jc w:val="center"/>
              <w:rPr>
                <w:rFonts w:ascii="Garamond" w:hAnsi="Garamond" w:cs="Calibri"/>
                <w:b/>
                <w:bCs/>
                <w:sz w:val="22"/>
                <w:szCs w:val="22"/>
                <w:lang w:val="hu-HU"/>
              </w:rPr>
            </w:pPr>
            <w:r w:rsidRPr="00505F37">
              <w:rPr>
                <w:rFonts w:ascii="Garamond" w:hAnsi="Garamond" w:cs="Calibri"/>
                <w:b/>
                <w:bCs/>
                <w:sz w:val="22"/>
                <w:szCs w:val="22"/>
                <w:lang w:val="hu-HU"/>
              </w:rPr>
              <w:t>65</w:t>
            </w:r>
          </w:p>
        </w:tc>
        <w:tc>
          <w:tcPr>
            <w:tcW w:w="2551" w:type="dxa"/>
            <w:tcBorders>
              <w:top w:val="nil"/>
              <w:left w:val="nil"/>
              <w:bottom w:val="single" w:sz="4" w:space="0" w:color="auto"/>
              <w:right w:val="single" w:sz="12" w:space="0" w:color="auto"/>
            </w:tcBorders>
            <w:shd w:val="clear" w:color="auto" w:fill="auto"/>
            <w:vAlign w:val="center"/>
          </w:tcPr>
          <w:p w:rsidR="007C7207" w:rsidRPr="00505F37" w:rsidRDefault="007C7207" w:rsidP="00D071A3">
            <w:pPr>
              <w:jc w:val="center"/>
              <w:rPr>
                <w:rFonts w:ascii="Garamond" w:hAnsi="Garamond" w:cs="Calibri"/>
                <w:sz w:val="22"/>
                <w:szCs w:val="22"/>
                <w:lang w:val="hu-HU"/>
              </w:rPr>
            </w:pPr>
            <w:r w:rsidRPr="00505F37">
              <w:rPr>
                <w:rFonts w:ascii="Garamond" w:hAnsi="Garamond" w:cs="Calibri"/>
                <w:sz w:val="22"/>
                <w:szCs w:val="22"/>
                <w:lang w:val="hu-HU"/>
              </w:rPr>
              <w:t>2022</w:t>
            </w:r>
          </w:p>
        </w:tc>
      </w:tr>
      <w:tr w:rsidR="007C7207" w:rsidRPr="00505F37" w:rsidTr="00577AB6">
        <w:trPr>
          <w:trHeight w:val="255"/>
          <w:jc w:val="center"/>
        </w:trPr>
        <w:tc>
          <w:tcPr>
            <w:tcW w:w="992" w:type="dxa"/>
            <w:tcBorders>
              <w:top w:val="nil"/>
              <w:left w:val="single" w:sz="12" w:space="0" w:color="auto"/>
              <w:bottom w:val="single" w:sz="12" w:space="0" w:color="auto"/>
              <w:right w:val="single" w:sz="4" w:space="0" w:color="auto"/>
            </w:tcBorders>
            <w:shd w:val="clear" w:color="auto" w:fill="auto"/>
            <w:vAlign w:val="center"/>
          </w:tcPr>
          <w:p w:rsidR="007C7207" w:rsidRPr="00505F37" w:rsidRDefault="007C7207" w:rsidP="00F60BFD">
            <w:pPr>
              <w:jc w:val="center"/>
              <w:rPr>
                <w:rFonts w:ascii="Garamond" w:hAnsi="Garamond" w:cs="Calibri"/>
                <w:b/>
                <w:bCs/>
                <w:sz w:val="22"/>
                <w:szCs w:val="22"/>
                <w:lang w:val="hu-HU"/>
              </w:rPr>
            </w:pPr>
            <w:r w:rsidRPr="00505F37">
              <w:rPr>
                <w:rFonts w:ascii="Garamond" w:hAnsi="Garamond" w:cs="Calibri"/>
                <w:b/>
                <w:bCs/>
                <w:sz w:val="22"/>
                <w:szCs w:val="22"/>
                <w:lang w:val="hu-HU"/>
              </w:rPr>
              <w:t>1958</w:t>
            </w:r>
          </w:p>
        </w:tc>
        <w:tc>
          <w:tcPr>
            <w:tcW w:w="2392" w:type="dxa"/>
            <w:tcBorders>
              <w:top w:val="nil"/>
              <w:left w:val="nil"/>
              <w:bottom w:val="single" w:sz="12" w:space="0" w:color="auto"/>
              <w:right w:val="single" w:sz="4" w:space="0" w:color="auto"/>
            </w:tcBorders>
            <w:shd w:val="clear" w:color="auto" w:fill="auto"/>
            <w:vAlign w:val="center"/>
          </w:tcPr>
          <w:p w:rsidR="007C7207" w:rsidRPr="00505F37" w:rsidRDefault="007C7207" w:rsidP="00F60BFD">
            <w:pPr>
              <w:jc w:val="center"/>
              <w:rPr>
                <w:rFonts w:ascii="Garamond" w:hAnsi="Garamond" w:cs="Calibri"/>
                <w:b/>
                <w:bCs/>
                <w:sz w:val="22"/>
                <w:szCs w:val="22"/>
                <w:lang w:val="hu-HU"/>
              </w:rPr>
            </w:pPr>
            <w:r w:rsidRPr="00505F37">
              <w:rPr>
                <w:rFonts w:ascii="Garamond" w:hAnsi="Garamond" w:cs="Calibri"/>
                <w:b/>
                <w:bCs/>
                <w:sz w:val="22"/>
                <w:szCs w:val="22"/>
                <w:lang w:val="hu-HU"/>
              </w:rPr>
              <w:t>65</w:t>
            </w:r>
          </w:p>
        </w:tc>
        <w:tc>
          <w:tcPr>
            <w:tcW w:w="2551" w:type="dxa"/>
            <w:tcBorders>
              <w:top w:val="nil"/>
              <w:left w:val="nil"/>
              <w:bottom w:val="single" w:sz="12" w:space="0" w:color="auto"/>
              <w:right w:val="single" w:sz="12" w:space="0" w:color="auto"/>
            </w:tcBorders>
            <w:shd w:val="clear" w:color="auto" w:fill="auto"/>
            <w:vAlign w:val="center"/>
          </w:tcPr>
          <w:p w:rsidR="007C7207" w:rsidRPr="00505F37" w:rsidRDefault="007C7207" w:rsidP="00F60BFD">
            <w:pPr>
              <w:jc w:val="center"/>
              <w:rPr>
                <w:rFonts w:ascii="Garamond" w:hAnsi="Garamond" w:cs="Calibri"/>
                <w:sz w:val="22"/>
                <w:szCs w:val="22"/>
                <w:lang w:val="hu-HU"/>
              </w:rPr>
            </w:pPr>
            <w:r w:rsidRPr="00505F37">
              <w:rPr>
                <w:rFonts w:ascii="Garamond" w:hAnsi="Garamond" w:cs="Calibri"/>
                <w:sz w:val="22"/>
                <w:szCs w:val="22"/>
                <w:lang w:val="hu-HU"/>
              </w:rPr>
              <w:t>2023</w:t>
            </w:r>
          </w:p>
        </w:tc>
      </w:tr>
    </w:tbl>
    <w:p w:rsidR="008A6622" w:rsidRPr="00505F37" w:rsidRDefault="008A6622" w:rsidP="0011669B">
      <w:pPr>
        <w:jc w:val="both"/>
        <w:rPr>
          <w:rFonts w:ascii="Garamond" w:hAnsi="Garamond" w:cs="Calibri"/>
          <w:b/>
          <w:sz w:val="22"/>
          <w:szCs w:val="22"/>
          <w:lang w:val="hu-HU"/>
        </w:rPr>
      </w:pPr>
    </w:p>
    <w:p w:rsidR="00EE1EB0" w:rsidRPr="00505F37" w:rsidRDefault="00453ABD" w:rsidP="0011669B">
      <w:pPr>
        <w:jc w:val="both"/>
        <w:rPr>
          <w:rFonts w:ascii="Garamond" w:hAnsi="Garamond" w:cs="Calibri"/>
          <w:b/>
          <w:sz w:val="22"/>
          <w:szCs w:val="22"/>
          <w:lang w:val="hu-HU"/>
        </w:rPr>
      </w:pPr>
      <w:r w:rsidRPr="00505F37">
        <w:rPr>
          <w:rFonts w:ascii="Garamond" w:hAnsi="Garamond" w:cs="Calibri"/>
          <w:b/>
          <w:sz w:val="22"/>
          <w:szCs w:val="22"/>
          <w:lang w:val="hu-HU"/>
        </w:rPr>
        <w:br w:type="page"/>
      </w:r>
      <w:r w:rsidR="00EE1EB0" w:rsidRPr="00505F37">
        <w:rPr>
          <w:rFonts w:ascii="Garamond" w:hAnsi="Garamond" w:cs="Calibri"/>
          <w:b/>
          <w:sz w:val="22"/>
          <w:szCs w:val="22"/>
          <w:lang w:val="hu-HU"/>
        </w:rPr>
        <w:lastRenderedPageBreak/>
        <w:t xml:space="preserve">A korhatár-emelés hatása az özvegyi nyugdíjasokra </w:t>
      </w:r>
    </w:p>
    <w:p w:rsidR="00EE1EB0" w:rsidRPr="00505F37" w:rsidRDefault="00EE1EB0" w:rsidP="00C40EB4">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 xml:space="preserve">Az özvegyi nyugdíj feléledése során az özvegyre irányadó öregségi nyugdíjkorhatárt a </w:t>
      </w:r>
      <w:r w:rsidRPr="00505F37">
        <w:rPr>
          <w:rFonts w:ascii="Garamond" w:hAnsi="Garamond" w:cs="Calibri"/>
          <w:b/>
          <w:bCs/>
          <w:sz w:val="22"/>
          <w:szCs w:val="22"/>
          <w:lang w:val="hu-HU"/>
        </w:rPr>
        <w:t>jogszerző halálakor hatályos</w:t>
      </w:r>
      <w:r w:rsidRPr="00505F37">
        <w:rPr>
          <w:rFonts w:ascii="Garamond" w:hAnsi="Garamond" w:cs="Calibri"/>
          <w:sz w:val="22"/>
          <w:szCs w:val="22"/>
          <w:lang w:val="hu-HU"/>
        </w:rPr>
        <w:t xml:space="preserve"> jogszabályok alapján kell megállapítani. Ha tehát az özvegyet időközben érinti is a korhatár-emelés, az özvegyi nyugdíj feléledése szempontjából továbbra is azt a korhatárt kell figyelembe venni, amely a jogszerző halálakor vonatkozott az özvegyre.</w:t>
      </w:r>
    </w:p>
    <w:p w:rsidR="000734CC" w:rsidRPr="00505F37" w:rsidRDefault="000734CC" w:rsidP="00C40EB4">
      <w:pPr>
        <w:jc w:val="both"/>
        <w:rPr>
          <w:rFonts w:ascii="Garamond" w:hAnsi="Garamond" w:cs="Calibri"/>
          <w:b/>
          <w:sz w:val="24"/>
          <w:lang w:val="hu-HU"/>
        </w:rPr>
      </w:pPr>
    </w:p>
    <w:p w:rsidR="00A47C44" w:rsidRPr="00505F37" w:rsidRDefault="00A47C44" w:rsidP="00C40EB4">
      <w:pPr>
        <w:jc w:val="both"/>
        <w:rPr>
          <w:rFonts w:ascii="Garamond" w:hAnsi="Garamond" w:cs="Calibri"/>
          <w:b/>
          <w:sz w:val="24"/>
          <w:lang w:val="hu-HU"/>
        </w:rPr>
      </w:pPr>
    </w:p>
    <w:p w:rsidR="008A6047" w:rsidRPr="00505F37" w:rsidRDefault="0011669B" w:rsidP="0011669B">
      <w:pPr>
        <w:jc w:val="both"/>
        <w:rPr>
          <w:rFonts w:ascii="Garamond" w:hAnsi="Garamond" w:cs="Calibri"/>
          <w:b/>
          <w:sz w:val="24"/>
          <w:lang w:val="hu-HU"/>
        </w:rPr>
      </w:pPr>
      <w:smartTag w:uri="urn:schemas-microsoft-com:office:smarttags" w:element="metricconverter">
        <w:smartTagPr>
          <w:attr w:name="ProductID" w:val="2. A"/>
        </w:smartTagPr>
        <w:r w:rsidRPr="00505F37">
          <w:rPr>
            <w:rFonts w:ascii="Garamond" w:hAnsi="Garamond" w:cs="Calibri"/>
            <w:b/>
            <w:sz w:val="24"/>
            <w:lang w:val="hu-HU"/>
          </w:rPr>
          <w:t xml:space="preserve">2. </w:t>
        </w:r>
        <w:r w:rsidR="008A6047" w:rsidRPr="00505F37">
          <w:rPr>
            <w:rFonts w:ascii="Garamond" w:hAnsi="Garamond" w:cs="Calibri"/>
            <w:b/>
            <w:sz w:val="24"/>
            <w:lang w:val="hu-HU"/>
          </w:rPr>
          <w:t>A</w:t>
        </w:r>
      </w:smartTag>
      <w:r w:rsidR="008A6047" w:rsidRPr="00505F37">
        <w:rPr>
          <w:rFonts w:ascii="Garamond" w:hAnsi="Garamond" w:cs="Calibri"/>
          <w:b/>
          <w:sz w:val="24"/>
          <w:lang w:val="hu-HU"/>
        </w:rPr>
        <w:t xml:space="preserve"> nők 40 év jogosultsági idővel igénybe vehető kedvezményes nyugdíja</w:t>
      </w:r>
    </w:p>
    <w:p w:rsidR="008A6047" w:rsidRPr="00505F37" w:rsidRDefault="008A6047" w:rsidP="0011669B">
      <w:pPr>
        <w:pStyle w:val="Krds"/>
        <w:numPr>
          <w:ilvl w:val="0"/>
          <w:numId w:val="0"/>
        </w:numPr>
        <w:ind w:left="454" w:hanging="454"/>
        <w:rPr>
          <w:rFonts w:ascii="Garamond" w:hAnsi="Garamond" w:cs="Calibri"/>
          <w:sz w:val="22"/>
          <w:szCs w:val="22"/>
        </w:rPr>
      </w:pPr>
      <w:r w:rsidRPr="00505F37">
        <w:rPr>
          <w:rFonts w:ascii="Garamond" w:hAnsi="Garamond" w:cs="Calibri"/>
          <w:sz w:val="22"/>
          <w:szCs w:val="22"/>
        </w:rPr>
        <w:t xml:space="preserve">Ki jogosult a 40 éves kedvezményes nyugdíj igénybevételére? </w:t>
      </w:r>
    </w:p>
    <w:p w:rsidR="008A6047" w:rsidRPr="00505F37" w:rsidRDefault="008A6047" w:rsidP="00CD2446">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Öregségi teljes nyugdíjra életkorától függetlenül jogosult az a nő, aki</w:t>
      </w:r>
      <w:r w:rsidR="00CD2446" w:rsidRPr="00505F37">
        <w:rPr>
          <w:rFonts w:ascii="Garamond" w:hAnsi="Garamond" w:cs="Calibri"/>
          <w:sz w:val="22"/>
          <w:szCs w:val="22"/>
          <w:lang w:val="hu-HU"/>
        </w:rPr>
        <w:t xml:space="preserve"> </w:t>
      </w:r>
      <w:r w:rsidRPr="00505F37">
        <w:rPr>
          <w:rFonts w:ascii="Garamond" w:hAnsi="Garamond" w:cs="Calibri"/>
          <w:sz w:val="22"/>
          <w:szCs w:val="22"/>
          <w:lang w:val="hu-HU"/>
        </w:rPr>
        <w:t xml:space="preserve">legalább negyven év </w:t>
      </w:r>
      <w:r w:rsidRPr="00505F37">
        <w:rPr>
          <w:rFonts w:ascii="Garamond" w:hAnsi="Garamond" w:cs="Calibri"/>
          <w:b/>
          <w:bCs/>
          <w:sz w:val="22"/>
          <w:szCs w:val="22"/>
          <w:lang w:val="hu-HU"/>
        </w:rPr>
        <w:t>jogosultsági</w:t>
      </w:r>
      <w:r w:rsidRPr="00505F37">
        <w:rPr>
          <w:rFonts w:ascii="Garamond" w:hAnsi="Garamond" w:cs="Calibri"/>
          <w:sz w:val="22"/>
          <w:szCs w:val="22"/>
          <w:lang w:val="hu-HU"/>
        </w:rPr>
        <w:t xml:space="preserve"> idővel r</w:t>
      </w:r>
      <w:r w:rsidR="00CD2446" w:rsidRPr="00505F37">
        <w:rPr>
          <w:rFonts w:ascii="Garamond" w:hAnsi="Garamond" w:cs="Calibri"/>
          <w:sz w:val="22"/>
          <w:szCs w:val="22"/>
          <w:lang w:val="hu-HU"/>
        </w:rPr>
        <w:t>endelkezik.</w:t>
      </w:r>
    </w:p>
    <w:p w:rsidR="00CD2446" w:rsidRPr="00505F37" w:rsidRDefault="00CD2446" w:rsidP="00CD2446">
      <w:pPr>
        <w:pStyle w:val="Szvegtrzs2"/>
        <w:ind w:right="74"/>
        <w:rPr>
          <w:rFonts w:cs="Calibri"/>
          <w:bCs/>
          <w:sz w:val="22"/>
          <w:szCs w:val="22"/>
        </w:rPr>
      </w:pPr>
      <w:r w:rsidRPr="00505F37">
        <w:rPr>
          <w:rFonts w:cs="Calibri"/>
          <w:sz w:val="22"/>
          <w:szCs w:val="22"/>
        </w:rPr>
        <w:t>Az öregségi nyugdíj folyósítását – a jogviszony létesítésének hónapját követő hónap első napjától a jogviszony megszűnése hónapjának utolsó napjáig – szüneteltetni kell, ha a nyugdíjas közalkalmazotti jogviszonyban,</w:t>
      </w:r>
      <w:r w:rsidR="005E1B51" w:rsidRPr="00505F37">
        <w:rPr>
          <w:rFonts w:cs="Calibri"/>
          <w:sz w:val="22"/>
          <w:szCs w:val="22"/>
        </w:rPr>
        <w:t xml:space="preserve"> rendvédelmi igazgatási szolgálati jogviszonyban, honvédelmi alkalmazotti jogviszonyban,</w:t>
      </w:r>
      <w:r w:rsidRPr="00505F37">
        <w:rPr>
          <w:rFonts w:cs="Calibri"/>
          <w:sz w:val="22"/>
          <w:szCs w:val="22"/>
        </w:rPr>
        <w:t xml:space="preserve"> kormányzati szolgálati jogviszonyban, </w:t>
      </w:r>
      <w:r w:rsidR="005E1B51" w:rsidRPr="00505F37">
        <w:rPr>
          <w:rFonts w:cs="Calibri"/>
          <w:sz w:val="22"/>
          <w:szCs w:val="22"/>
        </w:rPr>
        <w:t xml:space="preserve">politikai szolgálati jogviszonyban, biztosi jogviszonyban, </w:t>
      </w:r>
      <w:r w:rsidRPr="00505F37">
        <w:rPr>
          <w:rFonts w:cs="Calibri"/>
          <w:sz w:val="22"/>
          <w:szCs w:val="22"/>
        </w:rPr>
        <w:t>közszolgálati jogviszonyban, bírói szolgálati viszonyban, igazságügyi alkalmazotti szolgálati viszonyban, ügyészségi szolgálati viszonyban, fegyveres szervvel hivatásos szolgálati viszonyban vagy a Magyar Honvédséggel szerződéses vagy hivatásos szolgálati viszonyban áll.</w:t>
      </w:r>
    </w:p>
    <w:p w:rsidR="00CD2446" w:rsidRPr="00505F37" w:rsidRDefault="00CD2446" w:rsidP="00CD2446">
      <w:pPr>
        <w:autoSpaceDE w:val="0"/>
        <w:autoSpaceDN w:val="0"/>
        <w:adjustRightInd w:val="0"/>
        <w:jc w:val="both"/>
        <w:rPr>
          <w:rFonts w:ascii="Garamond" w:hAnsi="Garamond" w:cs="Calibri"/>
          <w:sz w:val="22"/>
          <w:szCs w:val="22"/>
          <w:lang w:val="hu-HU"/>
        </w:rPr>
      </w:pPr>
    </w:p>
    <w:p w:rsidR="008A6047" w:rsidRPr="00505F37" w:rsidRDefault="008A6047" w:rsidP="0011669B">
      <w:pPr>
        <w:autoSpaceDE w:val="0"/>
        <w:autoSpaceDN w:val="0"/>
        <w:adjustRightInd w:val="0"/>
        <w:jc w:val="both"/>
        <w:rPr>
          <w:rFonts w:ascii="Garamond" w:hAnsi="Garamond" w:cs="Calibri"/>
          <w:b/>
          <w:sz w:val="22"/>
          <w:szCs w:val="22"/>
          <w:lang w:val="hu-HU"/>
        </w:rPr>
      </w:pPr>
      <w:r w:rsidRPr="00505F37">
        <w:rPr>
          <w:rFonts w:ascii="Garamond" w:hAnsi="Garamond" w:cs="Calibri"/>
          <w:b/>
          <w:sz w:val="22"/>
          <w:szCs w:val="22"/>
          <w:lang w:val="hu-HU"/>
        </w:rPr>
        <w:t>Mely esetben nem állapítható meg a kedvezményes nyugellátás?</w:t>
      </w:r>
    </w:p>
    <w:p w:rsidR="00F51FF1" w:rsidRPr="00505F37" w:rsidRDefault="00F51FF1" w:rsidP="00F51FF1">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Az öregségi teljes nyugdíj nem állapítható meg, ha a kereső tevékenységgel járó biztosítási vagy azzal egy tekintet alá eső jogviszonnyal szerzett szolgálati idő nem éri el a harminckét évet, olyan nő esetén pedig, akinek gyermekek otthongondozási díját, vagy a súlyosan fogyatékos vér szerinti vagy örökbe fogadott gyermekére tekintettel ápolási díjat állapítottak meg, vagy aki 1998. január 1-jét megelőzően ezzel egy tekintet alá eső szolgálati időt szerzett, a harminc évet.</w:t>
      </w:r>
    </w:p>
    <w:p w:rsidR="008A6622" w:rsidRPr="00505F37" w:rsidRDefault="008A6622" w:rsidP="0011669B">
      <w:pPr>
        <w:pStyle w:val="Krds"/>
        <w:numPr>
          <w:ilvl w:val="0"/>
          <w:numId w:val="0"/>
        </w:numPr>
        <w:rPr>
          <w:rFonts w:ascii="Garamond" w:hAnsi="Garamond" w:cs="Calibri"/>
          <w:sz w:val="22"/>
          <w:szCs w:val="22"/>
        </w:rPr>
      </w:pPr>
    </w:p>
    <w:p w:rsidR="008A6047" w:rsidRPr="00505F37" w:rsidRDefault="008A6047" w:rsidP="0011669B">
      <w:pPr>
        <w:pStyle w:val="Krds"/>
        <w:numPr>
          <w:ilvl w:val="0"/>
          <w:numId w:val="0"/>
        </w:numPr>
        <w:rPr>
          <w:rFonts w:ascii="Garamond" w:hAnsi="Garamond" w:cs="Calibri"/>
          <w:sz w:val="22"/>
          <w:szCs w:val="22"/>
        </w:rPr>
      </w:pPr>
      <w:r w:rsidRPr="00505F37">
        <w:rPr>
          <w:rFonts w:ascii="Garamond" w:hAnsi="Garamond" w:cs="Calibri"/>
          <w:sz w:val="22"/>
          <w:szCs w:val="22"/>
        </w:rPr>
        <w:t xml:space="preserve">Mi számít jogosultsági időnek? </w:t>
      </w:r>
    </w:p>
    <w:p w:rsidR="00F51FF1" w:rsidRPr="00505F37" w:rsidRDefault="00F51FF1" w:rsidP="00F51FF1">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Jogosultsági időnek minősül a</w:t>
      </w:r>
    </w:p>
    <w:p w:rsidR="00F51FF1" w:rsidRPr="00505F37" w:rsidRDefault="00F51FF1" w:rsidP="008A6622">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t>-</w:t>
      </w:r>
      <w:r w:rsidR="008A6622" w:rsidRPr="00505F37">
        <w:rPr>
          <w:rFonts w:ascii="Garamond" w:hAnsi="Garamond" w:cs="Calibri"/>
          <w:sz w:val="22"/>
          <w:szCs w:val="22"/>
          <w:lang w:val="hu-HU"/>
        </w:rPr>
        <w:tab/>
      </w:r>
      <w:r w:rsidRPr="00505F37">
        <w:rPr>
          <w:rFonts w:ascii="Garamond" w:hAnsi="Garamond" w:cs="Calibri"/>
          <w:sz w:val="22"/>
          <w:szCs w:val="22"/>
          <w:lang w:val="hu-HU"/>
        </w:rPr>
        <w:t xml:space="preserve">kereső tevékenységgel járó biztosítási vagy azzal egy tekintet alá eső jogviszonnyal, valamint </w:t>
      </w:r>
    </w:p>
    <w:p w:rsidR="00F51FF1" w:rsidRPr="00505F37" w:rsidRDefault="00F51FF1" w:rsidP="008A6622">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t>-</w:t>
      </w:r>
      <w:r w:rsidR="008A6622" w:rsidRPr="00505F37">
        <w:rPr>
          <w:rFonts w:ascii="Garamond" w:hAnsi="Garamond" w:cs="Calibri"/>
          <w:sz w:val="22"/>
          <w:szCs w:val="22"/>
          <w:lang w:val="hu-HU"/>
        </w:rPr>
        <w:tab/>
      </w:r>
      <w:r w:rsidRPr="00505F37">
        <w:rPr>
          <w:rFonts w:ascii="Garamond" w:hAnsi="Garamond" w:cs="Calibri"/>
          <w:sz w:val="22"/>
          <w:szCs w:val="22"/>
          <w:lang w:val="hu-HU"/>
        </w:rPr>
        <w:t xml:space="preserve">terhességi-gyermekágyi segélyben, csecsemőgondozási díjban, </w:t>
      </w:r>
    </w:p>
    <w:p w:rsidR="00F51FF1" w:rsidRPr="00505F37" w:rsidRDefault="00F51FF1" w:rsidP="008A6622">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t>-</w:t>
      </w:r>
      <w:r w:rsidR="008A6622" w:rsidRPr="00505F37">
        <w:rPr>
          <w:rFonts w:ascii="Garamond" w:hAnsi="Garamond" w:cs="Calibri"/>
          <w:sz w:val="22"/>
          <w:szCs w:val="22"/>
          <w:lang w:val="hu-HU"/>
        </w:rPr>
        <w:tab/>
      </w:r>
      <w:r w:rsidRPr="00505F37">
        <w:rPr>
          <w:rFonts w:ascii="Garamond" w:hAnsi="Garamond" w:cs="Calibri"/>
          <w:sz w:val="22"/>
          <w:szCs w:val="22"/>
          <w:lang w:val="hu-HU"/>
        </w:rPr>
        <w:t xml:space="preserve">gyermekgondozási díjban, </w:t>
      </w:r>
    </w:p>
    <w:p w:rsidR="00515357" w:rsidRPr="00505F37" w:rsidRDefault="00515357" w:rsidP="008A6622">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t>-</w:t>
      </w:r>
      <w:r w:rsidR="00A47C44" w:rsidRPr="00505F37">
        <w:rPr>
          <w:rFonts w:ascii="Garamond" w:hAnsi="Garamond" w:cs="Calibri"/>
          <w:sz w:val="22"/>
          <w:szCs w:val="22"/>
          <w:lang w:val="hu-HU"/>
        </w:rPr>
        <w:tab/>
      </w:r>
      <w:r w:rsidRPr="00505F37">
        <w:rPr>
          <w:rFonts w:ascii="Garamond" w:hAnsi="Garamond" w:cs="Calibri"/>
          <w:sz w:val="22"/>
          <w:szCs w:val="22"/>
          <w:lang w:val="hu-HU"/>
        </w:rPr>
        <w:t>örökbefogadói díjban</w:t>
      </w:r>
    </w:p>
    <w:p w:rsidR="00F51FF1" w:rsidRPr="00505F37" w:rsidRDefault="00F51FF1" w:rsidP="008A6622">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t>-</w:t>
      </w:r>
      <w:r w:rsidR="008A6622" w:rsidRPr="00505F37">
        <w:rPr>
          <w:rFonts w:ascii="Garamond" w:hAnsi="Garamond" w:cs="Calibri"/>
          <w:sz w:val="22"/>
          <w:szCs w:val="22"/>
          <w:lang w:val="hu-HU"/>
        </w:rPr>
        <w:tab/>
      </w:r>
      <w:r w:rsidRPr="00505F37">
        <w:rPr>
          <w:rFonts w:ascii="Garamond" w:hAnsi="Garamond" w:cs="Calibri"/>
          <w:sz w:val="22"/>
          <w:szCs w:val="22"/>
          <w:lang w:val="hu-HU"/>
        </w:rPr>
        <w:t>gyermekgondozást segítő ellátásban, gyermekgondozási segélyben,</w:t>
      </w:r>
    </w:p>
    <w:p w:rsidR="00F51FF1" w:rsidRPr="00505F37" w:rsidRDefault="00F51FF1" w:rsidP="008A6622">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lastRenderedPageBreak/>
        <w:t>-</w:t>
      </w:r>
      <w:r w:rsidR="008A6622" w:rsidRPr="00505F37">
        <w:rPr>
          <w:rFonts w:ascii="Garamond" w:hAnsi="Garamond" w:cs="Calibri"/>
          <w:sz w:val="22"/>
          <w:szCs w:val="22"/>
          <w:lang w:val="hu-HU"/>
        </w:rPr>
        <w:tab/>
      </w:r>
      <w:r w:rsidRPr="00505F37">
        <w:rPr>
          <w:rFonts w:ascii="Garamond" w:hAnsi="Garamond" w:cs="Calibri"/>
          <w:sz w:val="22"/>
          <w:szCs w:val="22"/>
          <w:lang w:val="hu-HU"/>
        </w:rPr>
        <w:t xml:space="preserve">gyermeknevelési támogatásban, </w:t>
      </w:r>
    </w:p>
    <w:p w:rsidR="00F51FF1" w:rsidRPr="00505F37" w:rsidRDefault="00F51FF1" w:rsidP="008A6622">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t>-</w:t>
      </w:r>
      <w:r w:rsidR="008A6622" w:rsidRPr="00505F37">
        <w:rPr>
          <w:rFonts w:ascii="Garamond" w:hAnsi="Garamond" w:cs="Calibri"/>
          <w:sz w:val="22"/>
          <w:szCs w:val="22"/>
          <w:lang w:val="hu-HU"/>
        </w:rPr>
        <w:tab/>
      </w:r>
      <w:r w:rsidRPr="00505F37">
        <w:rPr>
          <w:rFonts w:ascii="Garamond" w:hAnsi="Garamond" w:cs="Calibri"/>
          <w:sz w:val="22"/>
          <w:szCs w:val="22"/>
          <w:lang w:val="hu-HU"/>
        </w:rPr>
        <w:t>gyermekek otthongondozási díjában és</w:t>
      </w:r>
    </w:p>
    <w:p w:rsidR="00F51FF1" w:rsidRPr="00505F37" w:rsidRDefault="00F51FF1" w:rsidP="008A6622">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t>-</w:t>
      </w:r>
      <w:r w:rsidR="008A6622" w:rsidRPr="00505F37">
        <w:rPr>
          <w:rFonts w:ascii="Garamond" w:hAnsi="Garamond" w:cs="Calibri"/>
          <w:sz w:val="22"/>
          <w:szCs w:val="22"/>
          <w:lang w:val="hu-HU"/>
        </w:rPr>
        <w:tab/>
      </w:r>
      <w:r w:rsidRPr="00505F37">
        <w:rPr>
          <w:rFonts w:ascii="Garamond" w:hAnsi="Garamond" w:cs="Calibri"/>
          <w:sz w:val="22"/>
          <w:szCs w:val="22"/>
          <w:lang w:val="hu-HU"/>
        </w:rPr>
        <w:t>súlyosan fogyatékos vér szerinti vagy örökbe fogadott gyermekére tekintettel megállapított ápolási díjban eltöltött idővel, vagy ezekkel egy tekintet alá eső, 1998. január 1-jét megelőzően szerzett szolgálati idő.</w:t>
      </w:r>
    </w:p>
    <w:p w:rsidR="001E04E9" w:rsidRPr="00505F37" w:rsidRDefault="001E04E9" w:rsidP="001E04E9">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Az ötödik, és minden további gyermek figyelembevételével a 32 év munkajövedelem utáni járulékfizetési idő egy-egy évvel csökken, és ennyivel emelkedik a gyermeknevelési ellátás folyósítási ideje alapján beszámítható idő. Legalább 25 év munkavégzéssel megalapozott szolgálati időt azonban a tizenegyedik, vagy több gyermekes igénylőnek is igazolnia kell a kedvezményre jogosultsághoz.</w:t>
      </w:r>
    </w:p>
    <w:p w:rsidR="001E7B75" w:rsidRPr="00505F37" w:rsidRDefault="001E7B75" w:rsidP="001E7B75">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A fentiek alkalmazása során</w:t>
      </w:r>
    </w:p>
    <w:p w:rsidR="001E7B75" w:rsidRPr="00505F37" w:rsidRDefault="001E7B75" w:rsidP="008A6622">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8A6622" w:rsidRPr="00505F37">
        <w:rPr>
          <w:rFonts w:ascii="Garamond" w:hAnsi="Garamond" w:cs="Calibri"/>
          <w:iCs/>
          <w:sz w:val="22"/>
          <w:szCs w:val="22"/>
          <w:lang w:val="hu-HU"/>
        </w:rPr>
        <w:tab/>
      </w:r>
      <w:r w:rsidRPr="00505F37">
        <w:rPr>
          <w:rFonts w:ascii="Garamond" w:hAnsi="Garamond" w:cs="Calibri"/>
          <w:sz w:val="22"/>
          <w:szCs w:val="22"/>
          <w:lang w:val="hu-HU"/>
        </w:rPr>
        <w:t>a gyermekgondozást segítő ellátásban eltöltött idővel egy tekintet alá esik a háromévesnél fiatalabb gyermek gondozásával (ha a szülő a gyermek gondozása miatt fizetés nélküli szabadságban részesült) szerzett szolgálati idő,</w:t>
      </w:r>
    </w:p>
    <w:p w:rsidR="001E7B75" w:rsidRPr="00505F37" w:rsidRDefault="001E7B75" w:rsidP="008A6622">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8A6622" w:rsidRPr="00505F37">
        <w:rPr>
          <w:rFonts w:ascii="Garamond" w:hAnsi="Garamond" w:cs="Calibri"/>
          <w:iCs/>
          <w:sz w:val="22"/>
          <w:szCs w:val="22"/>
          <w:lang w:val="hu-HU"/>
        </w:rPr>
        <w:tab/>
      </w:r>
      <w:r w:rsidRPr="00505F37">
        <w:rPr>
          <w:rFonts w:ascii="Garamond" w:hAnsi="Garamond" w:cs="Calibri"/>
          <w:sz w:val="22"/>
          <w:szCs w:val="22"/>
          <w:lang w:val="hu-HU"/>
        </w:rPr>
        <w:t>a gyermekek otthongondozási díjában eltöltött idővel egy tekintet alá esik:</w:t>
      </w:r>
      <w:r w:rsidRPr="00505F37">
        <w:rPr>
          <w:rFonts w:ascii="Garamond" w:hAnsi="Garamond" w:cs="Calibri"/>
          <w:iCs/>
          <w:sz w:val="22"/>
          <w:szCs w:val="22"/>
          <w:lang w:val="hu-HU"/>
        </w:rPr>
        <w:t xml:space="preserve"> </w:t>
      </w:r>
      <w:r w:rsidRPr="00505F37">
        <w:rPr>
          <w:rFonts w:ascii="Garamond" w:hAnsi="Garamond" w:cs="Calibri"/>
          <w:sz w:val="22"/>
          <w:szCs w:val="22"/>
          <w:lang w:val="hu-HU"/>
        </w:rPr>
        <w:t>a tartósan beteg vagy súlyosan fogyatékos, tizenkét évesnél fiatalabb vér szerinti vagy örökbe fogadott gyermek gondozásával</w:t>
      </w:r>
      <w:r w:rsidR="002C67C1" w:rsidRPr="00505F37">
        <w:rPr>
          <w:rFonts w:ascii="Garamond" w:hAnsi="Garamond" w:cs="Calibri"/>
          <w:sz w:val="22"/>
          <w:szCs w:val="22"/>
          <w:lang w:val="hu-HU"/>
        </w:rPr>
        <w:t xml:space="preserve"> ( ha a szülő a gyermek gondozása miatt fizetés nélküli szabadságban részesült) </w:t>
      </w:r>
      <w:r w:rsidRPr="00505F37">
        <w:rPr>
          <w:rFonts w:ascii="Garamond" w:hAnsi="Garamond" w:cs="Calibri"/>
          <w:sz w:val="22"/>
          <w:szCs w:val="22"/>
          <w:lang w:val="hu-HU"/>
        </w:rPr>
        <w:t xml:space="preserve"> szerzett szolgálati idő,</w:t>
      </w:r>
      <w:r w:rsidR="002C67C1" w:rsidRPr="00505F37">
        <w:rPr>
          <w:rFonts w:ascii="Garamond" w:hAnsi="Garamond" w:cs="Calibri"/>
          <w:sz w:val="22"/>
          <w:szCs w:val="22"/>
          <w:lang w:val="hu-HU"/>
        </w:rPr>
        <w:t xml:space="preserve"> valamint</w:t>
      </w:r>
      <w:r w:rsidRPr="00505F37">
        <w:rPr>
          <w:rFonts w:ascii="Garamond" w:hAnsi="Garamond" w:cs="Calibri"/>
          <w:i/>
          <w:iCs/>
          <w:sz w:val="22"/>
          <w:szCs w:val="22"/>
          <w:lang w:val="hu-HU"/>
        </w:rPr>
        <w:t xml:space="preserve"> </w:t>
      </w:r>
      <w:r w:rsidRPr="00505F37">
        <w:rPr>
          <w:rFonts w:ascii="Garamond" w:hAnsi="Garamond" w:cs="Calibri"/>
          <w:sz w:val="22"/>
          <w:szCs w:val="22"/>
          <w:lang w:val="hu-HU"/>
        </w:rPr>
        <w:t>a háromévesnél idősebb, de tízévesnél fiatalabb, tartósan beteg vagy súlyosan fogyatékos vér szerinti vagy örökbe fogadott gyermek gondozására tekintettel megállapított gyermekgondozási segélyben eltöltött idővel szerzett szolgálati idő.</w:t>
      </w:r>
    </w:p>
    <w:p w:rsidR="001E04E9" w:rsidRPr="00505F37" w:rsidRDefault="001E04E9" w:rsidP="0011669B">
      <w:pPr>
        <w:autoSpaceDE w:val="0"/>
        <w:autoSpaceDN w:val="0"/>
        <w:adjustRightInd w:val="0"/>
        <w:jc w:val="both"/>
        <w:rPr>
          <w:rFonts w:ascii="Garamond" w:hAnsi="Garamond" w:cs="Calibri"/>
          <w:sz w:val="22"/>
          <w:szCs w:val="22"/>
          <w:lang w:val="hu-HU"/>
        </w:rPr>
      </w:pPr>
    </w:p>
    <w:p w:rsidR="003E6726" w:rsidRPr="00505F37" w:rsidRDefault="003E6726" w:rsidP="0011669B">
      <w:pPr>
        <w:autoSpaceDE w:val="0"/>
        <w:autoSpaceDN w:val="0"/>
        <w:adjustRightInd w:val="0"/>
        <w:jc w:val="both"/>
        <w:rPr>
          <w:rFonts w:ascii="Garamond" w:hAnsi="Garamond" w:cs="Calibri"/>
          <w:b/>
          <w:sz w:val="22"/>
          <w:szCs w:val="22"/>
          <w:lang w:val="hu-HU"/>
        </w:rPr>
      </w:pPr>
      <w:r w:rsidRPr="00505F37">
        <w:rPr>
          <w:rFonts w:ascii="Garamond" w:hAnsi="Garamond" w:cs="Calibri"/>
          <w:b/>
          <w:sz w:val="22"/>
          <w:szCs w:val="22"/>
          <w:lang w:val="hu-HU"/>
        </w:rPr>
        <w:t>Kit tekintünk saját háztartásban nevelt gyermeknek a jogosultsági idő kiszámítása során?</w:t>
      </w:r>
    </w:p>
    <w:p w:rsidR="008A6047" w:rsidRPr="00505F37" w:rsidRDefault="008A6047" w:rsidP="0011669B">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 xml:space="preserve">Saját háztartásban nevelt gyermeknek azt a vér szerinti vagy örökbe fogadott gyermeket kell tekinteni, aki a jogosulttal életvitelszerűen együtt élt és annak gondozásából rendszeres jelleggel legfeljebb csak napközbeni időszakra került ki, vagy személyére tekintettel családi pótlékot folyósítottak. </w:t>
      </w:r>
    </w:p>
    <w:p w:rsidR="002C67C1" w:rsidRPr="00505F37" w:rsidRDefault="002C67C1" w:rsidP="0011669B">
      <w:pPr>
        <w:autoSpaceDE w:val="0"/>
        <w:autoSpaceDN w:val="0"/>
        <w:adjustRightInd w:val="0"/>
        <w:jc w:val="both"/>
        <w:rPr>
          <w:rFonts w:ascii="Garamond" w:hAnsi="Garamond" w:cs="Calibri"/>
          <w:b/>
          <w:sz w:val="22"/>
          <w:szCs w:val="22"/>
          <w:lang w:val="hu-HU"/>
        </w:rPr>
      </w:pPr>
    </w:p>
    <w:p w:rsidR="008A6047" w:rsidRPr="00505F37" w:rsidRDefault="008A6047" w:rsidP="0011669B">
      <w:pPr>
        <w:autoSpaceDE w:val="0"/>
        <w:autoSpaceDN w:val="0"/>
        <w:adjustRightInd w:val="0"/>
        <w:jc w:val="both"/>
        <w:rPr>
          <w:rFonts w:ascii="Garamond" w:hAnsi="Garamond" w:cs="Calibri"/>
          <w:b/>
          <w:sz w:val="22"/>
          <w:szCs w:val="22"/>
          <w:lang w:val="hu-HU"/>
        </w:rPr>
      </w:pPr>
      <w:r w:rsidRPr="00505F37">
        <w:rPr>
          <w:rFonts w:ascii="Garamond" w:hAnsi="Garamond" w:cs="Calibri"/>
          <w:b/>
          <w:sz w:val="22"/>
          <w:szCs w:val="22"/>
          <w:lang w:val="hu-HU"/>
        </w:rPr>
        <w:t>Milyen időszakot tekintünk keresőtevékenységgel járó, vagy azzal egy tekintet alá eső jogviszonnyal szerzett jogosultsági időnek?</w:t>
      </w:r>
    </w:p>
    <w:p w:rsidR="008A6047" w:rsidRPr="00505F37" w:rsidRDefault="008A6047" w:rsidP="0011669B">
      <w:pPr>
        <w:autoSpaceDE w:val="0"/>
        <w:autoSpaceDN w:val="0"/>
        <w:adjustRightInd w:val="0"/>
        <w:jc w:val="both"/>
        <w:rPr>
          <w:rFonts w:ascii="Garamond" w:hAnsi="Garamond" w:cs="Calibri"/>
          <w:sz w:val="22"/>
          <w:szCs w:val="22"/>
          <w:lang w:val="hu-HU"/>
        </w:rPr>
      </w:pPr>
      <w:r w:rsidRPr="00505F37">
        <w:rPr>
          <w:rFonts w:ascii="Garamond" w:hAnsi="Garamond" w:cs="Calibri"/>
          <w:bCs/>
          <w:sz w:val="22"/>
          <w:szCs w:val="22"/>
          <w:lang w:val="hu-HU"/>
        </w:rPr>
        <w:t>A fentiek alkalmazása során</w:t>
      </w:r>
      <w:r w:rsidRPr="00505F37">
        <w:rPr>
          <w:rFonts w:ascii="Garamond" w:hAnsi="Garamond" w:cs="Calibri"/>
          <w:sz w:val="22"/>
          <w:szCs w:val="22"/>
          <w:lang w:val="hu-HU"/>
        </w:rPr>
        <w:t>, kereső tevékenységgel járó biztosítási vagy azzal egy tekintet alá eső jogviszonnyal szerzett jogosultsági időnek</w:t>
      </w:r>
    </w:p>
    <w:p w:rsidR="00F0078F" w:rsidRPr="00505F37" w:rsidRDefault="00F0078F" w:rsidP="008A6622">
      <w:pPr>
        <w:ind w:left="284" w:hanging="284"/>
        <w:jc w:val="both"/>
        <w:rPr>
          <w:rFonts w:ascii="Garamond" w:hAnsi="Garamond" w:cs="Calibri"/>
          <w:sz w:val="22"/>
          <w:szCs w:val="22"/>
          <w:lang w:val="hu-HU"/>
        </w:rPr>
      </w:pPr>
      <w:r w:rsidRPr="00505F37">
        <w:rPr>
          <w:rFonts w:ascii="Garamond" w:hAnsi="Garamond" w:cs="Calibri"/>
          <w:iCs/>
          <w:sz w:val="22"/>
          <w:szCs w:val="22"/>
          <w:lang w:val="hu-HU"/>
        </w:rPr>
        <w:t>a)</w:t>
      </w:r>
      <w:r w:rsidR="008A6622" w:rsidRPr="00505F37">
        <w:rPr>
          <w:rFonts w:ascii="Garamond" w:hAnsi="Garamond" w:cs="Calibri"/>
          <w:iCs/>
          <w:sz w:val="22"/>
          <w:szCs w:val="22"/>
          <w:lang w:val="hu-HU"/>
        </w:rPr>
        <w:tab/>
      </w:r>
      <w:r w:rsidRPr="00505F37">
        <w:rPr>
          <w:rFonts w:ascii="Garamond" w:hAnsi="Garamond" w:cs="Calibri"/>
          <w:sz w:val="22"/>
          <w:szCs w:val="22"/>
          <w:lang w:val="hu-HU"/>
        </w:rPr>
        <w:t xml:space="preserve">az 1997. december 31-ét követően a Tbj. 5. § (1) bekezdés </w:t>
      </w:r>
      <w:r w:rsidRPr="00505F37">
        <w:rPr>
          <w:rFonts w:ascii="Garamond" w:hAnsi="Garamond" w:cs="Calibri"/>
          <w:iCs/>
          <w:sz w:val="22"/>
          <w:szCs w:val="22"/>
          <w:lang w:val="hu-HU"/>
        </w:rPr>
        <w:t>a)</w:t>
      </w:r>
      <w:r w:rsidRPr="00505F37">
        <w:rPr>
          <w:rFonts w:ascii="Garamond" w:hAnsi="Garamond" w:cs="Calibri"/>
          <w:sz w:val="22"/>
          <w:szCs w:val="22"/>
          <w:lang w:val="hu-HU"/>
        </w:rPr>
        <w:t xml:space="preserve">, </w:t>
      </w:r>
      <w:r w:rsidRPr="00505F37">
        <w:rPr>
          <w:rFonts w:ascii="Garamond" w:hAnsi="Garamond" w:cs="Calibri"/>
          <w:iCs/>
          <w:sz w:val="22"/>
          <w:szCs w:val="22"/>
          <w:lang w:val="hu-HU"/>
        </w:rPr>
        <w:t xml:space="preserve">b) </w:t>
      </w:r>
      <w:r w:rsidRPr="00505F37">
        <w:rPr>
          <w:rFonts w:ascii="Garamond" w:hAnsi="Garamond" w:cs="Calibri"/>
          <w:sz w:val="22"/>
          <w:szCs w:val="22"/>
          <w:lang w:val="hu-HU"/>
        </w:rPr>
        <w:t xml:space="preserve">és </w:t>
      </w:r>
      <w:r w:rsidRPr="00505F37">
        <w:rPr>
          <w:rFonts w:ascii="Garamond" w:hAnsi="Garamond" w:cs="Calibri"/>
          <w:iCs/>
          <w:sz w:val="22"/>
          <w:szCs w:val="22"/>
          <w:lang w:val="hu-HU"/>
        </w:rPr>
        <w:t xml:space="preserve">e)-k) </w:t>
      </w:r>
      <w:r w:rsidRPr="00505F37">
        <w:rPr>
          <w:rFonts w:ascii="Garamond" w:hAnsi="Garamond" w:cs="Calibri"/>
          <w:sz w:val="22"/>
          <w:szCs w:val="22"/>
          <w:lang w:val="hu-HU"/>
        </w:rPr>
        <w:t xml:space="preserve">pontjában, valamint (2) és (3) bekezdésében meghatározott jogviszonyban - ideértve az alkalmi munkavállalói könyvvel történő foglalkoztatást, az egyszerűsített foglalkoztatást, a szakmunkástanuló kötelező nyári </w:t>
      </w:r>
      <w:r w:rsidRPr="00505F37">
        <w:rPr>
          <w:rFonts w:ascii="Garamond" w:hAnsi="Garamond" w:cs="Calibri"/>
          <w:sz w:val="22"/>
          <w:szCs w:val="22"/>
          <w:lang w:val="hu-HU"/>
        </w:rPr>
        <w:lastRenderedPageBreak/>
        <w:t>gyakorlatát, valamint a szakközépiskolai tanuló biztosítási kötelezettséggel járó jogviszonyban eltöltött nyári gyakorlatát, továbbá a Tbj. 1998. január 1-je és 1999. december 31-e között hatályos 7. § (2) bekezdés</w:t>
      </w:r>
      <w:r w:rsidR="008A6622" w:rsidRPr="00505F37">
        <w:rPr>
          <w:rFonts w:ascii="Garamond" w:hAnsi="Garamond" w:cs="Calibri"/>
          <w:sz w:val="22"/>
          <w:szCs w:val="22"/>
          <w:lang w:val="hu-HU"/>
        </w:rPr>
        <w:t>e szerinti biztosítási időt is</w:t>
      </w:r>
      <w:r w:rsidRPr="00505F37">
        <w:rPr>
          <w:rFonts w:ascii="Garamond" w:hAnsi="Garamond" w:cs="Calibri"/>
          <w:sz w:val="22"/>
          <w:szCs w:val="22"/>
          <w:lang w:val="hu-HU"/>
        </w:rPr>
        <w:t>;</w:t>
      </w:r>
    </w:p>
    <w:p w:rsidR="008A6047" w:rsidRPr="00505F37" w:rsidRDefault="008A6047" w:rsidP="008A6622">
      <w:pPr>
        <w:ind w:left="284" w:hanging="284"/>
        <w:jc w:val="both"/>
        <w:rPr>
          <w:rFonts w:ascii="Garamond" w:hAnsi="Garamond" w:cs="Calibri"/>
          <w:sz w:val="22"/>
          <w:szCs w:val="22"/>
          <w:lang w:val="hu-HU"/>
        </w:rPr>
      </w:pPr>
      <w:r w:rsidRPr="00505F37">
        <w:rPr>
          <w:rFonts w:ascii="Garamond" w:hAnsi="Garamond" w:cs="Calibri"/>
          <w:iCs/>
          <w:sz w:val="22"/>
          <w:szCs w:val="22"/>
          <w:lang w:val="hu-HU"/>
        </w:rPr>
        <w:t>b</w:t>
      </w:r>
      <w:r w:rsidR="0011669B" w:rsidRPr="00505F37">
        <w:rPr>
          <w:rFonts w:ascii="Garamond" w:hAnsi="Garamond" w:cs="Calibri"/>
          <w:iCs/>
          <w:sz w:val="22"/>
          <w:szCs w:val="22"/>
          <w:lang w:val="hu-HU"/>
        </w:rPr>
        <w:t>)</w:t>
      </w:r>
      <w:r w:rsidR="008A6622" w:rsidRPr="00505F37">
        <w:rPr>
          <w:rFonts w:ascii="Garamond" w:hAnsi="Garamond" w:cs="Calibri"/>
          <w:iCs/>
          <w:sz w:val="22"/>
          <w:szCs w:val="22"/>
          <w:lang w:val="hu-HU"/>
        </w:rPr>
        <w:tab/>
      </w:r>
      <w:r w:rsidRPr="00505F37">
        <w:rPr>
          <w:rFonts w:ascii="Garamond" w:hAnsi="Garamond" w:cs="Calibri"/>
          <w:sz w:val="22"/>
          <w:szCs w:val="22"/>
          <w:lang w:val="hu-HU"/>
        </w:rPr>
        <w:t>az 1998. január 1-jét megelőzően a 168/1997. (X. 6.) kormányrendelet 12.</w:t>
      </w:r>
      <w:r w:rsidR="008A6622" w:rsidRPr="00505F37">
        <w:rPr>
          <w:rFonts w:ascii="Garamond" w:hAnsi="Garamond" w:cs="Calibri"/>
          <w:sz w:val="22"/>
          <w:szCs w:val="22"/>
          <w:lang w:val="hu-HU"/>
        </w:rPr>
        <w:t xml:space="preserve"> </w:t>
      </w:r>
      <w:r w:rsidRPr="00505F37">
        <w:rPr>
          <w:rFonts w:ascii="Garamond" w:hAnsi="Garamond" w:cs="Calibri"/>
          <w:sz w:val="22"/>
          <w:szCs w:val="22"/>
          <w:lang w:val="hu-HU"/>
        </w:rPr>
        <w:t>§-ában felsorolt jogviszonyokban töltött időtartamok minősülnek (Ilyenek például a kisiparosként, a magánkereskedőként, a gazdasági munkaközösség tagjaként, az ipari és szolgáltató szövetkezeti szakcsoport tagjaként, a kisszövetkezet tagjaként, a külföldi munkavállalóként, az ügyvédi, illetőleg a jogtanácsosi munkaközösség tagjaként szerzett szolgálati idők.).</w:t>
      </w:r>
    </w:p>
    <w:p w:rsidR="008A6047" w:rsidRPr="00505F37" w:rsidRDefault="008A6047" w:rsidP="0011669B">
      <w:pPr>
        <w:jc w:val="both"/>
        <w:rPr>
          <w:rFonts w:ascii="Garamond" w:hAnsi="Garamond" w:cs="Calibri"/>
          <w:sz w:val="22"/>
          <w:szCs w:val="22"/>
          <w:lang w:val="hu-HU"/>
        </w:rPr>
      </w:pPr>
      <w:r w:rsidRPr="00505F37">
        <w:rPr>
          <w:rFonts w:ascii="Garamond" w:hAnsi="Garamond" w:cs="Calibri"/>
          <w:sz w:val="22"/>
          <w:szCs w:val="22"/>
          <w:lang w:val="hu-HU"/>
        </w:rPr>
        <w:t xml:space="preserve">A felsorolt jogviszonyokon kívül jogosultsági időnek minősül: </w:t>
      </w:r>
    </w:p>
    <w:p w:rsidR="008A6047" w:rsidRPr="00505F37" w:rsidRDefault="008A6047" w:rsidP="007F3177">
      <w:pPr>
        <w:numPr>
          <w:ilvl w:val="0"/>
          <w:numId w:val="11"/>
        </w:numPr>
        <w:tabs>
          <w:tab w:val="clear" w:pos="720"/>
        </w:tabs>
        <w:ind w:left="284" w:hanging="284"/>
        <w:jc w:val="both"/>
        <w:rPr>
          <w:rFonts w:ascii="Garamond" w:hAnsi="Garamond" w:cs="Calibri"/>
          <w:sz w:val="22"/>
          <w:szCs w:val="22"/>
          <w:lang w:val="hu-HU"/>
        </w:rPr>
      </w:pPr>
      <w:r w:rsidRPr="00505F37">
        <w:rPr>
          <w:rFonts w:ascii="Garamond" w:hAnsi="Garamond" w:cs="Calibri"/>
          <w:sz w:val="22"/>
          <w:szCs w:val="22"/>
          <w:lang w:val="hu-HU"/>
        </w:rPr>
        <w:t>a prémiumévek programban való részvétel időtartama függetlenül attól, hogy a résztvevőt munkavégzésre kötelezték vagy sem,</w:t>
      </w:r>
    </w:p>
    <w:p w:rsidR="008A6047" w:rsidRPr="00505F37" w:rsidRDefault="008A6047" w:rsidP="007F3177">
      <w:pPr>
        <w:numPr>
          <w:ilvl w:val="0"/>
          <w:numId w:val="11"/>
        </w:numPr>
        <w:tabs>
          <w:tab w:val="clear" w:pos="720"/>
        </w:tabs>
        <w:ind w:left="284" w:hanging="284"/>
        <w:jc w:val="both"/>
        <w:rPr>
          <w:rFonts w:ascii="Garamond" w:hAnsi="Garamond" w:cs="Calibri"/>
          <w:sz w:val="22"/>
          <w:szCs w:val="22"/>
          <w:lang w:val="hu-HU"/>
        </w:rPr>
      </w:pPr>
      <w:r w:rsidRPr="00505F37">
        <w:rPr>
          <w:rFonts w:ascii="Garamond" w:hAnsi="Garamond" w:cs="Calibri"/>
          <w:sz w:val="22"/>
          <w:szCs w:val="22"/>
          <w:lang w:val="hu-HU"/>
        </w:rPr>
        <w:t>az alkalmi munkavállalói könyvvel történő foglalkoztatás ideje, vagyis az ezen időszakban végzett alkalmi munkavállalói napok,</w:t>
      </w:r>
    </w:p>
    <w:p w:rsidR="008A6047" w:rsidRPr="00505F37" w:rsidRDefault="008A6047" w:rsidP="007F3177">
      <w:pPr>
        <w:numPr>
          <w:ilvl w:val="0"/>
          <w:numId w:val="11"/>
        </w:numPr>
        <w:tabs>
          <w:tab w:val="clear" w:pos="720"/>
        </w:tabs>
        <w:ind w:left="284" w:hanging="284"/>
        <w:jc w:val="both"/>
        <w:rPr>
          <w:rFonts w:ascii="Garamond" w:hAnsi="Garamond" w:cs="Calibri"/>
          <w:sz w:val="22"/>
          <w:szCs w:val="22"/>
          <w:lang w:val="hu-HU"/>
        </w:rPr>
      </w:pPr>
      <w:r w:rsidRPr="00505F37">
        <w:rPr>
          <w:rFonts w:ascii="Garamond" w:hAnsi="Garamond" w:cs="Calibri"/>
          <w:sz w:val="22"/>
          <w:szCs w:val="22"/>
          <w:lang w:val="hu-HU"/>
        </w:rPr>
        <w:t>az egyszerűsített foglalkoztatásról szóló törvény hatálya alá tartozó munkavégzés időtartama,</w:t>
      </w:r>
    </w:p>
    <w:p w:rsidR="008A6047" w:rsidRPr="00505F37" w:rsidRDefault="008A6047" w:rsidP="007F3177">
      <w:pPr>
        <w:numPr>
          <w:ilvl w:val="0"/>
          <w:numId w:val="11"/>
        </w:numPr>
        <w:tabs>
          <w:tab w:val="clear" w:pos="720"/>
        </w:tabs>
        <w:ind w:left="284" w:hanging="284"/>
        <w:jc w:val="both"/>
        <w:rPr>
          <w:rFonts w:ascii="Garamond" w:hAnsi="Garamond" w:cs="Calibri"/>
          <w:sz w:val="22"/>
          <w:szCs w:val="22"/>
          <w:lang w:val="hu-HU"/>
        </w:rPr>
      </w:pPr>
      <w:r w:rsidRPr="00505F37">
        <w:rPr>
          <w:rFonts w:ascii="Garamond" w:hAnsi="Garamond" w:cs="Calibri"/>
          <w:sz w:val="22"/>
          <w:szCs w:val="22"/>
          <w:lang w:val="hu-HU"/>
        </w:rPr>
        <w:t>a gyermekgondozási segély folyósítása alatti - a vonatkozó jogszabályban engedélyezett - munkavégzés időtartama (figyelemmel arra, hogy ilyen esetben a gyes munkavégzéssel azonos időtartamra eső folyósítási idejét „gyermekneveléssel töltött időként" a szolgálati idő kétszeres számításának tilalma miatt nem lehet beszámítani),</w:t>
      </w:r>
    </w:p>
    <w:p w:rsidR="008A6047" w:rsidRPr="00505F37" w:rsidRDefault="008A6047" w:rsidP="007F3177">
      <w:pPr>
        <w:numPr>
          <w:ilvl w:val="0"/>
          <w:numId w:val="11"/>
        </w:numPr>
        <w:tabs>
          <w:tab w:val="clear" w:pos="720"/>
        </w:tabs>
        <w:ind w:left="284" w:hanging="284"/>
        <w:jc w:val="both"/>
        <w:rPr>
          <w:rFonts w:ascii="Garamond" w:hAnsi="Garamond" w:cs="Calibri"/>
          <w:sz w:val="22"/>
          <w:szCs w:val="22"/>
          <w:lang w:val="hu-HU"/>
        </w:rPr>
      </w:pPr>
      <w:r w:rsidRPr="00505F37">
        <w:rPr>
          <w:rFonts w:ascii="Garamond" w:hAnsi="Garamond" w:cs="Calibri"/>
          <w:sz w:val="22"/>
          <w:szCs w:val="22"/>
          <w:lang w:val="hu-HU"/>
        </w:rPr>
        <w:t>a mezőgazdasági termelőszövetkezeti tagként egyébként szolgálati időnek minősülő időtartam azzal, hogy a mezőgazdasági termelőszövetkezeti tag esetén kizárólag a tagság időtartama minősül jogosultsági időnek, az első belépés teljes naptári éve nem,</w:t>
      </w:r>
    </w:p>
    <w:p w:rsidR="008A6047" w:rsidRPr="00505F37" w:rsidRDefault="008A6047" w:rsidP="007F3177">
      <w:pPr>
        <w:numPr>
          <w:ilvl w:val="0"/>
          <w:numId w:val="11"/>
        </w:numPr>
        <w:tabs>
          <w:tab w:val="clear" w:pos="720"/>
        </w:tabs>
        <w:ind w:left="284" w:hanging="284"/>
        <w:jc w:val="both"/>
        <w:rPr>
          <w:rFonts w:ascii="Garamond" w:hAnsi="Garamond" w:cs="Calibri"/>
          <w:sz w:val="22"/>
          <w:szCs w:val="22"/>
          <w:lang w:val="hu-HU"/>
        </w:rPr>
      </w:pPr>
      <w:r w:rsidRPr="00505F37">
        <w:rPr>
          <w:rFonts w:ascii="Garamond" w:hAnsi="Garamond" w:cs="Calibri"/>
          <w:sz w:val="22"/>
          <w:szCs w:val="22"/>
          <w:lang w:val="hu-HU"/>
        </w:rPr>
        <w:t>a szakmunkástanuló, a szakközépiskolai tanuló kötelező nyári gyakorlata, amennyiben arra bejelentési adat található, ideértve természetesen az egyéb tanulmányokat folytató személy nyári szünetben történő munkavégzésének időtartamát is,</w:t>
      </w:r>
    </w:p>
    <w:p w:rsidR="008A6047" w:rsidRPr="00505F37" w:rsidRDefault="008A6047" w:rsidP="007F3177">
      <w:pPr>
        <w:numPr>
          <w:ilvl w:val="0"/>
          <w:numId w:val="11"/>
        </w:numPr>
        <w:tabs>
          <w:tab w:val="clear" w:pos="720"/>
        </w:tabs>
        <w:ind w:left="284" w:hanging="284"/>
        <w:jc w:val="both"/>
        <w:rPr>
          <w:rFonts w:ascii="Garamond" w:hAnsi="Garamond" w:cs="Calibri"/>
          <w:sz w:val="22"/>
          <w:szCs w:val="22"/>
          <w:lang w:val="hu-HU"/>
        </w:rPr>
      </w:pPr>
      <w:r w:rsidRPr="00505F37">
        <w:rPr>
          <w:rFonts w:ascii="Garamond" w:hAnsi="Garamond" w:cs="Calibri"/>
          <w:sz w:val="22"/>
          <w:szCs w:val="22"/>
          <w:lang w:val="hu-HU"/>
        </w:rPr>
        <w:t>a korkedvezményre jogosító munkavégzés időtartama az öregségi nyugdíjjogosultságra vonatkozó általános szabályok szerint,</w:t>
      </w:r>
    </w:p>
    <w:p w:rsidR="008A6047" w:rsidRPr="00505F37" w:rsidRDefault="008A6047" w:rsidP="007F3177">
      <w:pPr>
        <w:numPr>
          <w:ilvl w:val="0"/>
          <w:numId w:val="11"/>
        </w:numPr>
        <w:tabs>
          <w:tab w:val="clear" w:pos="720"/>
        </w:tabs>
        <w:ind w:left="284" w:hanging="284"/>
        <w:jc w:val="both"/>
        <w:rPr>
          <w:rFonts w:ascii="Garamond" w:hAnsi="Garamond" w:cs="Calibri"/>
          <w:sz w:val="22"/>
          <w:szCs w:val="22"/>
          <w:lang w:val="hu-HU"/>
        </w:rPr>
      </w:pPr>
      <w:r w:rsidRPr="00505F37">
        <w:rPr>
          <w:rFonts w:ascii="Garamond" w:hAnsi="Garamond" w:cs="Calibri"/>
          <w:sz w:val="22"/>
          <w:szCs w:val="22"/>
          <w:lang w:val="hu-HU"/>
        </w:rPr>
        <w:t>a Tny. 39. §-ának hatálya alá tartozó időt</w:t>
      </w:r>
      <w:r w:rsidR="0011669B" w:rsidRPr="00505F37">
        <w:rPr>
          <w:rFonts w:ascii="Garamond" w:hAnsi="Garamond" w:cs="Calibri"/>
          <w:sz w:val="22"/>
          <w:szCs w:val="22"/>
          <w:lang w:val="hu-HU"/>
        </w:rPr>
        <w:t xml:space="preserve">artam az arányos szolgálati idő </w:t>
      </w:r>
      <w:r w:rsidRPr="00505F37">
        <w:rPr>
          <w:rFonts w:ascii="Garamond" w:hAnsi="Garamond" w:cs="Calibri"/>
          <w:sz w:val="22"/>
          <w:szCs w:val="22"/>
          <w:lang w:val="hu-HU"/>
        </w:rPr>
        <w:t>számítás alkalmazása nélkül.</w:t>
      </w:r>
    </w:p>
    <w:p w:rsidR="008A6047" w:rsidRPr="00505F37" w:rsidRDefault="008A6047" w:rsidP="0011669B">
      <w:pPr>
        <w:jc w:val="both"/>
        <w:rPr>
          <w:rFonts w:ascii="Garamond" w:hAnsi="Garamond" w:cs="Calibri"/>
          <w:sz w:val="22"/>
          <w:szCs w:val="22"/>
          <w:lang w:val="hu-HU"/>
        </w:rPr>
      </w:pPr>
    </w:p>
    <w:p w:rsidR="008A6047" w:rsidRPr="00505F37" w:rsidRDefault="008A6047" w:rsidP="0011669B">
      <w:pPr>
        <w:jc w:val="both"/>
        <w:rPr>
          <w:rFonts w:ascii="Garamond" w:hAnsi="Garamond" w:cs="Calibri"/>
          <w:b/>
          <w:sz w:val="22"/>
          <w:szCs w:val="22"/>
          <w:lang w:val="hu-HU"/>
        </w:rPr>
      </w:pPr>
      <w:r w:rsidRPr="00505F37">
        <w:rPr>
          <w:rFonts w:ascii="Garamond" w:hAnsi="Garamond" w:cs="Calibri"/>
          <w:b/>
          <w:sz w:val="22"/>
          <w:szCs w:val="22"/>
          <w:lang w:val="hu-HU"/>
        </w:rPr>
        <w:t>Mely időtartamot nem lehet jogosultsági időként figyelembe venni?</w:t>
      </w:r>
    </w:p>
    <w:p w:rsidR="008A6047" w:rsidRPr="00505F37" w:rsidRDefault="008A6047" w:rsidP="0011669B">
      <w:pPr>
        <w:jc w:val="both"/>
        <w:rPr>
          <w:rFonts w:ascii="Garamond" w:hAnsi="Garamond" w:cs="Calibri"/>
          <w:sz w:val="22"/>
          <w:szCs w:val="22"/>
          <w:lang w:val="hu-HU"/>
        </w:rPr>
      </w:pPr>
      <w:r w:rsidRPr="00505F37">
        <w:rPr>
          <w:rFonts w:ascii="Garamond" w:hAnsi="Garamond" w:cs="Calibri"/>
          <w:sz w:val="22"/>
          <w:szCs w:val="22"/>
          <w:lang w:val="hu-HU"/>
        </w:rPr>
        <w:t xml:space="preserve">Jogosultsági időként nem vehető figyelembe </w:t>
      </w:r>
    </w:p>
    <w:p w:rsidR="008A6047" w:rsidRPr="00505F37" w:rsidRDefault="008A6047" w:rsidP="007F3177">
      <w:pPr>
        <w:numPr>
          <w:ilvl w:val="0"/>
          <w:numId w:val="10"/>
        </w:numPr>
        <w:tabs>
          <w:tab w:val="clear" w:pos="720"/>
        </w:tabs>
        <w:ind w:left="284" w:hanging="284"/>
        <w:jc w:val="both"/>
        <w:rPr>
          <w:rFonts w:ascii="Garamond" w:hAnsi="Garamond" w:cs="Calibri"/>
          <w:sz w:val="22"/>
          <w:szCs w:val="22"/>
          <w:lang w:val="hu-HU"/>
        </w:rPr>
      </w:pPr>
      <w:r w:rsidRPr="00505F37">
        <w:rPr>
          <w:rFonts w:ascii="Garamond" w:hAnsi="Garamond" w:cs="Calibri"/>
          <w:sz w:val="22"/>
          <w:szCs w:val="22"/>
          <w:lang w:val="hu-HU"/>
        </w:rPr>
        <w:t xml:space="preserve">a munkanélküli ellátás folyósításának időtartama, </w:t>
      </w:r>
    </w:p>
    <w:p w:rsidR="008A6047" w:rsidRPr="00505F37" w:rsidRDefault="008A6047" w:rsidP="007F3177">
      <w:pPr>
        <w:numPr>
          <w:ilvl w:val="0"/>
          <w:numId w:val="10"/>
        </w:numPr>
        <w:tabs>
          <w:tab w:val="clear" w:pos="720"/>
        </w:tabs>
        <w:ind w:left="284" w:hanging="284"/>
        <w:jc w:val="both"/>
        <w:rPr>
          <w:rFonts w:ascii="Garamond" w:hAnsi="Garamond" w:cs="Calibri"/>
          <w:sz w:val="22"/>
          <w:szCs w:val="22"/>
          <w:lang w:val="hu-HU"/>
        </w:rPr>
      </w:pPr>
      <w:r w:rsidRPr="00505F37">
        <w:rPr>
          <w:rFonts w:ascii="Garamond" w:hAnsi="Garamond" w:cs="Calibri"/>
          <w:sz w:val="22"/>
          <w:szCs w:val="22"/>
          <w:lang w:val="hu-HU"/>
        </w:rPr>
        <w:t>az egyébként szolgálati időként elismerhető tanulmányi idő,</w:t>
      </w:r>
    </w:p>
    <w:p w:rsidR="008A6047" w:rsidRPr="00505F37" w:rsidRDefault="008A6047" w:rsidP="007F3177">
      <w:pPr>
        <w:numPr>
          <w:ilvl w:val="0"/>
          <w:numId w:val="10"/>
        </w:numPr>
        <w:tabs>
          <w:tab w:val="clear" w:pos="720"/>
        </w:tabs>
        <w:ind w:left="284" w:hanging="284"/>
        <w:jc w:val="both"/>
        <w:rPr>
          <w:rFonts w:ascii="Garamond" w:hAnsi="Garamond" w:cs="Calibri"/>
          <w:sz w:val="22"/>
          <w:szCs w:val="22"/>
          <w:lang w:val="hu-HU"/>
        </w:rPr>
      </w:pPr>
      <w:r w:rsidRPr="00505F37">
        <w:rPr>
          <w:rFonts w:ascii="Garamond" w:hAnsi="Garamond" w:cs="Calibri"/>
          <w:sz w:val="22"/>
          <w:szCs w:val="22"/>
          <w:lang w:val="hu-HU"/>
        </w:rPr>
        <w:lastRenderedPageBreak/>
        <w:t>a passzív, vagyis a biztosítási jogviszony megszűnését követően folyósított táppénz időtartama,</w:t>
      </w:r>
    </w:p>
    <w:p w:rsidR="008A6047" w:rsidRPr="00505F37" w:rsidRDefault="008A6047" w:rsidP="007F3177">
      <w:pPr>
        <w:numPr>
          <w:ilvl w:val="0"/>
          <w:numId w:val="10"/>
        </w:numPr>
        <w:tabs>
          <w:tab w:val="clear" w:pos="720"/>
        </w:tabs>
        <w:ind w:left="284" w:hanging="284"/>
        <w:jc w:val="both"/>
        <w:rPr>
          <w:rFonts w:ascii="Garamond" w:hAnsi="Garamond" w:cs="Calibri"/>
          <w:sz w:val="22"/>
          <w:szCs w:val="22"/>
          <w:lang w:val="hu-HU"/>
        </w:rPr>
      </w:pPr>
      <w:r w:rsidRPr="00505F37">
        <w:rPr>
          <w:rFonts w:ascii="Garamond" w:hAnsi="Garamond" w:cs="Calibri"/>
          <w:sz w:val="22"/>
          <w:szCs w:val="22"/>
          <w:lang w:val="hu-HU"/>
        </w:rPr>
        <w:t xml:space="preserve">az 1998. január 1-jét megelőzően - nem gyermekgondozás vagy </w:t>
      </w:r>
      <w:r w:rsidR="00AC4B1D" w:rsidRPr="00505F37">
        <w:rPr>
          <w:rFonts w:ascii="Garamond" w:hAnsi="Garamond" w:cs="Calibri"/>
          <w:sz w:val="22"/>
          <w:szCs w:val="22"/>
          <w:lang w:val="hu-HU"/>
        </w:rPr>
        <w:t>gyermek</w:t>
      </w:r>
      <w:r w:rsidRPr="00505F37">
        <w:rPr>
          <w:rFonts w:ascii="Garamond" w:hAnsi="Garamond" w:cs="Calibri"/>
          <w:sz w:val="22"/>
          <w:szCs w:val="22"/>
          <w:lang w:val="hu-HU"/>
        </w:rPr>
        <w:t>ápolás miatt igénybevett - fizetés nélküli szabadság szolgálat</w:t>
      </w:r>
      <w:r w:rsidR="00AF0FBD" w:rsidRPr="00505F37">
        <w:rPr>
          <w:rFonts w:ascii="Garamond" w:hAnsi="Garamond" w:cs="Calibri"/>
          <w:sz w:val="22"/>
          <w:szCs w:val="22"/>
          <w:lang w:val="hu-HU"/>
        </w:rPr>
        <w:t>i időnek minősülő első 30 napja,</w:t>
      </w:r>
    </w:p>
    <w:p w:rsidR="00AF0FBD" w:rsidRPr="00505F37" w:rsidRDefault="00AF0FBD" w:rsidP="007F3177">
      <w:pPr>
        <w:numPr>
          <w:ilvl w:val="0"/>
          <w:numId w:val="10"/>
        </w:numPr>
        <w:tabs>
          <w:tab w:val="clear" w:pos="720"/>
        </w:tabs>
        <w:ind w:left="284" w:hanging="284"/>
        <w:jc w:val="both"/>
        <w:rPr>
          <w:rFonts w:ascii="Garamond" w:hAnsi="Garamond" w:cs="Calibri"/>
          <w:sz w:val="22"/>
          <w:szCs w:val="22"/>
          <w:lang w:val="hu-HU"/>
        </w:rPr>
      </w:pPr>
      <w:r w:rsidRPr="00505F37">
        <w:rPr>
          <w:rFonts w:ascii="Garamond" w:hAnsi="Garamond" w:cs="Calibri"/>
          <w:sz w:val="22"/>
          <w:szCs w:val="22"/>
          <w:lang w:val="hu-HU"/>
        </w:rPr>
        <w:t>18. életévét betöltött tartósan beteg közeli hozzátartozó gondozása miatt foly</w:t>
      </w:r>
      <w:r w:rsidR="001E04E9" w:rsidRPr="00505F37">
        <w:rPr>
          <w:rFonts w:ascii="Garamond" w:hAnsi="Garamond" w:cs="Calibri"/>
          <w:sz w:val="22"/>
          <w:szCs w:val="22"/>
          <w:lang w:val="hu-HU"/>
        </w:rPr>
        <w:t>ósított ápolási díj időtartama,</w:t>
      </w:r>
    </w:p>
    <w:p w:rsidR="001E04E9" w:rsidRPr="00505F37" w:rsidRDefault="001E04E9" w:rsidP="001E04E9">
      <w:pPr>
        <w:numPr>
          <w:ilvl w:val="0"/>
          <w:numId w:val="10"/>
        </w:numPr>
        <w:tabs>
          <w:tab w:val="clear" w:pos="720"/>
        </w:tabs>
        <w:ind w:left="284" w:hanging="284"/>
        <w:jc w:val="both"/>
        <w:rPr>
          <w:rFonts w:ascii="Garamond" w:hAnsi="Garamond" w:cs="Calibri"/>
          <w:sz w:val="22"/>
          <w:szCs w:val="22"/>
          <w:lang w:val="hu-HU"/>
        </w:rPr>
      </w:pPr>
      <w:r w:rsidRPr="00505F37">
        <w:rPr>
          <w:rFonts w:ascii="Garamond" w:hAnsi="Garamond" w:cs="Calibri"/>
          <w:sz w:val="22"/>
          <w:szCs w:val="22"/>
          <w:lang w:val="hu-HU"/>
        </w:rPr>
        <w:t>a Tbj. 34. § (1) bekezdésében foglalt megállapodással szerzett szolgálati idő.</w:t>
      </w:r>
    </w:p>
    <w:p w:rsidR="008F15A8" w:rsidRPr="00505F37" w:rsidRDefault="008F15A8" w:rsidP="00D071A3">
      <w:pPr>
        <w:pStyle w:val="Krds"/>
        <w:numPr>
          <w:ilvl w:val="0"/>
          <w:numId w:val="0"/>
        </w:numPr>
        <w:rPr>
          <w:rFonts w:ascii="Garamond" w:hAnsi="Garamond" w:cs="Calibri"/>
          <w:sz w:val="22"/>
          <w:szCs w:val="22"/>
        </w:rPr>
      </w:pPr>
    </w:p>
    <w:p w:rsidR="008A6047" w:rsidRPr="00505F37" w:rsidRDefault="008A6047" w:rsidP="00D071A3">
      <w:pPr>
        <w:pStyle w:val="Krds"/>
        <w:numPr>
          <w:ilvl w:val="0"/>
          <w:numId w:val="0"/>
        </w:numPr>
        <w:rPr>
          <w:rFonts w:ascii="Garamond" w:hAnsi="Garamond" w:cs="Calibri"/>
          <w:sz w:val="22"/>
          <w:szCs w:val="22"/>
        </w:rPr>
      </w:pPr>
      <w:r w:rsidRPr="00505F37">
        <w:rPr>
          <w:rFonts w:ascii="Garamond" w:hAnsi="Garamond" w:cs="Calibri"/>
          <w:sz w:val="22"/>
          <w:szCs w:val="22"/>
        </w:rPr>
        <w:t xml:space="preserve">Hogyan számítják ki a 40 éves kedvezményes nyugdíj összegét? </w:t>
      </w:r>
    </w:p>
    <w:p w:rsidR="008A6047" w:rsidRPr="00505F37" w:rsidRDefault="008A6047" w:rsidP="0011669B">
      <w:pPr>
        <w:jc w:val="both"/>
        <w:rPr>
          <w:rFonts w:ascii="Garamond" w:hAnsi="Garamond" w:cs="Calibri"/>
          <w:sz w:val="22"/>
          <w:szCs w:val="22"/>
          <w:lang w:val="hu-HU"/>
        </w:rPr>
      </w:pPr>
      <w:r w:rsidRPr="00505F37">
        <w:rPr>
          <w:rFonts w:ascii="Garamond" w:hAnsi="Garamond" w:cs="Calibri"/>
          <w:sz w:val="22"/>
          <w:szCs w:val="22"/>
          <w:lang w:val="hu-HU"/>
        </w:rPr>
        <w:t>A kedvezményre jogosultak nyugdíjának összegét az általános szabályok szerint számítják ki</w:t>
      </w:r>
      <w:r w:rsidR="00254EA0" w:rsidRPr="00505F37">
        <w:rPr>
          <w:rFonts w:ascii="Garamond" w:hAnsi="Garamond" w:cs="Calibri"/>
          <w:sz w:val="22"/>
          <w:szCs w:val="22"/>
          <w:lang w:val="hu-HU"/>
        </w:rPr>
        <w:t>, részükre csökkentés nélküli öregségi nyugdíjat állapítanak meg.</w:t>
      </w:r>
    </w:p>
    <w:p w:rsidR="00254EA0" w:rsidRPr="00505F37" w:rsidRDefault="00254EA0" w:rsidP="0011669B">
      <w:pPr>
        <w:jc w:val="both"/>
        <w:rPr>
          <w:rFonts w:ascii="Garamond" w:hAnsi="Garamond" w:cs="Calibri"/>
          <w:sz w:val="22"/>
          <w:szCs w:val="22"/>
          <w:lang w:val="hu-HU"/>
        </w:rPr>
      </w:pPr>
    </w:p>
    <w:p w:rsidR="008A6047" w:rsidRPr="00505F37" w:rsidRDefault="008A6047" w:rsidP="0011669B">
      <w:pPr>
        <w:jc w:val="both"/>
        <w:rPr>
          <w:rFonts w:ascii="Garamond" w:hAnsi="Garamond" w:cs="Calibri"/>
          <w:b/>
          <w:sz w:val="22"/>
          <w:szCs w:val="22"/>
          <w:lang w:val="hu-HU"/>
        </w:rPr>
      </w:pPr>
      <w:r w:rsidRPr="00505F37">
        <w:rPr>
          <w:rFonts w:ascii="Garamond" w:hAnsi="Garamond" w:cs="Calibri"/>
          <w:b/>
          <w:sz w:val="22"/>
          <w:szCs w:val="22"/>
          <w:lang w:val="hu-HU"/>
        </w:rPr>
        <w:t>A nők 40 éves kedvezményes öregségi nyugdíjazási lehetőségén túlmenően van-e mód az öregségi nyugdíjkorhatár betöltése előtt nyugdíjat igénybe venni?</w:t>
      </w:r>
    </w:p>
    <w:p w:rsidR="008A6047" w:rsidRPr="00505F37" w:rsidRDefault="008A6047" w:rsidP="0011669B">
      <w:pPr>
        <w:jc w:val="both"/>
        <w:rPr>
          <w:rFonts w:ascii="Garamond" w:hAnsi="Garamond" w:cs="Calibri"/>
          <w:sz w:val="22"/>
          <w:szCs w:val="22"/>
          <w:lang w:val="hu-HU"/>
        </w:rPr>
      </w:pPr>
      <w:r w:rsidRPr="00505F37">
        <w:rPr>
          <w:rFonts w:ascii="Garamond" w:hAnsi="Garamond" w:cs="Calibri"/>
          <w:sz w:val="22"/>
          <w:szCs w:val="22"/>
          <w:lang w:val="hu-HU"/>
        </w:rPr>
        <w:t>2012. január elsejétől a korhatár előtti öregségi nyugdíjak megszüntetéséről, a korhatár előtti ellátásról és a szolgálati járandóságról szóló 2011. évi CLXVII. törvény rendelkezései nyomán</w:t>
      </w:r>
      <w:r w:rsidR="00387B7B" w:rsidRPr="00505F37">
        <w:rPr>
          <w:rFonts w:ascii="Garamond" w:hAnsi="Garamond" w:cs="Calibri"/>
          <w:sz w:val="22"/>
          <w:szCs w:val="22"/>
          <w:lang w:val="hu-HU"/>
        </w:rPr>
        <w:t xml:space="preserve"> a nyugdíjkorhatár betöltése előtt nyugellátás megállapítására nincs lehetőség.</w:t>
      </w:r>
      <w:r w:rsidRPr="00505F37">
        <w:rPr>
          <w:rFonts w:ascii="Garamond" w:hAnsi="Garamond" w:cs="Calibri"/>
          <w:sz w:val="22"/>
          <w:szCs w:val="22"/>
          <w:lang w:val="hu-HU"/>
        </w:rPr>
        <w:t xml:space="preserve"> </w:t>
      </w:r>
    </w:p>
    <w:p w:rsidR="008A6047" w:rsidRPr="00505F37" w:rsidRDefault="008A6047" w:rsidP="0011669B">
      <w:pPr>
        <w:jc w:val="both"/>
        <w:rPr>
          <w:rFonts w:ascii="Garamond" w:hAnsi="Garamond" w:cs="Calibri"/>
          <w:sz w:val="22"/>
          <w:szCs w:val="22"/>
          <w:lang w:val="hu-HU"/>
        </w:rPr>
      </w:pPr>
    </w:p>
    <w:p w:rsidR="0011669B" w:rsidRPr="00505F37" w:rsidRDefault="0011669B" w:rsidP="0011669B">
      <w:pPr>
        <w:jc w:val="both"/>
        <w:rPr>
          <w:rFonts w:ascii="Garamond" w:hAnsi="Garamond" w:cs="Calibri"/>
          <w:sz w:val="22"/>
          <w:szCs w:val="22"/>
          <w:lang w:val="hu-HU"/>
        </w:rPr>
      </w:pPr>
    </w:p>
    <w:p w:rsidR="008A6047" w:rsidRPr="00505F37" w:rsidRDefault="0011669B" w:rsidP="0011669B">
      <w:pPr>
        <w:jc w:val="both"/>
        <w:rPr>
          <w:rFonts w:ascii="Garamond" w:hAnsi="Garamond" w:cs="Calibri"/>
          <w:b/>
          <w:sz w:val="24"/>
          <w:lang w:val="hu-HU"/>
        </w:rPr>
      </w:pPr>
      <w:smartTag w:uri="urn:schemas-microsoft-com:office:smarttags" w:element="metricconverter">
        <w:smartTagPr>
          <w:attr w:name="ProductID" w:val="3. A"/>
        </w:smartTagPr>
        <w:r w:rsidRPr="00505F37">
          <w:rPr>
            <w:rFonts w:ascii="Garamond" w:hAnsi="Garamond" w:cs="Calibri"/>
            <w:b/>
            <w:sz w:val="24"/>
            <w:lang w:val="hu-HU"/>
          </w:rPr>
          <w:t xml:space="preserve">3. </w:t>
        </w:r>
        <w:r w:rsidR="005A39EE" w:rsidRPr="00505F37">
          <w:rPr>
            <w:rFonts w:ascii="Garamond" w:hAnsi="Garamond" w:cs="Calibri"/>
            <w:b/>
            <w:sz w:val="24"/>
            <w:lang w:val="hu-HU"/>
          </w:rPr>
          <w:t>A</w:t>
        </w:r>
      </w:smartTag>
      <w:r w:rsidR="005A39EE" w:rsidRPr="00505F37">
        <w:rPr>
          <w:rFonts w:ascii="Garamond" w:hAnsi="Garamond" w:cs="Calibri"/>
          <w:b/>
          <w:sz w:val="24"/>
          <w:lang w:val="hu-HU"/>
        </w:rPr>
        <w:t xml:space="preserve"> saját jogú nyugdíjak megállapításával kapcsolatos szabályok</w:t>
      </w:r>
    </w:p>
    <w:p w:rsidR="00EE1EB0" w:rsidRPr="00505F37" w:rsidRDefault="00EE1EB0" w:rsidP="0011669B">
      <w:pPr>
        <w:jc w:val="both"/>
        <w:rPr>
          <w:rFonts w:ascii="Garamond" w:hAnsi="Garamond" w:cs="Calibri"/>
          <w:b/>
          <w:bCs/>
          <w:sz w:val="22"/>
          <w:szCs w:val="22"/>
          <w:lang w:val="hu-HU"/>
        </w:rPr>
      </w:pPr>
      <w:r w:rsidRPr="00505F37">
        <w:rPr>
          <w:rFonts w:ascii="Garamond" w:hAnsi="Garamond" w:cs="Calibri"/>
          <w:b/>
          <w:bCs/>
          <w:sz w:val="22"/>
          <w:szCs w:val="22"/>
          <w:lang w:val="hu-HU"/>
        </w:rPr>
        <w:t xml:space="preserve">Mitől függ az öregségi nyugdíj összege? </w:t>
      </w:r>
    </w:p>
    <w:p w:rsidR="00BF3A5E" w:rsidRPr="00505F37" w:rsidRDefault="000F461F" w:rsidP="0011669B">
      <w:pPr>
        <w:jc w:val="both"/>
        <w:rPr>
          <w:rFonts w:ascii="Garamond" w:hAnsi="Garamond" w:cs="Calibri"/>
          <w:sz w:val="22"/>
          <w:szCs w:val="22"/>
          <w:lang w:val="hu-HU"/>
        </w:rPr>
      </w:pPr>
      <w:r w:rsidRPr="00505F37">
        <w:rPr>
          <w:rFonts w:ascii="Garamond" w:hAnsi="Garamond" w:cs="Calibri"/>
          <w:sz w:val="22"/>
          <w:szCs w:val="22"/>
          <w:lang w:val="hu-HU"/>
        </w:rPr>
        <w:t>Az öregségi nyugdíj összege az elismert szolgálati időtől és az öregségi nyugdíj alapját képező havi átlagkereset összegétől függ.</w:t>
      </w:r>
    </w:p>
    <w:p w:rsidR="000F461F" w:rsidRPr="00505F37" w:rsidRDefault="000F461F" w:rsidP="0011669B">
      <w:pPr>
        <w:jc w:val="both"/>
        <w:rPr>
          <w:rFonts w:ascii="Garamond" w:hAnsi="Garamond" w:cs="Calibri"/>
          <w:b/>
          <w:bCs/>
          <w:sz w:val="22"/>
          <w:szCs w:val="22"/>
          <w:lang w:val="hu-HU"/>
        </w:rPr>
      </w:pPr>
    </w:p>
    <w:p w:rsidR="00F70FF6" w:rsidRPr="00505F37" w:rsidRDefault="0011669B" w:rsidP="0011669B">
      <w:pPr>
        <w:pStyle w:val="Krds"/>
        <w:numPr>
          <w:ilvl w:val="0"/>
          <w:numId w:val="0"/>
        </w:numPr>
        <w:ind w:left="454" w:hanging="454"/>
        <w:rPr>
          <w:rFonts w:ascii="Garamond" w:hAnsi="Garamond" w:cs="Calibri"/>
          <w:sz w:val="22"/>
          <w:szCs w:val="22"/>
        </w:rPr>
      </w:pPr>
      <w:smartTag w:uri="urn:schemas-microsoft-com:office:smarttags" w:element="metricconverter">
        <w:smartTagPr>
          <w:attr w:name="ProductID" w:val="3.1 A"/>
        </w:smartTagPr>
        <w:r w:rsidRPr="00505F37">
          <w:rPr>
            <w:rFonts w:ascii="Garamond" w:hAnsi="Garamond" w:cs="Calibri"/>
            <w:sz w:val="22"/>
            <w:szCs w:val="22"/>
          </w:rPr>
          <w:t xml:space="preserve">3.1 </w:t>
        </w:r>
        <w:r w:rsidR="00F70FF6" w:rsidRPr="00505F37">
          <w:rPr>
            <w:rFonts w:ascii="Garamond" w:hAnsi="Garamond" w:cs="Calibri"/>
            <w:sz w:val="22"/>
            <w:szCs w:val="22"/>
          </w:rPr>
          <w:t>A</w:t>
        </w:r>
      </w:smartTag>
      <w:r w:rsidR="00F70FF6" w:rsidRPr="00505F37">
        <w:rPr>
          <w:rFonts w:ascii="Garamond" w:hAnsi="Garamond" w:cs="Calibri"/>
          <w:sz w:val="22"/>
          <w:szCs w:val="22"/>
        </w:rPr>
        <w:t xml:space="preserve"> szolgálati idő</w:t>
      </w:r>
    </w:p>
    <w:p w:rsidR="00F70FF6" w:rsidRPr="00505F37" w:rsidRDefault="001E0A72" w:rsidP="0011669B">
      <w:pPr>
        <w:pStyle w:val="Krds"/>
        <w:numPr>
          <w:ilvl w:val="0"/>
          <w:numId w:val="0"/>
        </w:numPr>
        <w:ind w:left="454" w:hanging="454"/>
        <w:rPr>
          <w:rFonts w:ascii="Garamond" w:hAnsi="Garamond" w:cs="Calibri"/>
          <w:sz w:val="22"/>
          <w:szCs w:val="22"/>
        </w:rPr>
      </w:pPr>
      <w:r w:rsidRPr="00505F37">
        <w:rPr>
          <w:rFonts w:ascii="Garamond" w:hAnsi="Garamond" w:cs="Calibri"/>
          <w:sz w:val="22"/>
          <w:szCs w:val="22"/>
        </w:rPr>
        <w:t>Milyen időtartamokat tekintünk szolgálati időnek</w:t>
      </w:r>
      <w:r w:rsidR="00F70FF6" w:rsidRPr="00505F37">
        <w:rPr>
          <w:rFonts w:ascii="Garamond" w:hAnsi="Garamond" w:cs="Calibri"/>
          <w:sz w:val="22"/>
          <w:szCs w:val="22"/>
        </w:rPr>
        <w:t xml:space="preserve">? </w:t>
      </w:r>
    </w:p>
    <w:p w:rsidR="00F70FF6" w:rsidRPr="00505F37" w:rsidRDefault="00024616" w:rsidP="0011669B">
      <w:pPr>
        <w:jc w:val="both"/>
        <w:rPr>
          <w:rFonts w:ascii="Garamond" w:hAnsi="Garamond" w:cs="Calibri"/>
          <w:sz w:val="22"/>
          <w:szCs w:val="22"/>
          <w:lang w:val="hu-HU"/>
        </w:rPr>
      </w:pPr>
      <w:r w:rsidRPr="00505F37">
        <w:rPr>
          <w:rFonts w:ascii="Garamond" w:hAnsi="Garamond" w:cs="Calibri"/>
          <w:sz w:val="22"/>
          <w:szCs w:val="22"/>
          <w:lang w:val="hu-HU"/>
        </w:rPr>
        <w:t>Azokat az</w:t>
      </w:r>
      <w:r w:rsidR="00F70FF6" w:rsidRPr="00505F37">
        <w:rPr>
          <w:rFonts w:ascii="Garamond" w:hAnsi="Garamond" w:cs="Calibri"/>
          <w:sz w:val="22"/>
          <w:szCs w:val="22"/>
          <w:lang w:val="hu-HU"/>
        </w:rPr>
        <w:t xml:space="preserve"> időszak</w:t>
      </w:r>
      <w:r w:rsidRPr="00505F37">
        <w:rPr>
          <w:rFonts w:ascii="Garamond" w:hAnsi="Garamond" w:cs="Calibri"/>
          <w:sz w:val="22"/>
          <w:szCs w:val="22"/>
          <w:lang w:val="hu-HU"/>
        </w:rPr>
        <w:t>okat</w:t>
      </w:r>
      <w:r w:rsidR="00613A22" w:rsidRPr="00505F37">
        <w:rPr>
          <w:rFonts w:ascii="Garamond" w:hAnsi="Garamond" w:cs="Calibri"/>
          <w:sz w:val="22"/>
          <w:szCs w:val="22"/>
          <w:lang w:val="hu-HU"/>
        </w:rPr>
        <w:t xml:space="preserve"> (pl. munkaviszony tartama, egyéni vagy társas vállalkozás folytatása)</w:t>
      </w:r>
      <w:r w:rsidR="00F70FF6" w:rsidRPr="00505F37">
        <w:rPr>
          <w:rFonts w:ascii="Garamond" w:hAnsi="Garamond" w:cs="Calibri"/>
          <w:sz w:val="22"/>
          <w:szCs w:val="22"/>
          <w:lang w:val="hu-HU"/>
        </w:rPr>
        <w:t>, amely alatt a biztosított</w:t>
      </w:r>
      <w:r w:rsidR="00613A22" w:rsidRPr="00505F37">
        <w:rPr>
          <w:rFonts w:ascii="Garamond" w:hAnsi="Garamond" w:cs="Calibri"/>
          <w:sz w:val="22"/>
          <w:szCs w:val="22"/>
          <w:lang w:val="hu-HU"/>
        </w:rPr>
        <w:t xml:space="preserve"> (foglalkoztatott magánszemély, egyéni vagy társas vállalkozó, őstermelő)</w:t>
      </w:r>
      <w:r w:rsidR="00F70FF6" w:rsidRPr="00505F37">
        <w:rPr>
          <w:rFonts w:ascii="Garamond" w:hAnsi="Garamond" w:cs="Calibri"/>
          <w:sz w:val="22"/>
          <w:szCs w:val="22"/>
          <w:lang w:val="hu-HU"/>
        </w:rPr>
        <w:t xml:space="preserve"> nyugdíjjárulék fizetésére kötelezett volt, illetve megállapodás alapján nyugdíjjárulékot fizetett. </w:t>
      </w:r>
    </w:p>
    <w:p w:rsidR="00613A22" w:rsidRPr="00505F37" w:rsidRDefault="00613A22" w:rsidP="0011669B">
      <w:pPr>
        <w:jc w:val="both"/>
        <w:rPr>
          <w:rFonts w:ascii="Garamond" w:hAnsi="Garamond" w:cs="Calibri"/>
          <w:sz w:val="22"/>
          <w:szCs w:val="22"/>
          <w:lang w:val="hu-HU"/>
        </w:rPr>
      </w:pPr>
    </w:p>
    <w:p w:rsidR="00613A22" w:rsidRPr="00505F37" w:rsidRDefault="00613A22" w:rsidP="0011669B">
      <w:pPr>
        <w:jc w:val="both"/>
        <w:rPr>
          <w:rFonts w:ascii="Garamond" w:hAnsi="Garamond" w:cs="Calibri"/>
          <w:b/>
          <w:sz w:val="22"/>
          <w:szCs w:val="22"/>
          <w:lang w:val="hu-HU"/>
        </w:rPr>
      </w:pPr>
      <w:r w:rsidRPr="00505F37">
        <w:rPr>
          <w:rFonts w:ascii="Garamond" w:hAnsi="Garamond" w:cs="Calibri"/>
          <w:b/>
          <w:sz w:val="22"/>
          <w:szCs w:val="22"/>
          <w:lang w:val="hu-HU"/>
        </w:rPr>
        <w:t>Mely jogszabály határozza meg azokat az időszakokat, amelyek nyugdíjszerző szolgálati időne</w:t>
      </w:r>
      <w:r w:rsidR="001E04E9" w:rsidRPr="00505F37">
        <w:rPr>
          <w:rFonts w:ascii="Garamond" w:hAnsi="Garamond" w:cs="Calibri"/>
          <w:b/>
          <w:sz w:val="22"/>
          <w:szCs w:val="22"/>
          <w:lang w:val="hu-HU"/>
        </w:rPr>
        <w:t>k számítanak</w:t>
      </w:r>
      <w:r w:rsidRPr="00505F37">
        <w:rPr>
          <w:rFonts w:ascii="Garamond" w:hAnsi="Garamond" w:cs="Calibri"/>
          <w:b/>
          <w:sz w:val="22"/>
          <w:szCs w:val="22"/>
          <w:lang w:val="hu-HU"/>
        </w:rPr>
        <w:t>?</w:t>
      </w:r>
    </w:p>
    <w:p w:rsidR="001E04E9" w:rsidRPr="00505F37" w:rsidRDefault="001E04E9" w:rsidP="001E04E9">
      <w:pPr>
        <w:jc w:val="both"/>
        <w:rPr>
          <w:rFonts w:ascii="Garamond" w:hAnsi="Garamond" w:cs="Calibri"/>
          <w:sz w:val="22"/>
          <w:szCs w:val="22"/>
          <w:lang w:val="hu-HU"/>
        </w:rPr>
      </w:pPr>
      <w:r w:rsidRPr="00505F37">
        <w:rPr>
          <w:rFonts w:ascii="Garamond" w:hAnsi="Garamond" w:cs="Calibri"/>
          <w:sz w:val="22"/>
          <w:szCs w:val="22"/>
          <w:lang w:val="hu-HU"/>
        </w:rPr>
        <w:t xml:space="preserve">A társadalombiztosítási nyugellátásról szóló 1997. évi LXXXI. törvény és a végrehajtására kiadott 168/1997. évi (X. 6.) Korm. rendelet tételesen </w:t>
      </w:r>
      <w:r w:rsidRPr="00505F37">
        <w:rPr>
          <w:rFonts w:ascii="Garamond" w:hAnsi="Garamond" w:cs="Calibri"/>
          <w:sz w:val="22"/>
          <w:szCs w:val="22"/>
          <w:lang w:val="hu-HU"/>
        </w:rPr>
        <w:lastRenderedPageBreak/>
        <w:t xml:space="preserve">meghatározza a szolgálati időként figyelembe vehető és figyelembe nem vehető időtartamokat. </w:t>
      </w:r>
    </w:p>
    <w:p w:rsidR="00C50ED8" w:rsidRPr="00505F37" w:rsidRDefault="00C50ED8" w:rsidP="0011669B">
      <w:pPr>
        <w:jc w:val="both"/>
        <w:rPr>
          <w:rFonts w:ascii="Garamond" w:hAnsi="Garamond" w:cs="Calibri"/>
          <w:sz w:val="22"/>
          <w:szCs w:val="22"/>
          <w:lang w:val="hu-HU"/>
        </w:rPr>
      </w:pPr>
    </w:p>
    <w:p w:rsidR="00F70FF6" w:rsidRPr="00505F37" w:rsidRDefault="00F70FF6" w:rsidP="0011669B">
      <w:pPr>
        <w:tabs>
          <w:tab w:val="num" w:pos="720"/>
        </w:tabs>
        <w:jc w:val="both"/>
        <w:rPr>
          <w:rFonts w:ascii="Garamond" w:hAnsi="Garamond" w:cs="Calibri"/>
          <w:b/>
          <w:bCs/>
          <w:sz w:val="22"/>
          <w:szCs w:val="22"/>
          <w:lang w:val="hu-HU"/>
        </w:rPr>
      </w:pPr>
      <w:r w:rsidRPr="00505F37">
        <w:rPr>
          <w:rFonts w:ascii="Garamond" w:hAnsi="Garamond" w:cs="Calibri"/>
          <w:b/>
          <w:bCs/>
          <w:sz w:val="22"/>
          <w:szCs w:val="22"/>
          <w:lang w:val="hu-HU"/>
        </w:rPr>
        <w:t xml:space="preserve">Mit jelent a szolgálati idő kapcsán a szerzett jog továbbvitele? </w:t>
      </w:r>
    </w:p>
    <w:p w:rsidR="00F70FF6" w:rsidRPr="00505F37" w:rsidRDefault="00F70FF6" w:rsidP="0011669B">
      <w:pPr>
        <w:jc w:val="both"/>
        <w:rPr>
          <w:rFonts w:ascii="Garamond" w:hAnsi="Garamond" w:cs="Calibri"/>
          <w:sz w:val="22"/>
          <w:szCs w:val="22"/>
          <w:lang w:val="hu-HU"/>
        </w:rPr>
      </w:pPr>
      <w:r w:rsidRPr="00505F37">
        <w:rPr>
          <w:rFonts w:ascii="Garamond" w:hAnsi="Garamond" w:cs="Calibri"/>
          <w:sz w:val="22"/>
          <w:szCs w:val="22"/>
          <w:lang w:val="hu-HU"/>
        </w:rPr>
        <w:t xml:space="preserve">A szolgálati idő szabályai 1998. január 1-jétől változtak, de a biztosítással járó jogviszony 1998. január 1. napját megelőző időtartamát továbbra is az 1997. december 31-én hatályos jogszabályok alapján kell figyelembe venni. </w:t>
      </w:r>
    </w:p>
    <w:p w:rsidR="008F15A8" w:rsidRPr="00505F37" w:rsidRDefault="008F15A8" w:rsidP="0011669B">
      <w:pPr>
        <w:tabs>
          <w:tab w:val="num" w:pos="567"/>
        </w:tabs>
        <w:jc w:val="both"/>
        <w:rPr>
          <w:rFonts w:ascii="Garamond" w:hAnsi="Garamond" w:cs="Calibri"/>
          <w:b/>
          <w:sz w:val="22"/>
          <w:szCs w:val="22"/>
          <w:lang w:val="hu-HU"/>
        </w:rPr>
      </w:pPr>
    </w:p>
    <w:p w:rsidR="002F3207" w:rsidRPr="00505F37" w:rsidRDefault="00292E77" w:rsidP="0011669B">
      <w:pPr>
        <w:tabs>
          <w:tab w:val="num" w:pos="567"/>
        </w:tabs>
        <w:jc w:val="both"/>
        <w:rPr>
          <w:rFonts w:ascii="Garamond" w:hAnsi="Garamond" w:cs="Calibri"/>
          <w:b/>
          <w:sz w:val="22"/>
          <w:szCs w:val="22"/>
          <w:lang w:val="hu-HU"/>
        </w:rPr>
      </w:pPr>
      <w:r w:rsidRPr="00505F37">
        <w:rPr>
          <w:rFonts w:ascii="Garamond" w:hAnsi="Garamond" w:cs="Calibri"/>
          <w:b/>
          <w:sz w:val="22"/>
          <w:szCs w:val="22"/>
          <w:lang w:val="hu-HU"/>
        </w:rPr>
        <w:t>Hogyan kell a szolgálati időt számításba venni?</w:t>
      </w:r>
    </w:p>
    <w:p w:rsidR="002F3207" w:rsidRPr="00505F37" w:rsidRDefault="002F3207" w:rsidP="0011669B">
      <w:pPr>
        <w:tabs>
          <w:tab w:val="num" w:pos="567"/>
        </w:tabs>
        <w:jc w:val="both"/>
        <w:rPr>
          <w:rFonts w:ascii="Garamond" w:hAnsi="Garamond" w:cs="Calibri"/>
          <w:b/>
          <w:sz w:val="22"/>
          <w:szCs w:val="22"/>
          <w:lang w:val="hu-HU"/>
        </w:rPr>
      </w:pPr>
      <w:r w:rsidRPr="00505F37">
        <w:rPr>
          <w:rFonts w:ascii="Garamond" w:hAnsi="Garamond" w:cs="Calibri"/>
          <w:sz w:val="22"/>
          <w:szCs w:val="22"/>
          <w:lang w:val="hu-HU"/>
        </w:rPr>
        <w:t>A szolgálati időt naptári naponként kell számításba venni és 365 naptári napot kell egy évnek tekinteni. Ugyanazt az időtartamot csak egyszer lehet számításba venni.</w:t>
      </w:r>
    </w:p>
    <w:p w:rsidR="002F3207" w:rsidRPr="00505F37" w:rsidRDefault="002F3207" w:rsidP="0011669B">
      <w:pPr>
        <w:tabs>
          <w:tab w:val="num" w:pos="567"/>
        </w:tabs>
        <w:jc w:val="both"/>
        <w:rPr>
          <w:rFonts w:ascii="Garamond" w:hAnsi="Garamond" w:cs="Calibri"/>
          <w:sz w:val="22"/>
          <w:szCs w:val="22"/>
          <w:lang w:val="hu-HU"/>
        </w:rPr>
      </w:pPr>
    </w:p>
    <w:p w:rsidR="001E04E9" w:rsidRPr="00505F37" w:rsidRDefault="00296FD3" w:rsidP="0011669B">
      <w:pPr>
        <w:tabs>
          <w:tab w:val="num" w:pos="720"/>
        </w:tabs>
        <w:jc w:val="both"/>
        <w:rPr>
          <w:rFonts w:ascii="Garamond" w:hAnsi="Garamond" w:cs="Calibri"/>
          <w:b/>
          <w:bCs/>
          <w:sz w:val="22"/>
          <w:szCs w:val="22"/>
          <w:lang w:val="hu-HU"/>
        </w:rPr>
      </w:pPr>
      <w:r w:rsidRPr="00505F37">
        <w:rPr>
          <w:rFonts w:ascii="Garamond" w:hAnsi="Garamond" w:cs="Calibri"/>
          <w:b/>
          <w:bCs/>
          <w:sz w:val="22"/>
          <w:szCs w:val="22"/>
          <w:lang w:val="hu-HU"/>
        </w:rPr>
        <w:t>Mikor csökkentik arányosan a szolgálati időt?</w:t>
      </w:r>
    </w:p>
    <w:p w:rsidR="001E04E9" w:rsidRPr="00505F37" w:rsidRDefault="001E04E9" w:rsidP="001E04E9">
      <w:pPr>
        <w:jc w:val="both"/>
        <w:rPr>
          <w:rFonts w:ascii="Garamond" w:hAnsi="Garamond" w:cs="Calibri"/>
          <w:sz w:val="22"/>
          <w:szCs w:val="22"/>
          <w:lang w:val="hu-HU"/>
        </w:rPr>
      </w:pPr>
      <w:r w:rsidRPr="00505F37">
        <w:rPr>
          <w:rFonts w:ascii="Garamond" w:hAnsi="Garamond" w:cs="Calibri"/>
          <w:sz w:val="22"/>
          <w:szCs w:val="22"/>
          <w:lang w:val="hu-HU"/>
        </w:rPr>
        <w:t xml:space="preserve">A 2003. december 31-ig hatályos szabály szerint, az 1996. december 31-ét követő időszakban, ha a biztosított – nyugdíjjárulék alapjául szolgáló – keresete a minimálbérnél kevesebb volt, akkor olyan arányban lehet ezt az időszakot szolgálati időként figyelembe venni, ahogy a kereset aránylik a minimálbérhez. Ha pl. a kereset a minimálbér fele volt, az 1 napi kereset félnapi szolgálati időt jelent. </w:t>
      </w:r>
    </w:p>
    <w:p w:rsidR="00AA40A9" w:rsidRPr="00505F37" w:rsidRDefault="00AA40A9" w:rsidP="00AA40A9">
      <w:pPr>
        <w:autoSpaceDE w:val="0"/>
        <w:autoSpaceDN w:val="0"/>
        <w:adjustRightInd w:val="0"/>
        <w:jc w:val="both"/>
        <w:outlineLvl w:val="0"/>
        <w:rPr>
          <w:rFonts w:ascii="Garamond" w:hAnsi="Garamond" w:cs="Calibri"/>
          <w:bCs/>
          <w:sz w:val="22"/>
          <w:szCs w:val="22"/>
          <w:lang w:val="hu-HU"/>
        </w:rPr>
      </w:pPr>
      <w:r w:rsidRPr="00505F37">
        <w:rPr>
          <w:rFonts w:ascii="Garamond" w:hAnsi="Garamond" w:cs="Calibri"/>
          <w:bCs/>
          <w:sz w:val="22"/>
          <w:szCs w:val="22"/>
          <w:lang w:val="hu-HU"/>
        </w:rPr>
        <w:t>2004. január 1-jétől az arányos szolgálatiidő-számítást csak a nyugdíj összegének kiszámításánál kell alkalmazni, a nyugdíjra való jogosultság megállapításánál már nem. Ez kedvező változás, különösen a részmunkaidőben foglalkoztatottak részére, ugyanis nyugdíjjogosultság szerezhető 20 évi biztosítási jogviszonnyal akkor is, ha az – akár teljes mértékben – részmunkaidős foglakoztatás volt és csak pl. a minimálbér fele után történt járulékfizetés.</w:t>
      </w:r>
    </w:p>
    <w:p w:rsidR="00AA40A9" w:rsidRPr="00505F37" w:rsidRDefault="00AA40A9" w:rsidP="00AA40A9">
      <w:pPr>
        <w:jc w:val="both"/>
        <w:rPr>
          <w:rFonts w:ascii="Garamond" w:hAnsi="Garamond" w:cs="Calibri"/>
          <w:sz w:val="22"/>
          <w:szCs w:val="22"/>
          <w:lang w:val="hu-HU"/>
        </w:rPr>
      </w:pPr>
      <w:r w:rsidRPr="00505F37">
        <w:rPr>
          <w:rFonts w:ascii="Garamond" w:hAnsi="Garamond" w:cs="Calibri"/>
          <w:sz w:val="22"/>
          <w:szCs w:val="22"/>
          <w:lang w:val="hu-HU"/>
        </w:rPr>
        <w:t xml:space="preserve">Továbbra sincs arányos szolgálati idő csökkentés a Munka Törvénykönyve alapján teljes munkaidőben foglalkoztatottaknál, illetve azoknál a személyeknél, ahol a munkakörre irányadó meghatározott munkaidőben történik a foglalkoztatás (pl. az egészségre ártalmas munkakörülmény miatt csökkentett idejű foglalkoztatás az előírás). </w:t>
      </w:r>
    </w:p>
    <w:p w:rsidR="0069146D" w:rsidRPr="00505F37" w:rsidRDefault="0069146D" w:rsidP="0069146D">
      <w:pPr>
        <w:autoSpaceDE w:val="0"/>
        <w:autoSpaceDN w:val="0"/>
        <w:adjustRightInd w:val="0"/>
        <w:jc w:val="both"/>
        <w:rPr>
          <w:rFonts w:ascii="Garamond" w:hAnsi="Garamond" w:cs="Calibri"/>
          <w:sz w:val="24"/>
          <w:lang w:val="hu-HU"/>
        </w:rPr>
      </w:pPr>
    </w:p>
    <w:p w:rsidR="00F70FF6" w:rsidRPr="00505F37" w:rsidRDefault="00F70FF6" w:rsidP="0011669B">
      <w:pPr>
        <w:tabs>
          <w:tab w:val="num" w:pos="720"/>
        </w:tabs>
        <w:jc w:val="both"/>
        <w:rPr>
          <w:rFonts w:ascii="Garamond" w:hAnsi="Garamond" w:cs="Calibri"/>
          <w:b/>
          <w:bCs/>
          <w:sz w:val="22"/>
          <w:szCs w:val="22"/>
          <w:lang w:val="hu-HU"/>
        </w:rPr>
      </w:pPr>
      <w:r w:rsidRPr="00505F37">
        <w:rPr>
          <w:rFonts w:ascii="Garamond" w:hAnsi="Garamond" w:cs="Calibri"/>
          <w:b/>
          <w:bCs/>
          <w:sz w:val="22"/>
          <w:szCs w:val="22"/>
          <w:lang w:val="hu-HU"/>
        </w:rPr>
        <w:t>A felsőfokú tanulmányok elismerhető</w:t>
      </w:r>
      <w:r w:rsidR="00160142" w:rsidRPr="00505F37">
        <w:rPr>
          <w:rFonts w:ascii="Garamond" w:hAnsi="Garamond" w:cs="Calibri"/>
          <w:b/>
          <w:bCs/>
          <w:sz w:val="22"/>
          <w:szCs w:val="22"/>
          <w:lang w:val="hu-HU"/>
        </w:rPr>
        <w:t>e</w:t>
      </w:r>
      <w:r w:rsidRPr="00505F37">
        <w:rPr>
          <w:rFonts w:ascii="Garamond" w:hAnsi="Garamond" w:cs="Calibri"/>
          <w:b/>
          <w:bCs/>
          <w:sz w:val="22"/>
          <w:szCs w:val="22"/>
          <w:lang w:val="hu-HU"/>
        </w:rPr>
        <w:t>k</w:t>
      </w:r>
      <w:r w:rsidR="00160142" w:rsidRPr="00505F37">
        <w:rPr>
          <w:rFonts w:ascii="Garamond" w:hAnsi="Garamond" w:cs="Calibri"/>
          <w:b/>
          <w:bCs/>
          <w:sz w:val="22"/>
          <w:szCs w:val="22"/>
          <w:lang w:val="hu-HU"/>
        </w:rPr>
        <w:t>-e</w:t>
      </w:r>
      <w:r w:rsidRPr="00505F37">
        <w:rPr>
          <w:rFonts w:ascii="Garamond" w:hAnsi="Garamond" w:cs="Calibri"/>
          <w:b/>
          <w:bCs/>
          <w:sz w:val="22"/>
          <w:szCs w:val="22"/>
          <w:lang w:val="hu-HU"/>
        </w:rPr>
        <w:t xml:space="preserve"> szolgálati időnek? </w:t>
      </w:r>
    </w:p>
    <w:p w:rsidR="00F70FF6" w:rsidRPr="00505F37" w:rsidRDefault="00F70FF6" w:rsidP="0011669B">
      <w:pPr>
        <w:pStyle w:val="Krds"/>
        <w:numPr>
          <w:ilvl w:val="0"/>
          <w:numId w:val="0"/>
        </w:numPr>
        <w:rPr>
          <w:rFonts w:ascii="Garamond" w:hAnsi="Garamond" w:cs="Calibri"/>
          <w:b w:val="0"/>
          <w:sz w:val="22"/>
          <w:szCs w:val="22"/>
        </w:rPr>
      </w:pPr>
      <w:r w:rsidRPr="00505F37">
        <w:rPr>
          <w:rFonts w:ascii="Garamond" w:hAnsi="Garamond" w:cs="Calibri"/>
          <w:b w:val="0"/>
          <w:sz w:val="22"/>
          <w:szCs w:val="22"/>
        </w:rPr>
        <w:t xml:space="preserve">Szolgálati időként kell figyelembe venni az öregségi nyugdíjra jogosultság szempontjából az </w:t>
      </w:r>
      <w:r w:rsidRPr="00505F37">
        <w:rPr>
          <w:rFonts w:ascii="Garamond" w:hAnsi="Garamond" w:cs="Calibri"/>
          <w:sz w:val="22"/>
          <w:szCs w:val="22"/>
        </w:rPr>
        <w:t>1998. január 1-je előtt</w:t>
      </w:r>
      <w:r w:rsidRPr="00505F37">
        <w:rPr>
          <w:rFonts w:ascii="Garamond" w:hAnsi="Garamond" w:cs="Calibri"/>
          <w:b w:val="0"/>
          <w:sz w:val="22"/>
          <w:szCs w:val="22"/>
        </w:rPr>
        <w:t xml:space="preserve"> a </w:t>
      </w:r>
      <w:r w:rsidR="008C724C" w:rsidRPr="00505F37">
        <w:rPr>
          <w:rFonts w:ascii="Garamond" w:hAnsi="Garamond" w:cs="Calibri"/>
          <w:b w:val="0"/>
          <w:sz w:val="22"/>
          <w:szCs w:val="22"/>
        </w:rPr>
        <w:t>felsőoktatási intézményben nappali képzésben</w:t>
      </w:r>
      <w:r w:rsidRPr="00505F37">
        <w:rPr>
          <w:rFonts w:ascii="Garamond" w:hAnsi="Garamond" w:cs="Calibri"/>
          <w:b w:val="0"/>
          <w:sz w:val="22"/>
          <w:szCs w:val="22"/>
        </w:rPr>
        <w:t xml:space="preserve"> folytatott – legfeljebb azonban a képesítés megszerzéséhez a tanulmányok folytatása idején szükséges – tanulmányok idejét.</w:t>
      </w:r>
    </w:p>
    <w:p w:rsidR="00F70FF6" w:rsidRPr="00505F37" w:rsidRDefault="00F70FF6" w:rsidP="0011669B">
      <w:pPr>
        <w:jc w:val="both"/>
        <w:rPr>
          <w:rFonts w:ascii="Garamond" w:hAnsi="Garamond" w:cs="Calibri"/>
          <w:sz w:val="22"/>
          <w:szCs w:val="22"/>
          <w:lang w:val="hu-HU"/>
        </w:rPr>
      </w:pPr>
      <w:r w:rsidRPr="00505F37">
        <w:rPr>
          <w:rFonts w:ascii="Garamond" w:hAnsi="Garamond" w:cs="Calibri"/>
          <w:bCs/>
          <w:sz w:val="22"/>
          <w:szCs w:val="22"/>
          <w:lang w:val="hu-HU"/>
        </w:rPr>
        <w:t>Az</w:t>
      </w:r>
      <w:r w:rsidRPr="00505F37">
        <w:rPr>
          <w:rFonts w:ascii="Garamond" w:hAnsi="Garamond" w:cs="Calibri"/>
          <w:sz w:val="22"/>
          <w:szCs w:val="22"/>
          <w:lang w:val="hu-HU"/>
        </w:rPr>
        <w:t xml:space="preserve"> </w:t>
      </w:r>
      <w:r w:rsidRPr="00505F37">
        <w:rPr>
          <w:rFonts w:ascii="Garamond" w:hAnsi="Garamond" w:cs="Calibri"/>
          <w:b/>
          <w:sz w:val="22"/>
          <w:szCs w:val="22"/>
          <w:lang w:val="hu-HU"/>
        </w:rPr>
        <w:t>1997. december 31-e utáni</w:t>
      </w:r>
      <w:r w:rsidRPr="00505F37">
        <w:rPr>
          <w:rFonts w:ascii="Garamond" w:hAnsi="Garamond" w:cs="Calibri"/>
          <w:sz w:val="22"/>
          <w:szCs w:val="22"/>
          <w:lang w:val="hu-HU"/>
        </w:rPr>
        <w:t xml:space="preserve"> időszakban a nappali tagozaton folytatott tanulmányi idők beszámítására akkor kerülhet sor, ha az ellátást igénylő a </w:t>
      </w:r>
      <w:r w:rsidRPr="00505F37">
        <w:rPr>
          <w:rFonts w:ascii="Garamond" w:hAnsi="Garamond" w:cs="Calibri"/>
          <w:sz w:val="22"/>
          <w:szCs w:val="22"/>
          <w:lang w:val="hu-HU"/>
        </w:rPr>
        <w:lastRenderedPageBreak/>
        <w:t xml:space="preserve">járulék megfizetésére, a tanulmányok </w:t>
      </w:r>
      <w:r w:rsidR="00AF267C" w:rsidRPr="00505F37">
        <w:rPr>
          <w:rFonts w:ascii="Garamond" w:hAnsi="Garamond" w:cs="Calibri"/>
          <w:sz w:val="22"/>
          <w:szCs w:val="22"/>
          <w:lang w:val="hu-HU"/>
        </w:rPr>
        <w:t xml:space="preserve">folytatása </w:t>
      </w:r>
      <w:r w:rsidRPr="00505F37">
        <w:rPr>
          <w:rFonts w:ascii="Garamond" w:hAnsi="Garamond" w:cs="Calibri"/>
          <w:sz w:val="22"/>
          <w:szCs w:val="22"/>
          <w:lang w:val="hu-HU"/>
        </w:rPr>
        <w:t>alatt</w:t>
      </w:r>
      <w:r w:rsidR="00AF267C" w:rsidRPr="00505F37">
        <w:rPr>
          <w:rFonts w:ascii="Garamond" w:hAnsi="Garamond" w:cs="Calibri"/>
          <w:sz w:val="22"/>
          <w:szCs w:val="22"/>
          <w:lang w:val="hu-HU"/>
        </w:rPr>
        <w:t>,</w:t>
      </w:r>
      <w:r w:rsidRPr="00505F37">
        <w:rPr>
          <w:rFonts w:ascii="Garamond" w:hAnsi="Garamond" w:cs="Calibri"/>
          <w:sz w:val="22"/>
          <w:szCs w:val="22"/>
          <w:lang w:val="hu-HU"/>
        </w:rPr>
        <w:t xml:space="preserve"> vagy a nyugdíjigény beadásáig megállapodást köt</w:t>
      </w:r>
      <w:r w:rsidR="00AF267C" w:rsidRPr="00505F37">
        <w:rPr>
          <w:rFonts w:ascii="Garamond" w:hAnsi="Garamond" w:cs="Calibri"/>
          <w:sz w:val="22"/>
          <w:szCs w:val="22"/>
          <w:lang w:val="hu-HU"/>
        </w:rPr>
        <w:t>.</w:t>
      </w:r>
      <w:r w:rsidRPr="00505F37">
        <w:rPr>
          <w:rFonts w:ascii="Garamond" w:hAnsi="Garamond" w:cs="Calibri"/>
          <w:sz w:val="22"/>
          <w:szCs w:val="22"/>
          <w:lang w:val="hu-HU"/>
        </w:rPr>
        <w:t xml:space="preserve"> </w:t>
      </w:r>
      <w:r w:rsidR="00AF267C" w:rsidRPr="00505F37">
        <w:rPr>
          <w:rFonts w:ascii="Garamond" w:hAnsi="Garamond" w:cs="Calibri"/>
          <w:sz w:val="22"/>
          <w:szCs w:val="22"/>
          <w:lang w:val="hu-HU"/>
        </w:rPr>
        <w:t xml:space="preserve">A megállapodás alapján a </w:t>
      </w:r>
      <w:r w:rsidRPr="00505F37">
        <w:rPr>
          <w:rFonts w:ascii="Garamond" w:hAnsi="Garamond" w:cs="Calibri"/>
          <w:sz w:val="22"/>
          <w:szCs w:val="22"/>
          <w:lang w:val="hu-HU"/>
        </w:rPr>
        <w:t xml:space="preserve">fizetéskor érvényes minimálbér alapulvételével számított </w:t>
      </w:r>
      <w:r w:rsidR="00AF267C" w:rsidRPr="00505F37">
        <w:rPr>
          <w:rFonts w:ascii="Garamond" w:hAnsi="Garamond" w:cs="Calibri"/>
          <w:sz w:val="22"/>
          <w:szCs w:val="22"/>
          <w:lang w:val="hu-HU"/>
        </w:rPr>
        <w:t>2</w:t>
      </w:r>
      <w:r w:rsidR="001E04E9" w:rsidRPr="00505F37">
        <w:rPr>
          <w:rFonts w:ascii="Garamond" w:hAnsi="Garamond" w:cs="Calibri"/>
          <w:sz w:val="22"/>
          <w:szCs w:val="22"/>
          <w:lang w:val="hu-HU"/>
        </w:rPr>
        <w:t xml:space="preserve">4 százalék </w:t>
      </w:r>
      <w:r w:rsidR="00AF267C" w:rsidRPr="00505F37">
        <w:rPr>
          <w:rFonts w:ascii="Garamond" w:hAnsi="Garamond" w:cs="Calibri"/>
          <w:sz w:val="22"/>
          <w:szCs w:val="22"/>
          <w:lang w:val="hu-HU"/>
        </w:rPr>
        <w:t xml:space="preserve">(2020. július 1-jétől 22 százalék) </w:t>
      </w:r>
      <w:r w:rsidR="001E04E9" w:rsidRPr="00505F37">
        <w:rPr>
          <w:rFonts w:ascii="Garamond" w:hAnsi="Garamond" w:cs="Calibri"/>
          <w:sz w:val="22"/>
          <w:szCs w:val="22"/>
          <w:lang w:val="hu-HU"/>
        </w:rPr>
        <w:t>nyugdíjjárulékot megfizeti</w:t>
      </w:r>
      <w:r w:rsidR="00AF267C" w:rsidRPr="00505F37">
        <w:rPr>
          <w:rFonts w:ascii="Garamond" w:hAnsi="Garamond" w:cs="Calibri"/>
          <w:sz w:val="22"/>
          <w:szCs w:val="22"/>
          <w:lang w:val="hu-HU"/>
        </w:rPr>
        <w:t>.</w:t>
      </w:r>
      <w:r w:rsidR="001E04E9" w:rsidRPr="00505F37">
        <w:rPr>
          <w:rFonts w:ascii="Garamond" w:hAnsi="Garamond" w:cs="Calibri"/>
          <w:sz w:val="22"/>
          <w:szCs w:val="22"/>
          <w:lang w:val="hu-HU"/>
        </w:rPr>
        <w:t xml:space="preserve"> </w:t>
      </w:r>
      <w:r w:rsidRPr="00505F37">
        <w:rPr>
          <w:rFonts w:ascii="Garamond" w:hAnsi="Garamond" w:cs="Calibri"/>
          <w:sz w:val="22"/>
          <w:szCs w:val="22"/>
          <w:lang w:val="hu-HU"/>
        </w:rPr>
        <w:t xml:space="preserve">A </w:t>
      </w:r>
      <w:r w:rsidR="008C724C" w:rsidRPr="00505F37">
        <w:rPr>
          <w:rFonts w:ascii="Garamond" w:hAnsi="Garamond" w:cs="Calibri"/>
          <w:sz w:val="22"/>
          <w:szCs w:val="22"/>
          <w:lang w:val="hu-HU"/>
        </w:rPr>
        <w:t>felsőoktatási intézmény nappali képzésében</w:t>
      </w:r>
      <w:r w:rsidRPr="00505F37">
        <w:rPr>
          <w:rFonts w:ascii="Garamond" w:hAnsi="Garamond" w:cs="Calibri"/>
          <w:sz w:val="22"/>
          <w:szCs w:val="22"/>
          <w:lang w:val="hu-HU"/>
        </w:rPr>
        <w:t xml:space="preserve"> folytatott tanulmányok címén a tanulmányi időszak (tanulmányi év, tanulmányi félév) kezdetét magában foglaló hónap első napjától a végét magában foglaló hónap utolsó napjáig eltelt idő számít szolgálati időnek.</w:t>
      </w:r>
    </w:p>
    <w:p w:rsidR="00F70FF6" w:rsidRPr="00505F37" w:rsidRDefault="00F70FF6" w:rsidP="0011669B">
      <w:pPr>
        <w:jc w:val="both"/>
        <w:rPr>
          <w:rFonts w:ascii="Garamond" w:hAnsi="Garamond" w:cs="Calibri"/>
          <w:sz w:val="22"/>
          <w:szCs w:val="22"/>
          <w:lang w:val="hu-HU"/>
        </w:rPr>
      </w:pPr>
      <w:r w:rsidRPr="00505F37">
        <w:rPr>
          <w:rFonts w:ascii="Garamond" w:hAnsi="Garamond" w:cs="Calibri"/>
          <w:sz w:val="22"/>
          <w:szCs w:val="22"/>
          <w:lang w:val="hu-HU"/>
        </w:rPr>
        <w:t>Szolgálati időként kell figyelembe venni a két egymást követő tanulmányi időszak közötti tanulmányi szünet idejét is.</w:t>
      </w:r>
    </w:p>
    <w:p w:rsidR="00F70FF6" w:rsidRPr="00505F37" w:rsidRDefault="00F70FF6" w:rsidP="0011669B">
      <w:pPr>
        <w:jc w:val="both"/>
        <w:rPr>
          <w:rFonts w:ascii="Garamond" w:hAnsi="Garamond" w:cs="Calibri"/>
          <w:sz w:val="22"/>
          <w:szCs w:val="22"/>
          <w:lang w:val="hu-HU"/>
        </w:rPr>
      </w:pPr>
      <w:r w:rsidRPr="00505F37">
        <w:rPr>
          <w:rFonts w:ascii="Garamond" w:hAnsi="Garamond" w:cs="Calibri"/>
          <w:sz w:val="22"/>
          <w:szCs w:val="22"/>
          <w:lang w:val="hu-HU"/>
        </w:rPr>
        <w:t>Több képesítés megszerzésére irányuló tanulmányok folytatása esetén legfeljebb az egyik képesítés megszerzéséhez szükséges idő vehető figyelembe.</w:t>
      </w:r>
    </w:p>
    <w:p w:rsidR="00F70FF6" w:rsidRPr="00505F37" w:rsidRDefault="00F70FF6" w:rsidP="0011669B">
      <w:pPr>
        <w:autoSpaceDE w:val="0"/>
        <w:autoSpaceDN w:val="0"/>
        <w:adjustRightInd w:val="0"/>
        <w:jc w:val="both"/>
        <w:rPr>
          <w:rFonts w:ascii="Garamond" w:hAnsi="Garamond" w:cs="Calibri"/>
          <w:sz w:val="22"/>
          <w:szCs w:val="22"/>
          <w:lang w:val="hu-HU"/>
        </w:rPr>
      </w:pPr>
    </w:p>
    <w:p w:rsidR="00F70FF6" w:rsidRPr="00505F37" w:rsidRDefault="00F70FF6" w:rsidP="0011669B">
      <w:pPr>
        <w:tabs>
          <w:tab w:val="num" w:pos="720"/>
        </w:tabs>
        <w:jc w:val="both"/>
        <w:rPr>
          <w:rFonts w:ascii="Garamond" w:hAnsi="Garamond" w:cs="Calibri"/>
          <w:sz w:val="22"/>
          <w:szCs w:val="22"/>
          <w:lang w:val="hu-HU"/>
        </w:rPr>
      </w:pPr>
      <w:r w:rsidRPr="00505F37">
        <w:rPr>
          <w:rFonts w:ascii="Garamond" w:hAnsi="Garamond" w:cs="Calibri"/>
          <w:b/>
          <w:bCs/>
          <w:sz w:val="22"/>
          <w:szCs w:val="22"/>
          <w:lang w:val="hu-HU"/>
        </w:rPr>
        <w:t>Szolgálati időnek minősül-e a szakmunkástanuló idő és a szakközépiskolai tanulmányok ideje?</w:t>
      </w:r>
      <w:r w:rsidRPr="00505F37">
        <w:rPr>
          <w:rFonts w:ascii="Garamond" w:hAnsi="Garamond" w:cs="Calibri"/>
          <w:sz w:val="22"/>
          <w:szCs w:val="22"/>
          <w:lang w:val="hu-HU"/>
        </w:rPr>
        <w:t xml:space="preserve"> </w:t>
      </w:r>
    </w:p>
    <w:p w:rsidR="00F70FF6" w:rsidRPr="00505F37" w:rsidRDefault="00F70FF6" w:rsidP="0011669B">
      <w:pPr>
        <w:jc w:val="both"/>
        <w:rPr>
          <w:rFonts w:ascii="Garamond" w:hAnsi="Garamond" w:cs="Calibri"/>
          <w:sz w:val="22"/>
          <w:szCs w:val="22"/>
          <w:lang w:val="hu-HU"/>
        </w:rPr>
      </w:pPr>
      <w:r w:rsidRPr="00505F37">
        <w:rPr>
          <w:rFonts w:ascii="Garamond" w:hAnsi="Garamond" w:cs="Calibri"/>
          <w:sz w:val="22"/>
          <w:szCs w:val="22"/>
          <w:lang w:val="hu-HU"/>
        </w:rPr>
        <w:t xml:space="preserve">Annak vizsgálatakor, hogy valamely jogviszony a szolgálati idő számításakor figyelembe vehető-e, abból kell kiindulni, hogy az adott jogviszony biztosítási kötelezettséggel járt-e, továbbá ennek alapján történt-e járulékfizetés. </w:t>
      </w:r>
    </w:p>
    <w:p w:rsidR="00F70FF6" w:rsidRPr="00505F37" w:rsidRDefault="00F70FF6" w:rsidP="0011669B">
      <w:pPr>
        <w:jc w:val="both"/>
        <w:rPr>
          <w:rFonts w:ascii="Garamond" w:hAnsi="Garamond" w:cs="Calibri"/>
          <w:sz w:val="22"/>
          <w:szCs w:val="22"/>
          <w:lang w:val="hu-HU"/>
        </w:rPr>
      </w:pPr>
      <w:r w:rsidRPr="00505F37">
        <w:rPr>
          <w:rFonts w:ascii="Garamond" w:hAnsi="Garamond" w:cs="Calibri"/>
          <w:sz w:val="22"/>
          <w:szCs w:val="22"/>
          <w:lang w:val="hu-HU"/>
        </w:rPr>
        <w:t>A szakmunkástanulóknak kötelezően járó ösztöndíj után a foglalkoztatójuk járulékfizetésre volt kötelezett, sőt a tanulók a tanulmányaik utolsó évében már általában szakmunkás bért kaptak, amely után szintén járulékot kellett fizetni, ez alapozta meg biztosításukat, szolgálati idejüket.</w:t>
      </w:r>
    </w:p>
    <w:p w:rsidR="00F70FF6" w:rsidRPr="00505F37" w:rsidRDefault="00F70FF6" w:rsidP="0011669B">
      <w:pPr>
        <w:jc w:val="both"/>
        <w:rPr>
          <w:rFonts w:ascii="Garamond" w:hAnsi="Garamond" w:cs="Calibri"/>
          <w:sz w:val="22"/>
          <w:szCs w:val="22"/>
          <w:lang w:val="hu-HU"/>
        </w:rPr>
      </w:pPr>
      <w:r w:rsidRPr="00505F37">
        <w:rPr>
          <w:rFonts w:ascii="Garamond" w:hAnsi="Garamond" w:cs="Calibri"/>
          <w:sz w:val="22"/>
          <w:szCs w:val="22"/>
          <w:lang w:val="hu-HU"/>
        </w:rPr>
        <w:t>A szakképzésről szóló jogszabály változása következtében a korábbi szakmunkásképző intézet és szakmunkástanuló elnevezés is megváltozott. Az oktatás általában szakképző iskolákban folyik. A szakképzési törvény a gyakorlati oktatást nyújtó foglalkoztató és a tanuló között szerződési kötelezettséget ír elő. E szerződésben kell meghatározni a tanuló részére járó díj összegét, amely a minimálbér 20 %-ánál kevesebb nem lehet, s ennek alapján kell a foglalkoztatónak járulékot fizetnie. E járulékfizetés alapozza meg az ő esetükben a tanulóidő beszámítását a szolgálati időbe.</w:t>
      </w:r>
    </w:p>
    <w:p w:rsidR="00F70FF6" w:rsidRPr="00505F37" w:rsidRDefault="00F70FF6" w:rsidP="008A6622">
      <w:pPr>
        <w:numPr>
          <w:ilvl w:val="0"/>
          <w:numId w:val="13"/>
        </w:numPr>
        <w:tabs>
          <w:tab w:val="clear" w:pos="340"/>
        </w:tabs>
        <w:ind w:left="284"/>
        <w:jc w:val="both"/>
        <w:rPr>
          <w:rFonts w:ascii="Garamond" w:hAnsi="Garamond" w:cs="Calibri"/>
          <w:sz w:val="22"/>
          <w:szCs w:val="22"/>
          <w:lang w:val="hu-HU"/>
        </w:rPr>
      </w:pPr>
      <w:r w:rsidRPr="00505F37">
        <w:rPr>
          <w:rFonts w:ascii="Garamond" w:hAnsi="Garamond" w:cs="Calibri"/>
          <w:sz w:val="22"/>
          <w:szCs w:val="22"/>
          <w:lang w:val="hu-HU"/>
        </w:rPr>
        <w:t>A társadalombiztosításról szóló 1975. évi II. törvény szerint a szakmunkástanuló biztosítottnak minősült.</w:t>
      </w:r>
    </w:p>
    <w:p w:rsidR="00F70FF6" w:rsidRPr="00505F37" w:rsidRDefault="00F70FF6" w:rsidP="008A6622">
      <w:pPr>
        <w:numPr>
          <w:ilvl w:val="0"/>
          <w:numId w:val="13"/>
        </w:numPr>
        <w:tabs>
          <w:tab w:val="clear" w:pos="340"/>
        </w:tabs>
        <w:ind w:left="284"/>
        <w:jc w:val="both"/>
        <w:rPr>
          <w:rFonts w:ascii="Garamond" w:hAnsi="Garamond" w:cs="Calibri"/>
          <w:sz w:val="22"/>
          <w:szCs w:val="22"/>
          <w:lang w:val="hu-HU"/>
        </w:rPr>
      </w:pPr>
      <w:r w:rsidRPr="00505F37">
        <w:rPr>
          <w:rFonts w:ascii="Garamond" w:hAnsi="Garamond" w:cs="Calibri"/>
          <w:sz w:val="22"/>
          <w:szCs w:val="22"/>
          <w:lang w:val="hu-HU"/>
        </w:rPr>
        <w:t>1995. április 1-jétől a szakmunkástanuló akkor volt biztosított, ha ösztöndíjban (munkabérben) részesült. Az ösztöndíj után a foglalkoztató, a munkabér után a foglalkoztató és a tanuló fizette meg a járulékot az általános szabályok szerint.</w:t>
      </w:r>
    </w:p>
    <w:p w:rsidR="00F70FF6" w:rsidRPr="00505F37" w:rsidRDefault="00F70FF6" w:rsidP="008A6622">
      <w:pPr>
        <w:numPr>
          <w:ilvl w:val="0"/>
          <w:numId w:val="13"/>
        </w:numPr>
        <w:tabs>
          <w:tab w:val="clear" w:pos="340"/>
        </w:tabs>
        <w:ind w:left="284"/>
        <w:jc w:val="both"/>
        <w:rPr>
          <w:rFonts w:ascii="Garamond" w:hAnsi="Garamond" w:cs="Calibri"/>
          <w:sz w:val="22"/>
          <w:szCs w:val="22"/>
          <w:lang w:val="hu-HU"/>
        </w:rPr>
      </w:pPr>
      <w:r w:rsidRPr="00505F37">
        <w:rPr>
          <w:rFonts w:ascii="Garamond" w:hAnsi="Garamond" w:cs="Calibri"/>
          <w:sz w:val="22"/>
          <w:szCs w:val="22"/>
          <w:lang w:val="hu-HU"/>
        </w:rPr>
        <w:t xml:space="preserve">Az 1996. január 1-jétől hatályos előírás szerint a szakmunkástanulóra, ha ösztöndíjban (munkabérben) részesül, továbbá a tanulószerződés alapján szakképző iskolai tanulmányokat folytató tanulókra terjed ki a biztosítás. A szakmunkástanulók után az előző bekezdés szerint, a szakképző iskolai </w:t>
      </w:r>
      <w:r w:rsidRPr="00505F37">
        <w:rPr>
          <w:rFonts w:ascii="Garamond" w:hAnsi="Garamond" w:cs="Calibri"/>
          <w:sz w:val="22"/>
          <w:szCs w:val="22"/>
          <w:lang w:val="hu-HU"/>
        </w:rPr>
        <w:lastRenderedPageBreak/>
        <w:t>tanulók esetében a foglalkoztató, a szerződést kötő gazdálkodó szervezet, illetve egyéni vállalkozó kötelezett a járulékfizetésre.</w:t>
      </w:r>
    </w:p>
    <w:p w:rsidR="00F70FF6" w:rsidRPr="00505F37" w:rsidRDefault="00F70FF6" w:rsidP="008A6622">
      <w:pPr>
        <w:numPr>
          <w:ilvl w:val="0"/>
          <w:numId w:val="13"/>
        </w:numPr>
        <w:tabs>
          <w:tab w:val="clear" w:pos="340"/>
        </w:tabs>
        <w:ind w:left="284"/>
        <w:jc w:val="both"/>
        <w:rPr>
          <w:rFonts w:ascii="Garamond" w:hAnsi="Garamond" w:cs="Calibri"/>
          <w:sz w:val="22"/>
          <w:szCs w:val="22"/>
          <w:lang w:val="hu-HU"/>
        </w:rPr>
      </w:pPr>
      <w:r w:rsidRPr="00505F37">
        <w:rPr>
          <w:rFonts w:ascii="Garamond" w:hAnsi="Garamond" w:cs="Calibri"/>
          <w:sz w:val="22"/>
          <w:szCs w:val="22"/>
          <w:lang w:val="hu-HU"/>
        </w:rPr>
        <w:t>1997-től a tanulószerződés alapján szakképző iskolai tanulmányokat folytató tanulókra terjed ki a biztosítás. A foglalkoztató, a szerződést kötő gazdálkodó szervezet, illetve egyéni vállalkozó kötelezett a járulékfizetésre.</w:t>
      </w:r>
    </w:p>
    <w:p w:rsidR="008F15A8" w:rsidRPr="00505F37" w:rsidRDefault="008F15A8" w:rsidP="0011669B">
      <w:pPr>
        <w:tabs>
          <w:tab w:val="num" w:pos="720"/>
        </w:tabs>
        <w:jc w:val="both"/>
        <w:rPr>
          <w:rFonts w:ascii="Garamond" w:hAnsi="Garamond" w:cs="Calibri"/>
          <w:b/>
          <w:bCs/>
          <w:sz w:val="22"/>
          <w:szCs w:val="22"/>
          <w:lang w:val="hu-HU"/>
        </w:rPr>
      </w:pPr>
    </w:p>
    <w:p w:rsidR="00F70FF6" w:rsidRPr="00505F37" w:rsidRDefault="00F70FF6" w:rsidP="0011669B">
      <w:pPr>
        <w:tabs>
          <w:tab w:val="num" w:pos="720"/>
        </w:tabs>
        <w:jc w:val="both"/>
        <w:rPr>
          <w:rFonts w:ascii="Garamond" w:hAnsi="Garamond" w:cs="Calibri"/>
          <w:b/>
          <w:bCs/>
          <w:sz w:val="22"/>
          <w:szCs w:val="22"/>
          <w:lang w:val="hu-HU"/>
        </w:rPr>
      </w:pPr>
      <w:r w:rsidRPr="00505F37">
        <w:rPr>
          <w:rFonts w:ascii="Garamond" w:hAnsi="Garamond" w:cs="Calibri"/>
          <w:b/>
          <w:bCs/>
          <w:sz w:val="22"/>
          <w:szCs w:val="22"/>
          <w:lang w:val="hu-HU"/>
        </w:rPr>
        <w:t xml:space="preserve">A gyermeknevelési ellátások igénybevétele mikor ismerhető el szolgálati időnek? </w:t>
      </w:r>
    </w:p>
    <w:p w:rsidR="00F70FF6" w:rsidRPr="00505F37" w:rsidRDefault="00F70FF6" w:rsidP="008A6622">
      <w:pPr>
        <w:pStyle w:val="FelsorolsNYF"/>
        <w:numPr>
          <w:ilvl w:val="0"/>
          <w:numId w:val="14"/>
        </w:numPr>
        <w:tabs>
          <w:tab w:val="clear" w:pos="340"/>
        </w:tabs>
        <w:ind w:left="284"/>
        <w:rPr>
          <w:rFonts w:ascii="Garamond" w:hAnsi="Garamond" w:cs="Calibri"/>
          <w:sz w:val="22"/>
          <w:szCs w:val="22"/>
        </w:rPr>
      </w:pPr>
      <w:r w:rsidRPr="00505F37">
        <w:rPr>
          <w:rFonts w:ascii="Garamond" w:hAnsi="Garamond" w:cs="Calibri"/>
          <w:sz w:val="22"/>
          <w:szCs w:val="22"/>
        </w:rPr>
        <w:t xml:space="preserve">A </w:t>
      </w:r>
      <w:r w:rsidRPr="00505F37">
        <w:rPr>
          <w:rFonts w:ascii="Garamond" w:hAnsi="Garamond" w:cs="Calibri"/>
          <w:b/>
          <w:sz w:val="22"/>
          <w:szCs w:val="22"/>
        </w:rPr>
        <w:t>gyermekgondozási</w:t>
      </w:r>
      <w:r w:rsidRPr="00505F37">
        <w:rPr>
          <w:rFonts w:ascii="Garamond" w:hAnsi="Garamond" w:cs="Calibri"/>
          <w:sz w:val="22"/>
          <w:szCs w:val="22"/>
        </w:rPr>
        <w:t xml:space="preserve"> </w:t>
      </w:r>
      <w:r w:rsidRPr="00505F37">
        <w:rPr>
          <w:rFonts w:ascii="Garamond" w:hAnsi="Garamond" w:cs="Calibri"/>
          <w:b/>
          <w:bCs/>
          <w:sz w:val="22"/>
          <w:szCs w:val="22"/>
        </w:rPr>
        <w:t>segély</w:t>
      </w:r>
      <w:r w:rsidRPr="00505F37">
        <w:rPr>
          <w:rFonts w:ascii="Garamond" w:hAnsi="Garamond" w:cs="Calibri"/>
          <w:sz w:val="22"/>
          <w:szCs w:val="22"/>
        </w:rPr>
        <w:t xml:space="preserve"> folyósításának ideje 1998. január 1-je előtt szolgálati időnek minősül, ezt követően azonban csak akkor, ha az előírt nyugdíjjárulékot megfizették. </w:t>
      </w:r>
    </w:p>
    <w:p w:rsidR="00F70FF6" w:rsidRPr="00505F37" w:rsidRDefault="00F70FF6" w:rsidP="008A6622">
      <w:pPr>
        <w:pStyle w:val="FelsorolsNYF"/>
        <w:numPr>
          <w:ilvl w:val="0"/>
          <w:numId w:val="14"/>
        </w:numPr>
        <w:tabs>
          <w:tab w:val="clear" w:pos="340"/>
        </w:tabs>
        <w:ind w:left="284"/>
        <w:rPr>
          <w:rFonts w:ascii="Garamond" w:hAnsi="Garamond" w:cs="Calibri"/>
          <w:sz w:val="22"/>
          <w:szCs w:val="22"/>
        </w:rPr>
      </w:pPr>
      <w:r w:rsidRPr="00505F37">
        <w:rPr>
          <w:rFonts w:ascii="Garamond" w:hAnsi="Garamond" w:cs="Calibri"/>
          <w:sz w:val="22"/>
          <w:szCs w:val="22"/>
        </w:rPr>
        <w:t xml:space="preserve">A </w:t>
      </w:r>
      <w:r w:rsidRPr="00505F37">
        <w:rPr>
          <w:rFonts w:ascii="Garamond" w:hAnsi="Garamond" w:cs="Calibri"/>
          <w:b/>
          <w:sz w:val="22"/>
          <w:szCs w:val="22"/>
        </w:rPr>
        <w:t>gyermekgondozási</w:t>
      </w:r>
      <w:r w:rsidRPr="00505F37">
        <w:rPr>
          <w:rFonts w:ascii="Garamond" w:hAnsi="Garamond" w:cs="Calibri"/>
          <w:sz w:val="22"/>
          <w:szCs w:val="22"/>
        </w:rPr>
        <w:t xml:space="preserve"> </w:t>
      </w:r>
      <w:r w:rsidRPr="00505F37">
        <w:rPr>
          <w:rFonts w:ascii="Garamond" w:hAnsi="Garamond" w:cs="Calibri"/>
          <w:b/>
          <w:bCs/>
          <w:sz w:val="22"/>
          <w:szCs w:val="22"/>
        </w:rPr>
        <w:t>díj</w:t>
      </w:r>
      <w:r w:rsidRPr="00505F37">
        <w:rPr>
          <w:rFonts w:ascii="Garamond" w:hAnsi="Garamond" w:cs="Calibri"/>
          <w:sz w:val="22"/>
          <w:szCs w:val="22"/>
        </w:rPr>
        <w:t xml:space="preserve"> folyósításának ideje 2000. január 1-je előtt szolgálati időnek minősül, de 2000. január 1-je után csak akkor ismerhető el szolgálati időnek, ha az előírt nyugdíjjárulékot megfizették.</w:t>
      </w:r>
    </w:p>
    <w:p w:rsidR="00F70FF6" w:rsidRPr="00505F37" w:rsidRDefault="00F70FF6" w:rsidP="008A6622">
      <w:pPr>
        <w:pStyle w:val="FelsorolsNYF"/>
        <w:numPr>
          <w:ilvl w:val="0"/>
          <w:numId w:val="14"/>
        </w:numPr>
        <w:tabs>
          <w:tab w:val="clear" w:pos="340"/>
        </w:tabs>
        <w:ind w:left="284"/>
        <w:rPr>
          <w:rFonts w:ascii="Garamond" w:hAnsi="Garamond" w:cs="Calibri"/>
          <w:sz w:val="22"/>
          <w:szCs w:val="22"/>
        </w:rPr>
      </w:pPr>
      <w:r w:rsidRPr="00505F37">
        <w:rPr>
          <w:rFonts w:ascii="Garamond" w:hAnsi="Garamond" w:cs="Calibri"/>
          <w:sz w:val="22"/>
          <w:szCs w:val="22"/>
        </w:rPr>
        <w:t xml:space="preserve">A </w:t>
      </w:r>
      <w:r w:rsidRPr="00505F37">
        <w:rPr>
          <w:rFonts w:ascii="Garamond" w:hAnsi="Garamond" w:cs="Calibri"/>
          <w:b/>
          <w:sz w:val="22"/>
          <w:szCs w:val="22"/>
        </w:rPr>
        <w:t>gyermeknevelési támogatás</w:t>
      </w:r>
      <w:r w:rsidRPr="00505F37">
        <w:rPr>
          <w:rFonts w:ascii="Garamond" w:hAnsi="Garamond" w:cs="Calibri"/>
          <w:sz w:val="22"/>
          <w:szCs w:val="22"/>
        </w:rPr>
        <w:t xml:space="preserve"> az ápolási díj</w:t>
      </w:r>
      <w:r w:rsidR="0062572F" w:rsidRPr="00505F37">
        <w:rPr>
          <w:rFonts w:ascii="Garamond" w:hAnsi="Garamond" w:cs="Calibri"/>
          <w:sz w:val="22"/>
          <w:szCs w:val="22"/>
        </w:rPr>
        <w:t xml:space="preserve"> és a gyermekek otthongondozási díja </w:t>
      </w:r>
      <w:r w:rsidRPr="00505F37">
        <w:rPr>
          <w:rFonts w:ascii="Garamond" w:hAnsi="Garamond" w:cs="Calibri"/>
          <w:sz w:val="22"/>
          <w:szCs w:val="22"/>
        </w:rPr>
        <w:t>csak az előírt nyugdíjjárulék</w:t>
      </w:r>
      <w:r w:rsidR="003566F2" w:rsidRPr="00505F37">
        <w:rPr>
          <w:rFonts w:ascii="Garamond" w:hAnsi="Garamond" w:cs="Calibri"/>
          <w:sz w:val="22"/>
          <w:szCs w:val="22"/>
        </w:rPr>
        <w:t>-</w:t>
      </w:r>
      <w:r w:rsidRPr="00505F37">
        <w:rPr>
          <w:rFonts w:ascii="Garamond" w:hAnsi="Garamond" w:cs="Calibri"/>
          <w:sz w:val="22"/>
          <w:szCs w:val="22"/>
        </w:rPr>
        <w:t xml:space="preserve">fizetési kötelezettség teljesítése esetén ismerhető el szolgálati időnek. </w:t>
      </w:r>
    </w:p>
    <w:p w:rsidR="008F15A8" w:rsidRPr="00505F37" w:rsidRDefault="008F15A8" w:rsidP="0011669B">
      <w:pPr>
        <w:tabs>
          <w:tab w:val="num" w:pos="720"/>
        </w:tabs>
        <w:jc w:val="both"/>
        <w:rPr>
          <w:rFonts w:ascii="Garamond" w:hAnsi="Garamond" w:cs="Calibri"/>
          <w:b/>
          <w:sz w:val="22"/>
          <w:szCs w:val="22"/>
          <w:lang w:val="hu-HU"/>
        </w:rPr>
      </w:pPr>
    </w:p>
    <w:p w:rsidR="00F70FF6" w:rsidRPr="00505F37" w:rsidRDefault="00F70FF6" w:rsidP="0011669B">
      <w:pPr>
        <w:tabs>
          <w:tab w:val="num" w:pos="720"/>
        </w:tabs>
        <w:jc w:val="both"/>
        <w:rPr>
          <w:rFonts w:ascii="Garamond" w:hAnsi="Garamond" w:cs="Calibri"/>
          <w:b/>
          <w:sz w:val="22"/>
          <w:szCs w:val="22"/>
          <w:lang w:val="hu-HU"/>
        </w:rPr>
      </w:pPr>
      <w:r w:rsidRPr="00505F37">
        <w:rPr>
          <w:rFonts w:ascii="Garamond" w:hAnsi="Garamond" w:cs="Calibri"/>
          <w:b/>
          <w:sz w:val="22"/>
          <w:szCs w:val="22"/>
          <w:lang w:val="hu-HU"/>
        </w:rPr>
        <w:t>A hosszú szolgálati idő elismerése</w:t>
      </w:r>
    </w:p>
    <w:p w:rsidR="001E04E9" w:rsidRPr="00505F37" w:rsidRDefault="001E04E9" w:rsidP="001E04E9">
      <w:pPr>
        <w:jc w:val="both"/>
        <w:rPr>
          <w:rFonts w:ascii="Garamond" w:hAnsi="Garamond" w:cs="Calibri"/>
          <w:sz w:val="22"/>
          <w:szCs w:val="22"/>
          <w:lang w:val="hu-HU"/>
        </w:rPr>
      </w:pPr>
      <w:r w:rsidRPr="00505F37">
        <w:rPr>
          <w:rFonts w:ascii="Garamond" w:hAnsi="Garamond" w:cs="Calibri"/>
          <w:sz w:val="22"/>
          <w:szCs w:val="22"/>
          <w:lang w:val="hu-HU"/>
        </w:rPr>
        <w:t xml:space="preserve">A hosszú szolgálati idővel rendelkezők teljesítményének magasabb fokú elismerését biztosítja, hogy 40 év szolgálati idő felett minden további szolgálati év 2,0 %-os többletet biztosít az ún. nyugdíjskálán. Vagyis pl. 42 év esetén a megállapított nyugdíj, 84 %-a a nyugdíj alapjául szolgáló átlagkeresetnek. </w:t>
      </w:r>
    </w:p>
    <w:p w:rsidR="00B45691" w:rsidRPr="00505F37" w:rsidRDefault="00B45691" w:rsidP="0011669B">
      <w:pPr>
        <w:tabs>
          <w:tab w:val="num" w:pos="720"/>
        </w:tabs>
        <w:jc w:val="both"/>
        <w:rPr>
          <w:rFonts w:ascii="Garamond" w:hAnsi="Garamond" w:cs="Calibri"/>
          <w:b/>
          <w:bCs/>
          <w:sz w:val="22"/>
          <w:szCs w:val="22"/>
          <w:lang w:val="hu-HU"/>
        </w:rPr>
      </w:pPr>
    </w:p>
    <w:p w:rsidR="000734CC" w:rsidRPr="00505F37" w:rsidRDefault="000734CC" w:rsidP="0011669B">
      <w:pPr>
        <w:tabs>
          <w:tab w:val="num" w:pos="720"/>
        </w:tabs>
        <w:jc w:val="both"/>
        <w:rPr>
          <w:rFonts w:ascii="Garamond" w:hAnsi="Garamond" w:cs="Calibri"/>
          <w:b/>
          <w:bCs/>
          <w:sz w:val="22"/>
          <w:szCs w:val="22"/>
          <w:lang w:val="hu-HU"/>
        </w:rPr>
      </w:pPr>
      <w:r w:rsidRPr="00505F37">
        <w:rPr>
          <w:rFonts w:ascii="Garamond" w:hAnsi="Garamond" w:cs="Calibri"/>
          <w:b/>
          <w:bCs/>
          <w:sz w:val="22"/>
          <w:szCs w:val="22"/>
          <w:lang w:val="hu-HU"/>
        </w:rPr>
        <w:t>Hogyan lehet a szolgálati időt igazolni?</w:t>
      </w:r>
    </w:p>
    <w:p w:rsidR="000734CC" w:rsidRPr="00505F37" w:rsidRDefault="000734CC" w:rsidP="000734CC">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A szolgálati időt naptári naponként kell számításba venni és 365 naptári napot kell egy évnek tekinteni. Ugyanazt az időtartamot csak egyszer lehet számításba venni.</w:t>
      </w:r>
    </w:p>
    <w:p w:rsidR="000734CC" w:rsidRPr="00505F37" w:rsidRDefault="000734CC" w:rsidP="000734CC">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A szolgálati időt a társadalombiztosítási igazgatási szervek nyilvántartása alapján kell számításba venni. A társadalombiztosítási igazgatási szervek nyilvántartásai alapján nem igazolt szolgálati időket - ha jogszabály másként nem rendelkezik - abban az esetben kell figyelembe venni, ha azokat az igénylő</w:t>
      </w:r>
    </w:p>
    <w:p w:rsidR="000734CC" w:rsidRPr="00505F37" w:rsidRDefault="000734CC" w:rsidP="00CC4A72">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CC4A72" w:rsidRPr="00505F37">
        <w:rPr>
          <w:rFonts w:ascii="Garamond" w:hAnsi="Garamond" w:cs="Calibri"/>
          <w:iCs/>
          <w:sz w:val="22"/>
          <w:szCs w:val="22"/>
          <w:lang w:val="hu-HU"/>
        </w:rPr>
        <w:tab/>
      </w:r>
      <w:r w:rsidRPr="00505F37">
        <w:rPr>
          <w:rFonts w:ascii="Garamond" w:hAnsi="Garamond" w:cs="Calibri"/>
          <w:sz w:val="22"/>
          <w:szCs w:val="22"/>
          <w:lang w:val="hu-HU"/>
        </w:rPr>
        <w:t>a foglalkoztató által kiállított egykorú eredeti okirattal (igazolással) vagy hiteles másolatával, vagy</w:t>
      </w:r>
    </w:p>
    <w:p w:rsidR="000734CC" w:rsidRPr="00505F37" w:rsidRDefault="000734CC" w:rsidP="00CC4A72">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CC4A72" w:rsidRPr="00505F37">
        <w:rPr>
          <w:rFonts w:ascii="Garamond" w:hAnsi="Garamond" w:cs="Calibri"/>
          <w:iCs/>
          <w:sz w:val="22"/>
          <w:szCs w:val="22"/>
          <w:lang w:val="hu-HU"/>
        </w:rPr>
        <w:tab/>
      </w:r>
      <w:r w:rsidRPr="00505F37">
        <w:rPr>
          <w:rFonts w:ascii="Garamond" w:hAnsi="Garamond" w:cs="Calibri"/>
          <w:sz w:val="22"/>
          <w:szCs w:val="22"/>
          <w:lang w:val="hu-HU"/>
        </w:rPr>
        <w:t>a foglalkoztató eredeti nyilvántartásai alapján kiállított igazolással, vagy egyéb hitelt érdemlő módon bizonyítja.</w:t>
      </w:r>
    </w:p>
    <w:p w:rsidR="005F6DAD" w:rsidRPr="00505F37" w:rsidRDefault="005F6DAD" w:rsidP="0011669B">
      <w:pPr>
        <w:tabs>
          <w:tab w:val="num" w:pos="720"/>
        </w:tabs>
        <w:jc w:val="both"/>
        <w:rPr>
          <w:rFonts w:ascii="Garamond" w:hAnsi="Garamond" w:cs="Calibri"/>
          <w:b/>
          <w:bCs/>
          <w:sz w:val="22"/>
          <w:szCs w:val="22"/>
          <w:lang w:val="hu-HU"/>
        </w:rPr>
      </w:pPr>
    </w:p>
    <w:p w:rsidR="00F70FF6" w:rsidRPr="00505F37" w:rsidRDefault="00F70FF6" w:rsidP="0011669B">
      <w:pPr>
        <w:tabs>
          <w:tab w:val="num" w:pos="720"/>
        </w:tabs>
        <w:jc w:val="both"/>
        <w:rPr>
          <w:rFonts w:ascii="Garamond" w:hAnsi="Garamond" w:cs="Calibri"/>
          <w:sz w:val="22"/>
          <w:szCs w:val="22"/>
          <w:lang w:val="hu-HU"/>
        </w:rPr>
      </w:pPr>
      <w:r w:rsidRPr="00505F37">
        <w:rPr>
          <w:rFonts w:ascii="Garamond" w:hAnsi="Garamond" w:cs="Calibri"/>
          <w:b/>
          <w:bCs/>
          <w:sz w:val="22"/>
          <w:szCs w:val="22"/>
          <w:lang w:val="hu-HU"/>
        </w:rPr>
        <w:t>Hogyan szerezhető szolgálati idő megállapodás útján?</w:t>
      </w:r>
    </w:p>
    <w:p w:rsidR="00F70FF6" w:rsidRPr="00505F37" w:rsidRDefault="00F70FF6" w:rsidP="0075414C">
      <w:pPr>
        <w:jc w:val="both"/>
        <w:rPr>
          <w:rFonts w:ascii="Garamond" w:hAnsi="Garamond" w:cs="Calibri"/>
          <w:sz w:val="22"/>
          <w:szCs w:val="22"/>
          <w:lang w:val="hu-HU"/>
        </w:rPr>
      </w:pPr>
      <w:r w:rsidRPr="00505F37">
        <w:rPr>
          <w:rFonts w:ascii="Garamond" w:hAnsi="Garamond" w:cs="Calibri"/>
          <w:sz w:val="22"/>
          <w:szCs w:val="22"/>
          <w:lang w:val="hu-HU"/>
        </w:rPr>
        <w:t xml:space="preserve">A nyugellátás összegét jelentősen befolyásolja a megszerzett szolgálati idő hossza, sőt bizonyos idő megszerzése feltétele a jogosultságnak. A 1997. évi </w:t>
      </w:r>
      <w:r w:rsidRPr="00505F37">
        <w:rPr>
          <w:rFonts w:ascii="Garamond" w:hAnsi="Garamond" w:cs="Calibri"/>
          <w:sz w:val="22"/>
          <w:szCs w:val="22"/>
          <w:lang w:val="hu-HU"/>
        </w:rPr>
        <w:lastRenderedPageBreak/>
        <w:t>LXXX. törvény lehetőséget nyújt azok számára is a nyugellátáshoz szükséges szolgálati idő megszerzéséhez, akik egyáltalán nem állnak vagy álltak biztosítási kötelezettséggel járó jogviszonyban, vagy a nyugdíjra jogosultsághoz nem elegendő a szolgálati idejük. A megállapodás útján szerzett szolgálati idő azonos értékű az egyéb módon szerzett szolgálati idővel.</w:t>
      </w:r>
    </w:p>
    <w:p w:rsidR="007947D4" w:rsidRPr="00505F37" w:rsidRDefault="00686086" w:rsidP="009B0133">
      <w:pPr>
        <w:jc w:val="both"/>
        <w:rPr>
          <w:rFonts w:ascii="Garamond" w:hAnsi="Garamond" w:cs="Calibri"/>
          <w:color w:val="000000"/>
          <w:sz w:val="22"/>
          <w:szCs w:val="22"/>
          <w:lang w:val="hu-HU"/>
        </w:rPr>
      </w:pPr>
      <w:r w:rsidRPr="00505F37">
        <w:rPr>
          <w:rFonts w:ascii="Garamond" w:hAnsi="Garamond" w:cs="Calibri"/>
          <w:color w:val="000000"/>
          <w:sz w:val="22"/>
          <w:szCs w:val="22"/>
          <w:lang w:val="hu-HU"/>
        </w:rPr>
        <w:t>A társadalombiztosítás ellátásaira és a magánnyugdíjra jogosultakról, valamint e szolgáltatások fedezetéről szóló 1997. évi LXXX. törvény (Tbj.) 34-35. §-ainak rendelkezései alapján a fő</w:t>
      </w:r>
      <w:r w:rsidR="002F3F81" w:rsidRPr="00505F37">
        <w:rPr>
          <w:rFonts w:ascii="Garamond" w:hAnsi="Garamond" w:cs="Calibri"/>
          <w:color w:val="000000"/>
          <w:sz w:val="22"/>
          <w:szCs w:val="22"/>
          <w:lang w:val="hu-HU"/>
        </w:rPr>
        <w:t>városi és</w:t>
      </w:r>
      <w:r w:rsidR="00AC122B" w:rsidRPr="00505F37">
        <w:rPr>
          <w:rFonts w:ascii="Garamond" w:hAnsi="Garamond" w:cs="Calibri"/>
          <w:color w:val="000000"/>
          <w:sz w:val="22"/>
          <w:szCs w:val="22"/>
          <w:lang w:val="hu-HU"/>
        </w:rPr>
        <w:t xml:space="preserve"> </w:t>
      </w:r>
      <w:r w:rsidR="007418BE" w:rsidRPr="00505F37">
        <w:rPr>
          <w:rFonts w:ascii="Garamond" w:hAnsi="Garamond" w:cs="Calibri"/>
          <w:color w:val="000000"/>
          <w:sz w:val="22"/>
          <w:szCs w:val="22"/>
          <w:lang w:val="hu-HU"/>
        </w:rPr>
        <w:t>megyei kormányhivataloknál</w:t>
      </w:r>
      <w:r w:rsidR="009B0133" w:rsidRPr="00505F37">
        <w:rPr>
          <w:rFonts w:ascii="Garamond" w:hAnsi="Garamond" w:cs="Calibri"/>
          <w:color w:val="000000"/>
          <w:sz w:val="22"/>
          <w:szCs w:val="22"/>
          <w:lang w:val="hu-HU"/>
        </w:rPr>
        <w:t xml:space="preserve"> megállapodást köthet</w:t>
      </w:r>
      <w:r w:rsidR="007947D4" w:rsidRPr="00505F37">
        <w:rPr>
          <w:rFonts w:ascii="Garamond" w:hAnsi="Garamond" w:cs="Calibri"/>
          <w:color w:val="000000"/>
          <w:sz w:val="22"/>
          <w:szCs w:val="22"/>
          <w:lang w:val="hu-HU"/>
        </w:rPr>
        <w:t>:</w:t>
      </w:r>
    </w:p>
    <w:p w:rsidR="00333D48" w:rsidRPr="00505F37" w:rsidRDefault="00333D48" w:rsidP="009B0133">
      <w:pPr>
        <w:jc w:val="both"/>
        <w:rPr>
          <w:rFonts w:ascii="Garamond" w:hAnsi="Garamond" w:cs="Calibri"/>
          <w:color w:val="000000"/>
          <w:sz w:val="22"/>
          <w:szCs w:val="22"/>
          <w:lang w:val="hu-HU"/>
        </w:rPr>
      </w:pPr>
    </w:p>
    <w:p w:rsidR="009B0133" w:rsidRPr="00505F37" w:rsidRDefault="00F72B54" w:rsidP="009B0133">
      <w:pPr>
        <w:jc w:val="both"/>
        <w:rPr>
          <w:rFonts w:ascii="Garamond" w:hAnsi="Garamond" w:cs="Calibri"/>
          <w:color w:val="000000"/>
          <w:sz w:val="22"/>
          <w:szCs w:val="22"/>
          <w:lang w:val="hu-HU"/>
        </w:rPr>
      </w:pPr>
      <w:r w:rsidRPr="00505F37">
        <w:rPr>
          <w:rFonts w:ascii="Garamond" w:hAnsi="Garamond" w:cs="Calibri"/>
          <w:b/>
          <w:bCs/>
          <w:color w:val="000000"/>
          <w:sz w:val="22"/>
          <w:szCs w:val="22"/>
          <w:lang w:val="hu-HU"/>
        </w:rPr>
        <w:t>a)</w:t>
      </w:r>
      <w:r w:rsidR="009B0133" w:rsidRPr="00505F37">
        <w:rPr>
          <w:rFonts w:ascii="Garamond" w:hAnsi="Garamond" w:cs="Calibri"/>
          <w:b/>
          <w:bCs/>
          <w:color w:val="000000"/>
          <w:sz w:val="22"/>
          <w:szCs w:val="22"/>
          <w:lang w:val="hu-HU"/>
        </w:rPr>
        <w:t xml:space="preserve"> </w:t>
      </w:r>
      <w:r w:rsidR="009B0133" w:rsidRPr="00505F37">
        <w:rPr>
          <w:rFonts w:ascii="Garamond" w:hAnsi="Garamond" w:cs="Calibri"/>
          <w:b/>
          <w:bCs/>
          <w:sz w:val="22"/>
          <w:szCs w:val="22"/>
          <w:lang w:val="hu-HU"/>
        </w:rPr>
        <w:t>az a belföldi nagykorú természetes személy</w:t>
      </w:r>
      <w:r w:rsidR="009B0133" w:rsidRPr="00505F37">
        <w:rPr>
          <w:rFonts w:ascii="Garamond" w:hAnsi="Garamond" w:cs="Calibri"/>
          <w:sz w:val="22"/>
          <w:szCs w:val="22"/>
          <w:lang w:val="hu-HU"/>
        </w:rPr>
        <w:t>, aki nem saját jogú nyugdíjas, és</w:t>
      </w:r>
    </w:p>
    <w:p w:rsidR="009B0133" w:rsidRPr="00505F37" w:rsidRDefault="009B0133" w:rsidP="00A5531B">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A5531B" w:rsidRPr="00505F37">
        <w:rPr>
          <w:rFonts w:ascii="Garamond" w:hAnsi="Garamond" w:cs="Calibri"/>
          <w:iCs/>
          <w:sz w:val="22"/>
          <w:szCs w:val="22"/>
          <w:lang w:val="hu-HU"/>
        </w:rPr>
        <w:tab/>
      </w:r>
      <w:r w:rsidRPr="00505F37">
        <w:rPr>
          <w:rFonts w:ascii="Garamond" w:hAnsi="Garamond" w:cs="Calibri"/>
          <w:sz w:val="22"/>
          <w:szCs w:val="22"/>
          <w:lang w:val="hu-HU"/>
        </w:rPr>
        <w:t>biztosítási kötelezettséggel járó jogviszonyban nem áll, vagy reá a biztosítás nem terjed ki rá, vagy</w:t>
      </w:r>
    </w:p>
    <w:p w:rsidR="009B0133" w:rsidRPr="00505F37" w:rsidRDefault="009B0133" w:rsidP="00A5531B">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A5531B" w:rsidRPr="00505F37">
        <w:rPr>
          <w:rFonts w:ascii="Garamond" w:hAnsi="Garamond" w:cs="Calibri"/>
          <w:iCs/>
          <w:sz w:val="22"/>
          <w:szCs w:val="22"/>
          <w:lang w:val="hu-HU"/>
        </w:rPr>
        <w:tab/>
      </w:r>
      <w:r w:rsidRPr="00505F37">
        <w:rPr>
          <w:rFonts w:ascii="Garamond" w:hAnsi="Garamond" w:cs="Calibri"/>
          <w:sz w:val="22"/>
          <w:szCs w:val="22"/>
          <w:lang w:val="hu-HU"/>
        </w:rPr>
        <w:t>a biztosítása szünetel,</w:t>
      </w:r>
    </w:p>
    <w:p w:rsidR="009B0133" w:rsidRPr="00505F37" w:rsidRDefault="009B0133" w:rsidP="00A5531B">
      <w:pPr>
        <w:autoSpaceDE w:val="0"/>
        <w:autoSpaceDN w:val="0"/>
        <w:adjustRightInd w:val="0"/>
        <w:jc w:val="both"/>
        <w:rPr>
          <w:rFonts w:ascii="Garamond" w:hAnsi="Garamond" w:cs="Calibri"/>
          <w:sz w:val="22"/>
          <w:szCs w:val="22"/>
          <w:lang w:val="hu-HU"/>
        </w:rPr>
      </w:pPr>
      <w:r w:rsidRPr="00505F37">
        <w:rPr>
          <w:rFonts w:ascii="Garamond" w:hAnsi="Garamond" w:cs="Calibri"/>
          <w:b/>
          <w:bCs/>
          <w:sz w:val="22"/>
          <w:szCs w:val="22"/>
          <w:lang w:val="hu-HU"/>
        </w:rPr>
        <w:t>nyugellátásra jogosító szolgálati idő és nyugdíjalapot képező jövedelem szerzése céljából</w:t>
      </w:r>
      <w:r w:rsidRPr="00505F37">
        <w:rPr>
          <w:rFonts w:ascii="Garamond" w:hAnsi="Garamond" w:cs="Calibri"/>
          <w:sz w:val="22"/>
          <w:szCs w:val="22"/>
          <w:lang w:val="hu-HU"/>
        </w:rPr>
        <w:t xml:space="preserve"> 24 százalék </w:t>
      </w:r>
      <w:r w:rsidR="00AF267C" w:rsidRPr="00505F37">
        <w:rPr>
          <w:rFonts w:ascii="Garamond" w:hAnsi="Garamond" w:cs="Calibri"/>
          <w:sz w:val="22"/>
          <w:szCs w:val="22"/>
          <w:lang w:val="hu-HU"/>
        </w:rPr>
        <w:t xml:space="preserve">(2020. július 1-jétől 22 százalék) </w:t>
      </w:r>
      <w:r w:rsidRPr="00505F37">
        <w:rPr>
          <w:rFonts w:ascii="Garamond" w:hAnsi="Garamond" w:cs="Calibri"/>
          <w:sz w:val="22"/>
          <w:szCs w:val="22"/>
          <w:lang w:val="hu-HU"/>
        </w:rPr>
        <w:t>nyugdíjjárulék fizetésének vállalása mellett megállapodást köthet.</w:t>
      </w:r>
    </w:p>
    <w:p w:rsidR="009B0133" w:rsidRPr="00505F37" w:rsidRDefault="009B0133" w:rsidP="009B0133">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Megállapodás szolgálati időre és nyugdíj alapjául szolgáló átlagkereset megszerzésére külön-külön nem köthető meg.</w:t>
      </w:r>
    </w:p>
    <w:p w:rsidR="009B0133" w:rsidRPr="00505F37" w:rsidRDefault="009B0133" w:rsidP="009B0133">
      <w:pPr>
        <w:autoSpaceDE w:val="0"/>
        <w:autoSpaceDN w:val="0"/>
        <w:adjustRightInd w:val="0"/>
        <w:jc w:val="both"/>
        <w:rPr>
          <w:rFonts w:ascii="Garamond" w:hAnsi="Garamond" w:cs="Calibri"/>
          <w:i/>
          <w:sz w:val="22"/>
          <w:szCs w:val="22"/>
          <w:lang w:val="hu-HU"/>
        </w:rPr>
      </w:pPr>
      <w:r w:rsidRPr="00505F37">
        <w:rPr>
          <w:rFonts w:ascii="Garamond" w:hAnsi="Garamond" w:cs="Calibri"/>
          <w:i/>
          <w:sz w:val="22"/>
          <w:szCs w:val="22"/>
          <w:lang w:val="hu-HU"/>
        </w:rPr>
        <w:t>A járulékfizetés alapja a megállapodást kötő személy által megjelölt jövedelem, de legalább a megállapodás megkötése napján érvényes minimálbér összege. Amennyiben a megállapodást a minimálbér összegének figyelembevételével kötik meg, annak változása esetén a megállapodás alapján fizetendő nyugdíjjárulékot, a változást követő hónap 12. napjáig kell a módosított összeg alapján megfizetni. Így kell eljárni akkor is, ha a megállapodást kötő személy az általa megjelölt jövedelmét módosítja. Ha a megállapodást kötő személy, kedvezményezett javára kötött megállapodás esetén a kedvezményezett a megállapodás időtartama alatt biztosítási kötelezettséggel járó jogviszonyban áll, a megállapodás alapján történő járulékfizetési kötelezettség szünetel.</w:t>
      </w:r>
    </w:p>
    <w:p w:rsidR="00333D48" w:rsidRPr="00505F37" w:rsidRDefault="00333D48" w:rsidP="009B0133">
      <w:pPr>
        <w:jc w:val="both"/>
        <w:rPr>
          <w:rFonts w:ascii="Garamond" w:hAnsi="Garamond" w:cs="Calibri"/>
          <w:sz w:val="22"/>
          <w:szCs w:val="22"/>
          <w:lang w:val="hu-HU"/>
        </w:rPr>
      </w:pPr>
    </w:p>
    <w:p w:rsidR="009B0133" w:rsidRPr="00505F37" w:rsidRDefault="00F72B54" w:rsidP="009B0133">
      <w:pPr>
        <w:jc w:val="both"/>
        <w:rPr>
          <w:rFonts w:ascii="Garamond" w:hAnsi="Garamond" w:cs="Calibri"/>
          <w:sz w:val="22"/>
          <w:szCs w:val="22"/>
          <w:lang w:val="hu-HU"/>
        </w:rPr>
      </w:pPr>
      <w:r w:rsidRPr="00505F37">
        <w:rPr>
          <w:rFonts w:ascii="Garamond" w:hAnsi="Garamond" w:cs="Calibri"/>
          <w:b/>
          <w:bCs/>
          <w:sz w:val="22"/>
          <w:szCs w:val="22"/>
          <w:lang w:val="hu-HU"/>
        </w:rPr>
        <w:t>b)</w:t>
      </w:r>
      <w:r w:rsidR="007947D4" w:rsidRPr="00505F37">
        <w:rPr>
          <w:rFonts w:ascii="Garamond" w:hAnsi="Garamond" w:cs="Calibri"/>
          <w:b/>
          <w:bCs/>
          <w:sz w:val="22"/>
          <w:szCs w:val="22"/>
          <w:lang w:val="hu-HU"/>
        </w:rPr>
        <w:t xml:space="preserve"> s</w:t>
      </w:r>
      <w:r w:rsidR="009B0133" w:rsidRPr="00505F37">
        <w:rPr>
          <w:rFonts w:ascii="Garamond" w:hAnsi="Garamond" w:cs="Calibri"/>
          <w:b/>
          <w:bCs/>
          <w:sz w:val="22"/>
          <w:szCs w:val="22"/>
          <w:lang w:val="hu-HU"/>
        </w:rPr>
        <w:t>zolgálati idő szerzése érdekében</w:t>
      </w:r>
      <w:r w:rsidR="009B0133" w:rsidRPr="00505F37">
        <w:rPr>
          <w:rFonts w:ascii="Garamond" w:hAnsi="Garamond" w:cs="Calibri"/>
          <w:sz w:val="22"/>
          <w:szCs w:val="22"/>
          <w:lang w:val="hu-HU"/>
        </w:rPr>
        <w:t xml:space="preserve"> megállapodást köthet a megállapodás megkötése napján érvényes minimálbér alapulvételével számított 24 százalék </w:t>
      </w:r>
      <w:r w:rsidR="006E7647" w:rsidRPr="00505F37">
        <w:rPr>
          <w:rFonts w:ascii="Garamond" w:hAnsi="Garamond" w:cs="Calibri"/>
          <w:sz w:val="22"/>
          <w:szCs w:val="22"/>
          <w:lang w:val="hu-HU"/>
        </w:rPr>
        <w:t xml:space="preserve">(2020. július 1-jétől 22 százalék) </w:t>
      </w:r>
      <w:r w:rsidR="009B0133" w:rsidRPr="00505F37">
        <w:rPr>
          <w:rFonts w:ascii="Garamond" w:hAnsi="Garamond" w:cs="Calibri"/>
          <w:sz w:val="22"/>
          <w:szCs w:val="22"/>
          <w:lang w:val="hu-HU"/>
        </w:rPr>
        <w:t>nyugdíjjárulék fizetésével az a nagykorú személy, aki</w:t>
      </w:r>
    </w:p>
    <w:p w:rsidR="009B0133" w:rsidRPr="00505F37" w:rsidRDefault="009B0133" w:rsidP="008A6622">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8A6622" w:rsidRPr="00505F37">
        <w:rPr>
          <w:rFonts w:ascii="Garamond" w:hAnsi="Garamond" w:cs="Calibri"/>
          <w:iCs/>
          <w:sz w:val="22"/>
          <w:szCs w:val="22"/>
          <w:lang w:val="hu-HU"/>
        </w:rPr>
        <w:tab/>
      </w:r>
      <w:r w:rsidRPr="00505F37">
        <w:rPr>
          <w:rFonts w:ascii="Garamond" w:hAnsi="Garamond" w:cs="Calibri"/>
          <w:sz w:val="22"/>
          <w:szCs w:val="22"/>
          <w:lang w:val="hu-HU"/>
        </w:rPr>
        <w:t>felsőoktatási intézményben nappali rendszerű oktatás keretében folytatott tanulmányoknak (ideértve a doktorandusz-képzést is) a Tny. 41. §-a szerint figyelembe vehető idejét,</w:t>
      </w:r>
    </w:p>
    <w:p w:rsidR="009B0133" w:rsidRPr="00505F37" w:rsidRDefault="009B0133" w:rsidP="008A6622">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8A6622" w:rsidRPr="00505F37">
        <w:rPr>
          <w:rFonts w:ascii="Garamond" w:hAnsi="Garamond" w:cs="Calibri"/>
          <w:iCs/>
          <w:sz w:val="22"/>
          <w:szCs w:val="22"/>
          <w:lang w:val="hu-HU"/>
        </w:rPr>
        <w:tab/>
      </w:r>
      <w:r w:rsidRPr="00505F37">
        <w:rPr>
          <w:rFonts w:ascii="Garamond" w:hAnsi="Garamond" w:cs="Calibri"/>
          <w:sz w:val="22"/>
          <w:szCs w:val="22"/>
          <w:lang w:val="hu-HU"/>
        </w:rPr>
        <w:t xml:space="preserve">a társadalombiztosítási öregségi teljes nyugdíjhoz meghatározott húsz év szolgálati idő, vagy - az igénylőre irányadó öregségi nyugdíjkorhatár 1997. december 31-e utáni betöltése esetén - az öregségi résznyugdíjhoz előírt </w:t>
      </w:r>
      <w:r w:rsidRPr="00505F37">
        <w:rPr>
          <w:rFonts w:ascii="Garamond" w:hAnsi="Garamond" w:cs="Calibri"/>
          <w:sz w:val="22"/>
          <w:szCs w:val="22"/>
          <w:lang w:val="hu-HU"/>
        </w:rPr>
        <w:lastRenderedPageBreak/>
        <w:t>tizenöt év szolgálati idő elérése érdekében kizárólag az öregségi résznyugdíjra vagy öregségi teljes nyugdíjra jogosultsághoz szükséges hiányzó szolgálati idejét, legfeljebb azonban öt naptári évet</w:t>
      </w:r>
      <w:r w:rsidR="007947D4" w:rsidRPr="00505F37">
        <w:rPr>
          <w:rFonts w:ascii="Garamond" w:hAnsi="Garamond" w:cs="Calibri"/>
          <w:sz w:val="22"/>
          <w:szCs w:val="22"/>
          <w:lang w:val="hu-HU"/>
        </w:rPr>
        <w:t xml:space="preserve"> </w:t>
      </w:r>
      <w:r w:rsidRPr="00505F37">
        <w:rPr>
          <w:rFonts w:ascii="Garamond" w:hAnsi="Garamond" w:cs="Calibri"/>
          <w:sz w:val="22"/>
          <w:szCs w:val="22"/>
          <w:lang w:val="hu-HU"/>
        </w:rPr>
        <w:t>kívánja szolgálati időként elismertetni.</w:t>
      </w:r>
    </w:p>
    <w:p w:rsidR="009B0133" w:rsidRPr="00505F37" w:rsidRDefault="009B0133" w:rsidP="009B0133">
      <w:pPr>
        <w:autoSpaceDE w:val="0"/>
        <w:autoSpaceDN w:val="0"/>
        <w:adjustRightInd w:val="0"/>
        <w:jc w:val="both"/>
        <w:rPr>
          <w:rFonts w:ascii="Garamond" w:hAnsi="Garamond" w:cs="Calibri"/>
          <w:i/>
          <w:sz w:val="22"/>
          <w:szCs w:val="22"/>
          <w:lang w:val="hu-HU"/>
        </w:rPr>
      </w:pPr>
      <w:r w:rsidRPr="00505F37">
        <w:rPr>
          <w:rFonts w:ascii="Garamond" w:hAnsi="Garamond" w:cs="Calibri"/>
          <w:i/>
          <w:sz w:val="22"/>
          <w:szCs w:val="22"/>
          <w:lang w:val="hu-HU"/>
        </w:rPr>
        <w:t>A megállapodás alapján fizetendő nyugdíjjárulék alapja a szolgálati időként elismerhető időszak naptári napjainak és a megállapodás megkötése napján érvényes minimálbér harmincad részének szorzata. Ha a megállapodást a minimálbér alapján kötötték és a minimálbér változik, a megállapodás alapján fizetendő nyugdíjjárulékot a változást követő hónap 12. napjáig kell a módosított összeg alapján megfizetni.</w:t>
      </w:r>
    </w:p>
    <w:p w:rsidR="009B0133" w:rsidRPr="00505F37" w:rsidRDefault="009B0133" w:rsidP="009B0133">
      <w:pPr>
        <w:autoSpaceDE w:val="0"/>
        <w:autoSpaceDN w:val="0"/>
        <w:adjustRightInd w:val="0"/>
        <w:jc w:val="both"/>
        <w:rPr>
          <w:rFonts w:ascii="Garamond" w:hAnsi="Garamond" w:cs="Calibri"/>
          <w:i/>
          <w:sz w:val="22"/>
          <w:szCs w:val="22"/>
          <w:lang w:val="hu-HU"/>
        </w:rPr>
      </w:pPr>
      <w:r w:rsidRPr="00505F37">
        <w:rPr>
          <w:rFonts w:ascii="Garamond" w:hAnsi="Garamond" w:cs="Calibri"/>
          <w:i/>
          <w:sz w:val="22"/>
          <w:szCs w:val="22"/>
          <w:lang w:val="hu-HU"/>
        </w:rPr>
        <w:t>A megállapodás megkötése a nyugdíjigény elbírálása tárgyában hozott elsőfokú határozat elleni jogorvoslatra meghatározott idő lejártáig kezdeményezhető és a nyugdíjjárulékot a megállapodás megkötését követő tizenöt napon belül egy összegben kell megfizetni. A megállapodást kezdeményező személy az addig elismert szolgálati idejét a nyugdíjbiztosítási igazgatási szerv határozatával igazolja. Az elismert szolgálati idő figyelembevételével az ellátás az egyéb jogosultsági feltételek megléte esetén is legkorábban a járulék megfizetésének napjától állapítható meg. A járulékfizetés határideje indokolt esetben egy alkalommal, legfeljebb 30 nappal meghosszabbítható. A 2000. január 1-je előtt jogerős határozattal elbírált igények esetében újabb szolgálati idő szerzésére megállapodás nem köthető.</w:t>
      </w:r>
    </w:p>
    <w:p w:rsidR="00333D48" w:rsidRPr="00505F37" w:rsidRDefault="00333D48" w:rsidP="007947D4">
      <w:pPr>
        <w:autoSpaceDE w:val="0"/>
        <w:autoSpaceDN w:val="0"/>
        <w:adjustRightInd w:val="0"/>
        <w:jc w:val="both"/>
        <w:rPr>
          <w:rFonts w:ascii="Garamond" w:hAnsi="Garamond" w:cs="Calibri"/>
          <w:sz w:val="22"/>
          <w:szCs w:val="22"/>
          <w:lang w:val="hu-HU"/>
        </w:rPr>
      </w:pPr>
    </w:p>
    <w:p w:rsidR="009B0133" w:rsidRPr="00505F37" w:rsidRDefault="00F72B54" w:rsidP="007947D4">
      <w:pPr>
        <w:autoSpaceDE w:val="0"/>
        <w:autoSpaceDN w:val="0"/>
        <w:adjustRightInd w:val="0"/>
        <w:jc w:val="both"/>
        <w:rPr>
          <w:rFonts w:ascii="Garamond" w:hAnsi="Garamond" w:cs="Calibri"/>
          <w:sz w:val="22"/>
          <w:szCs w:val="22"/>
          <w:lang w:val="hu-HU"/>
        </w:rPr>
      </w:pPr>
      <w:r w:rsidRPr="00505F37">
        <w:rPr>
          <w:rFonts w:ascii="Garamond" w:hAnsi="Garamond" w:cs="Calibri"/>
          <w:b/>
          <w:bCs/>
          <w:sz w:val="22"/>
          <w:szCs w:val="22"/>
          <w:lang w:val="hu-HU"/>
        </w:rPr>
        <w:t>c)</w:t>
      </w:r>
      <w:r w:rsidR="007947D4" w:rsidRPr="00505F37">
        <w:rPr>
          <w:rFonts w:ascii="Garamond" w:hAnsi="Garamond" w:cs="Calibri"/>
          <w:b/>
          <w:bCs/>
          <w:sz w:val="22"/>
          <w:szCs w:val="22"/>
          <w:lang w:val="hu-HU"/>
        </w:rPr>
        <w:t xml:space="preserve"> s</w:t>
      </w:r>
      <w:r w:rsidR="009B0133" w:rsidRPr="00505F37">
        <w:rPr>
          <w:rFonts w:ascii="Garamond" w:hAnsi="Garamond" w:cs="Calibri"/>
          <w:b/>
          <w:bCs/>
          <w:sz w:val="22"/>
          <w:szCs w:val="22"/>
          <w:lang w:val="hu-HU"/>
        </w:rPr>
        <w:t>zolgálati idő szerzése érdekében</w:t>
      </w:r>
      <w:r w:rsidR="009B0133" w:rsidRPr="00505F37">
        <w:rPr>
          <w:rFonts w:ascii="Garamond" w:hAnsi="Garamond" w:cs="Calibri"/>
          <w:sz w:val="22"/>
          <w:szCs w:val="22"/>
          <w:lang w:val="hu-HU"/>
        </w:rPr>
        <w:t xml:space="preserve"> megállapodás köthető, a megállapodás megkötése napján érvényes gyermekgondozás</w:t>
      </w:r>
      <w:r w:rsidR="007947D4" w:rsidRPr="00505F37">
        <w:rPr>
          <w:rFonts w:ascii="Garamond" w:hAnsi="Garamond" w:cs="Calibri"/>
          <w:sz w:val="22"/>
          <w:szCs w:val="22"/>
          <w:lang w:val="hu-HU"/>
        </w:rPr>
        <w:t>i segély összege alapján, 10%</w:t>
      </w:r>
      <w:r w:rsidR="009B0133" w:rsidRPr="00505F37">
        <w:rPr>
          <w:rFonts w:ascii="Garamond" w:hAnsi="Garamond" w:cs="Calibri"/>
          <w:sz w:val="22"/>
          <w:szCs w:val="22"/>
          <w:lang w:val="hu-HU"/>
        </w:rPr>
        <w:t xml:space="preserve"> nyugdíjjárulék megfizetésével</w:t>
      </w:r>
      <w:r w:rsidR="007947D4" w:rsidRPr="00505F37">
        <w:rPr>
          <w:rFonts w:ascii="Garamond" w:hAnsi="Garamond" w:cs="Calibri"/>
          <w:sz w:val="22"/>
          <w:szCs w:val="22"/>
          <w:lang w:val="hu-HU"/>
        </w:rPr>
        <w:t xml:space="preserve"> </w:t>
      </w:r>
      <w:r w:rsidR="009B0133" w:rsidRPr="00505F37">
        <w:rPr>
          <w:rFonts w:ascii="Garamond" w:hAnsi="Garamond" w:cs="Calibri"/>
          <w:sz w:val="22"/>
          <w:szCs w:val="22"/>
          <w:lang w:val="hu-HU"/>
        </w:rPr>
        <w:t>1998. évre, a gyermekgondozási segély idejével megegyező ot</w:t>
      </w:r>
      <w:r w:rsidR="007947D4" w:rsidRPr="00505F37">
        <w:rPr>
          <w:rFonts w:ascii="Garamond" w:hAnsi="Garamond" w:cs="Calibri"/>
          <w:sz w:val="22"/>
          <w:szCs w:val="22"/>
          <w:lang w:val="hu-HU"/>
        </w:rPr>
        <w:t>thoni gondozás idejére.</w:t>
      </w:r>
    </w:p>
    <w:p w:rsidR="009B0133" w:rsidRPr="00505F37" w:rsidRDefault="007947D4" w:rsidP="007947D4">
      <w:pPr>
        <w:autoSpaceDE w:val="0"/>
        <w:autoSpaceDN w:val="0"/>
        <w:adjustRightInd w:val="0"/>
        <w:jc w:val="both"/>
        <w:rPr>
          <w:rFonts w:ascii="Garamond" w:hAnsi="Garamond" w:cs="Calibri"/>
          <w:i/>
          <w:sz w:val="22"/>
          <w:szCs w:val="22"/>
          <w:lang w:val="hu-HU"/>
        </w:rPr>
      </w:pPr>
      <w:r w:rsidRPr="00505F37">
        <w:rPr>
          <w:rFonts w:ascii="Garamond" w:hAnsi="Garamond" w:cs="Calibri"/>
          <w:i/>
          <w:sz w:val="22"/>
          <w:szCs w:val="22"/>
          <w:lang w:val="hu-HU"/>
        </w:rPr>
        <w:t xml:space="preserve">A </w:t>
      </w:r>
      <w:r w:rsidR="009B0133" w:rsidRPr="00505F37">
        <w:rPr>
          <w:rFonts w:ascii="Garamond" w:hAnsi="Garamond" w:cs="Calibri"/>
          <w:i/>
          <w:sz w:val="22"/>
          <w:szCs w:val="22"/>
          <w:lang w:val="hu-HU"/>
        </w:rPr>
        <w:t>járulékfizetést a megállapodás megkötése napján érvényes járulékmértékek figyelembevételével a megállapodás megkötését követő 30 napon belül egy összegben kell teljesíteni.</w:t>
      </w:r>
    </w:p>
    <w:p w:rsidR="00333D48" w:rsidRPr="00505F37" w:rsidRDefault="00333D48" w:rsidP="0011669B">
      <w:pPr>
        <w:jc w:val="both"/>
        <w:rPr>
          <w:rFonts w:ascii="Garamond" w:hAnsi="Garamond" w:cs="Calibri"/>
          <w:sz w:val="22"/>
          <w:szCs w:val="22"/>
          <w:lang w:val="hu-HU"/>
        </w:rPr>
      </w:pPr>
    </w:p>
    <w:p w:rsidR="002651E2" w:rsidRPr="00505F37" w:rsidRDefault="0011669B" w:rsidP="0011669B">
      <w:pPr>
        <w:jc w:val="both"/>
        <w:rPr>
          <w:rFonts w:ascii="Garamond" w:hAnsi="Garamond" w:cs="Calibri"/>
          <w:b/>
          <w:sz w:val="22"/>
          <w:szCs w:val="22"/>
          <w:lang w:val="hu-HU"/>
        </w:rPr>
      </w:pPr>
      <w:r w:rsidRPr="00505F37">
        <w:rPr>
          <w:rFonts w:ascii="Garamond" w:hAnsi="Garamond" w:cs="Calibri"/>
          <w:b/>
          <w:sz w:val="22"/>
          <w:szCs w:val="22"/>
          <w:lang w:val="hu-HU"/>
        </w:rPr>
        <w:t>3.</w:t>
      </w:r>
      <w:r w:rsidR="00F72B54" w:rsidRPr="00505F37">
        <w:rPr>
          <w:rFonts w:ascii="Garamond" w:hAnsi="Garamond" w:cs="Calibri"/>
          <w:b/>
          <w:sz w:val="22"/>
          <w:szCs w:val="22"/>
          <w:lang w:val="hu-HU"/>
        </w:rPr>
        <w:t>2</w:t>
      </w:r>
      <w:r w:rsidRPr="00505F37">
        <w:rPr>
          <w:rFonts w:ascii="Garamond" w:hAnsi="Garamond" w:cs="Calibri"/>
          <w:b/>
          <w:sz w:val="22"/>
          <w:szCs w:val="22"/>
          <w:lang w:val="hu-HU"/>
        </w:rPr>
        <w:t xml:space="preserve"> </w:t>
      </w:r>
      <w:r w:rsidR="002651E2" w:rsidRPr="00505F37">
        <w:rPr>
          <w:rFonts w:ascii="Garamond" w:hAnsi="Garamond" w:cs="Calibri"/>
          <w:b/>
          <w:sz w:val="22"/>
          <w:szCs w:val="22"/>
          <w:lang w:val="hu-HU"/>
        </w:rPr>
        <w:t>Az öregségi nyugdíj alapját képező havi átlagkereset meghatározása, az öregségi nyugdíj összege</w:t>
      </w:r>
    </w:p>
    <w:p w:rsidR="00CA2BB6" w:rsidRPr="00505F37" w:rsidRDefault="00CA2BB6" w:rsidP="0011669B">
      <w:pPr>
        <w:jc w:val="both"/>
        <w:rPr>
          <w:rFonts w:ascii="Garamond" w:hAnsi="Garamond" w:cs="Calibri"/>
          <w:b/>
          <w:bCs/>
          <w:sz w:val="22"/>
          <w:szCs w:val="22"/>
          <w:lang w:val="hu-HU"/>
        </w:rPr>
      </w:pPr>
    </w:p>
    <w:p w:rsidR="00785765" w:rsidRPr="00505F37" w:rsidRDefault="00785765" w:rsidP="0011669B">
      <w:pPr>
        <w:jc w:val="both"/>
        <w:rPr>
          <w:rFonts w:ascii="Garamond" w:hAnsi="Garamond" w:cs="Calibri"/>
          <w:b/>
          <w:bCs/>
          <w:sz w:val="22"/>
          <w:szCs w:val="22"/>
          <w:lang w:val="hu-HU"/>
        </w:rPr>
      </w:pPr>
      <w:r w:rsidRPr="00505F37">
        <w:rPr>
          <w:rFonts w:ascii="Garamond" w:hAnsi="Garamond" w:cs="Calibri"/>
          <w:b/>
          <w:bCs/>
          <w:sz w:val="22"/>
          <w:szCs w:val="22"/>
          <w:lang w:val="hu-HU"/>
        </w:rPr>
        <w:t xml:space="preserve">Mitől függ az öregségi nyugdíj </w:t>
      </w:r>
      <w:r w:rsidR="00B55728" w:rsidRPr="00505F37">
        <w:rPr>
          <w:rFonts w:ascii="Garamond" w:hAnsi="Garamond" w:cs="Calibri"/>
          <w:b/>
          <w:bCs/>
          <w:sz w:val="22"/>
          <w:szCs w:val="22"/>
          <w:lang w:val="hu-HU"/>
        </w:rPr>
        <w:t>összege</w:t>
      </w:r>
      <w:r w:rsidRPr="00505F37">
        <w:rPr>
          <w:rFonts w:ascii="Garamond" w:hAnsi="Garamond" w:cs="Calibri"/>
          <w:b/>
          <w:bCs/>
          <w:sz w:val="22"/>
          <w:szCs w:val="22"/>
          <w:lang w:val="hu-HU"/>
        </w:rPr>
        <w:t>?</w:t>
      </w:r>
    </w:p>
    <w:p w:rsidR="00785765" w:rsidRPr="00505F37" w:rsidRDefault="00785765" w:rsidP="0011669B">
      <w:pPr>
        <w:jc w:val="both"/>
        <w:rPr>
          <w:rFonts w:ascii="Garamond" w:hAnsi="Garamond" w:cs="Calibri"/>
          <w:bCs/>
          <w:sz w:val="22"/>
          <w:szCs w:val="22"/>
          <w:lang w:val="hu-HU"/>
        </w:rPr>
      </w:pPr>
      <w:r w:rsidRPr="00505F37">
        <w:rPr>
          <w:rFonts w:ascii="Garamond" w:hAnsi="Garamond" w:cs="Calibri"/>
          <w:bCs/>
          <w:sz w:val="22"/>
          <w:szCs w:val="22"/>
          <w:lang w:val="hu-HU"/>
        </w:rPr>
        <w:t>Az öregségi nyugdíj alapját képező havi átlagkereset</w:t>
      </w:r>
      <w:r w:rsidR="00D60400" w:rsidRPr="00505F37">
        <w:rPr>
          <w:rFonts w:ascii="Garamond" w:hAnsi="Garamond" w:cs="Calibri"/>
          <w:bCs/>
          <w:sz w:val="22"/>
          <w:szCs w:val="22"/>
          <w:lang w:val="hu-HU"/>
        </w:rPr>
        <w:t xml:space="preserve"> nagyságától</w:t>
      </w:r>
      <w:r w:rsidR="00292E77" w:rsidRPr="00505F37">
        <w:rPr>
          <w:rFonts w:ascii="Garamond" w:hAnsi="Garamond" w:cs="Calibri"/>
          <w:bCs/>
          <w:sz w:val="22"/>
          <w:szCs w:val="22"/>
          <w:lang w:val="hu-HU"/>
        </w:rPr>
        <w:t xml:space="preserve"> és a megszerzett szolgálati idő hosszától.</w:t>
      </w:r>
    </w:p>
    <w:p w:rsidR="00292E77" w:rsidRPr="00505F37" w:rsidRDefault="00292E77" w:rsidP="0011669B">
      <w:pPr>
        <w:jc w:val="both"/>
        <w:rPr>
          <w:rFonts w:ascii="Garamond" w:hAnsi="Garamond" w:cs="Calibri"/>
          <w:bCs/>
          <w:sz w:val="22"/>
          <w:szCs w:val="22"/>
          <w:lang w:val="hu-HU"/>
        </w:rPr>
      </w:pPr>
    </w:p>
    <w:p w:rsidR="005A39EE" w:rsidRPr="00505F37" w:rsidRDefault="005A39EE" w:rsidP="0011669B">
      <w:pPr>
        <w:jc w:val="both"/>
        <w:rPr>
          <w:rFonts w:ascii="Garamond" w:hAnsi="Garamond" w:cs="Calibri"/>
          <w:b/>
          <w:bCs/>
          <w:sz w:val="22"/>
          <w:szCs w:val="22"/>
          <w:lang w:val="hu-HU"/>
        </w:rPr>
      </w:pPr>
      <w:r w:rsidRPr="00505F37">
        <w:rPr>
          <w:rFonts w:ascii="Garamond" w:hAnsi="Garamond" w:cs="Calibri"/>
          <w:b/>
          <w:bCs/>
          <w:sz w:val="22"/>
          <w:szCs w:val="22"/>
          <w:lang w:val="hu-HU"/>
        </w:rPr>
        <w:t xml:space="preserve">Mi a nyugdíj alapjául szolgáló havi átlagkereset fogalma? </w:t>
      </w:r>
    </w:p>
    <w:p w:rsidR="005A39EE" w:rsidRPr="00505F37" w:rsidRDefault="005A39EE" w:rsidP="0011669B">
      <w:pPr>
        <w:jc w:val="both"/>
        <w:rPr>
          <w:rFonts w:ascii="Garamond" w:hAnsi="Garamond" w:cs="Calibri"/>
          <w:sz w:val="22"/>
          <w:szCs w:val="22"/>
          <w:lang w:val="hu-HU"/>
        </w:rPr>
      </w:pPr>
      <w:r w:rsidRPr="00505F37">
        <w:rPr>
          <w:rFonts w:ascii="Garamond" w:hAnsi="Garamond" w:cs="Calibri"/>
          <w:sz w:val="22"/>
          <w:szCs w:val="22"/>
          <w:lang w:val="hu-HU"/>
        </w:rPr>
        <w:t xml:space="preserve">A biztosított nyugdíjjárulék-fizetési kötelezettségének alapját képező keresetnek, jövedelemnek a törvény szerint számított átlaga. </w:t>
      </w:r>
    </w:p>
    <w:p w:rsidR="005A39EE" w:rsidRPr="00505F37" w:rsidRDefault="005A39EE" w:rsidP="0011669B">
      <w:pPr>
        <w:jc w:val="both"/>
        <w:rPr>
          <w:rFonts w:ascii="Garamond" w:hAnsi="Garamond" w:cs="Calibri"/>
          <w:sz w:val="22"/>
          <w:szCs w:val="22"/>
          <w:lang w:val="hu-HU"/>
        </w:rPr>
      </w:pPr>
    </w:p>
    <w:p w:rsidR="00EE1EB0" w:rsidRPr="00505F37" w:rsidRDefault="00CA6283" w:rsidP="0011669B">
      <w:pPr>
        <w:jc w:val="both"/>
        <w:rPr>
          <w:rFonts w:ascii="Garamond" w:hAnsi="Garamond" w:cs="Calibri"/>
          <w:b/>
          <w:bCs/>
          <w:sz w:val="22"/>
          <w:szCs w:val="22"/>
          <w:lang w:val="hu-HU"/>
        </w:rPr>
      </w:pPr>
      <w:r w:rsidRPr="00505F37">
        <w:rPr>
          <w:rFonts w:ascii="Garamond" w:hAnsi="Garamond" w:cs="Calibri"/>
          <w:b/>
          <w:bCs/>
          <w:sz w:val="22"/>
          <w:szCs w:val="22"/>
          <w:lang w:val="hu-HU"/>
        </w:rPr>
        <w:t>Mi alapján számítják ki az öregségi nyugdíj alapját képező havi átlagkereset összegét?</w:t>
      </w:r>
    </w:p>
    <w:p w:rsidR="00EE1EB0" w:rsidRPr="00505F37" w:rsidRDefault="00CA6283" w:rsidP="0011669B">
      <w:pPr>
        <w:jc w:val="both"/>
        <w:rPr>
          <w:rFonts w:ascii="Garamond" w:hAnsi="Garamond" w:cs="Calibri"/>
          <w:sz w:val="22"/>
          <w:szCs w:val="22"/>
          <w:lang w:val="hu-HU"/>
        </w:rPr>
      </w:pPr>
      <w:r w:rsidRPr="00505F37">
        <w:rPr>
          <w:rFonts w:ascii="Garamond" w:hAnsi="Garamond" w:cs="Calibri"/>
          <w:sz w:val="22"/>
          <w:szCs w:val="22"/>
          <w:lang w:val="hu-HU"/>
        </w:rPr>
        <w:lastRenderedPageBreak/>
        <w:t>Az öregségi nyugdíj alapját képező havi átlagkereset összegét az 1988. január 1-jétől a nyugdíj megállapításának kezdő napjáig elért (kifizetett), a kifizetés idején érvényes szabályok szerint nyugdíjjárulék alapjául szolgáló kereset, jövedelem havi átlaga alapján állapítják meg.</w:t>
      </w:r>
    </w:p>
    <w:p w:rsidR="00CA6283" w:rsidRPr="00505F37" w:rsidRDefault="00CA6283" w:rsidP="0011669B">
      <w:pPr>
        <w:jc w:val="both"/>
        <w:rPr>
          <w:rFonts w:ascii="Garamond" w:hAnsi="Garamond" w:cs="Calibri"/>
          <w:sz w:val="22"/>
          <w:szCs w:val="22"/>
          <w:lang w:val="hu-HU"/>
        </w:rPr>
      </w:pPr>
    </w:p>
    <w:p w:rsidR="00C33F5E" w:rsidRPr="00505F37" w:rsidRDefault="00C33F5E" w:rsidP="0011669B">
      <w:pPr>
        <w:jc w:val="both"/>
        <w:rPr>
          <w:rFonts w:ascii="Garamond" w:hAnsi="Garamond" w:cs="Calibri"/>
          <w:b/>
          <w:sz w:val="22"/>
          <w:szCs w:val="22"/>
          <w:lang w:val="hu-HU"/>
        </w:rPr>
      </w:pPr>
      <w:r w:rsidRPr="00505F37">
        <w:rPr>
          <w:rFonts w:ascii="Garamond" w:hAnsi="Garamond" w:cs="Calibri"/>
          <w:b/>
          <w:sz w:val="22"/>
          <w:szCs w:val="22"/>
          <w:lang w:val="hu-HU"/>
        </w:rPr>
        <w:t>Hogyan állapítják meg a nyugdíj alapjául szolgáló havi átlagkeresetet, ha az igénylő a számítási időszak felében rendelkezik jövedelemmel?</w:t>
      </w:r>
    </w:p>
    <w:p w:rsidR="00082970" w:rsidRPr="00505F37" w:rsidRDefault="00082970" w:rsidP="00082970">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Amennyiben a biztosított a vizsgált időszaknak - vagy ha ennél a szolgálati idő kevesebb, e rövidebb időnek - legalább a felében rendelkezik a nyugdíjszámítás alapjául szolgáló keresettel, jövedelemmel, a havi átlagkeresetet a tényleges - a kifizetés időpontjában érvényes jogszabályok szerint nyugdíjjárulék-alapot képező - kereset, jövedelem alapján kell meghatározni.</w:t>
      </w:r>
    </w:p>
    <w:p w:rsidR="00082970" w:rsidRPr="00505F37" w:rsidRDefault="00082970" w:rsidP="00082970">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Ha a vizsgált időszakban, az átlagszámítási időnek legalább a fele részére a nyugdíjat igénylőnek nincs keresete, jövedelme, a hiányzó időre eső napokra a keresetet, jövedelmet az 1988. január 1-je előtti legközelebbi időszak keresete, jövedelme alapján kell figyelembe venni. Ha ez sem áll rendelkezésre, keresetként - a nyugellátás megállapításának kezdő napjától folyamatosan visszaszámítva - a hiányzó időre érvényes, külön jogszabályban általánosan meghatározott minimálbér harmincad részét kell figyelembe venni azokra a naptári napokra, amelyekre nyugdíjalapot képező kereset, jövedelem nem volt és e naptári napok is osztószámot képeznek.</w:t>
      </w:r>
    </w:p>
    <w:p w:rsidR="009001DD" w:rsidRPr="00505F37" w:rsidRDefault="009001DD" w:rsidP="009001DD">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Az öregségi nyugdíj alapját képező havi átlagkereset meghatározásánál</w:t>
      </w:r>
    </w:p>
    <w:p w:rsidR="009001DD" w:rsidRPr="00505F37" w:rsidRDefault="009001DD" w:rsidP="00E8324B">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E8324B" w:rsidRPr="00505F37">
        <w:rPr>
          <w:rFonts w:ascii="Garamond" w:hAnsi="Garamond" w:cs="Calibri"/>
          <w:iCs/>
          <w:sz w:val="22"/>
          <w:szCs w:val="22"/>
          <w:lang w:val="hu-HU"/>
        </w:rPr>
        <w:tab/>
      </w:r>
      <w:r w:rsidRPr="00505F37">
        <w:rPr>
          <w:rFonts w:ascii="Garamond" w:hAnsi="Garamond" w:cs="Calibri"/>
          <w:sz w:val="22"/>
          <w:szCs w:val="22"/>
          <w:lang w:val="hu-HU"/>
        </w:rPr>
        <w:t>az álláskeresési járadék, a munkanélküli-járadék, a vállalkozói járadék, a nyugdíj előtti munkanélküli-segély, az álláskeresést ösztönző juttatás, a keresetpótló juttatás összegét,</w:t>
      </w:r>
    </w:p>
    <w:p w:rsidR="009001DD" w:rsidRPr="00505F37" w:rsidRDefault="009001DD" w:rsidP="00E8324B">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E8324B" w:rsidRPr="00505F37">
        <w:rPr>
          <w:rFonts w:ascii="Garamond" w:hAnsi="Garamond" w:cs="Calibri"/>
          <w:iCs/>
          <w:sz w:val="22"/>
          <w:szCs w:val="22"/>
          <w:lang w:val="hu-HU"/>
        </w:rPr>
        <w:tab/>
      </w:r>
      <w:r w:rsidRPr="00505F37">
        <w:rPr>
          <w:rFonts w:ascii="Garamond" w:hAnsi="Garamond" w:cs="Calibri"/>
          <w:sz w:val="22"/>
          <w:szCs w:val="22"/>
          <w:lang w:val="hu-HU"/>
        </w:rPr>
        <w:t>a gyermekgondozást segítő ellátás, gyermekgondozási segély, a gyermeknevelési támogatás és a gyermekgondozási díj összegét,</w:t>
      </w:r>
    </w:p>
    <w:p w:rsidR="00F51FF1" w:rsidRPr="00505F37" w:rsidRDefault="009001DD" w:rsidP="00A5531B">
      <w:pPr>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A5531B" w:rsidRPr="00505F37">
        <w:rPr>
          <w:rFonts w:ascii="Garamond" w:hAnsi="Garamond" w:cs="Calibri"/>
          <w:iCs/>
          <w:sz w:val="22"/>
          <w:szCs w:val="22"/>
          <w:lang w:val="hu-HU"/>
        </w:rPr>
        <w:tab/>
      </w:r>
      <w:r w:rsidR="00F51FF1" w:rsidRPr="00505F37">
        <w:rPr>
          <w:rFonts w:ascii="Garamond" w:hAnsi="Garamond" w:cs="Calibri"/>
          <w:sz w:val="22"/>
          <w:szCs w:val="22"/>
          <w:lang w:val="hu-HU"/>
        </w:rPr>
        <w:t>a nyugdíjjárulék-köteles szociális és gyermekvédelmi ellátások (gyermekek otthongondozási díja, ápolási díj) összegét,</w:t>
      </w:r>
    </w:p>
    <w:p w:rsidR="009001DD" w:rsidRPr="00505F37" w:rsidRDefault="009001DD" w:rsidP="00E8324B">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E8324B" w:rsidRPr="00505F37">
        <w:rPr>
          <w:rFonts w:ascii="Garamond" w:hAnsi="Garamond" w:cs="Calibri"/>
          <w:iCs/>
          <w:sz w:val="22"/>
          <w:szCs w:val="22"/>
          <w:lang w:val="hu-HU"/>
        </w:rPr>
        <w:tab/>
      </w:r>
      <w:r w:rsidRPr="00505F37">
        <w:rPr>
          <w:rFonts w:ascii="Garamond" w:hAnsi="Garamond" w:cs="Calibri"/>
          <w:sz w:val="22"/>
          <w:szCs w:val="22"/>
          <w:lang w:val="hu-HU"/>
        </w:rPr>
        <w:t>a prémiumévek programról és a különleges foglalkoztatási állományról szóló 2004. évi CXXII. törvény (a továbbiakban: Péptv.) 3-5. §-a szerinti prémiumévek program, illetve különleges foglalkoztatási állomány keretében járó juttatás összegét,</w:t>
      </w:r>
    </w:p>
    <w:p w:rsidR="009001DD" w:rsidRPr="00505F37" w:rsidRDefault="009001DD" w:rsidP="00E8324B">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t>-</w:t>
      </w:r>
      <w:r w:rsidR="00E8324B" w:rsidRPr="00505F37">
        <w:rPr>
          <w:rFonts w:ascii="Garamond" w:hAnsi="Garamond" w:cs="Calibri"/>
          <w:sz w:val="22"/>
          <w:szCs w:val="22"/>
          <w:lang w:val="hu-HU"/>
        </w:rPr>
        <w:tab/>
      </w:r>
      <w:r w:rsidRPr="00505F37">
        <w:rPr>
          <w:rFonts w:ascii="Garamond" w:hAnsi="Garamond" w:cs="Calibri"/>
          <w:sz w:val="22"/>
          <w:szCs w:val="22"/>
          <w:lang w:val="hu-HU"/>
        </w:rPr>
        <w:t>a rehabilitációs ellátás összegét,</w:t>
      </w:r>
    </w:p>
    <w:p w:rsidR="009001DD" w:rsidRPr="00505F37" w:rsidRDefault="009001DD" w:rsidP="00E8324B">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Pr="00505F37">
        <w:rPr>
          <w:rFonts w:ascii="Garamond" w:hAnsi="Garamond" w:cs="Calibri"/>
          <w:sz w:val="22"/>
          <w:szCs w:val="22"/>
          <w:lang w:val="hu-HU"/>
        </w:rPr>
        <w:t xml:space="preserve"> a rendvédelmi egészségkárosodási kereset</w:t>
      </w:r>
      <w:r w:rsidR="00E8324B" w:rsidRPr="00505F37">
        <w:rPr>
          <w:rFonts w:ascii="Garamond" w:hAnsi="Garamond" w:cs="Calibri"/>
          <w:sz w:val="22"/>
          <w:szCs w:val="22"/>
          <w:lang w:val="hu-HU"/>
        </w:rPr>
        <w:t>-</w:t>
      </w:r>
      <w:r w:rsidRPr="00505F37">
        <w:rPr>
          <w:rFonts w:ascii="Garamond" w:hAnsi="Garamond" w:cs="Calibri"/>
          <w:sz w:val="22"/>
          <w:szCs w:val="22"/>
          <w:lang w:val="hu-HU"/>
        </w:rPr>
        <w:t>kiegészítés, a rendvédelmi egészségkárosodási járadék, a honvédelmi egészségkárosodási kereset</w:t>
      </w:r>
      <w:r w:rsidR="00E8324B" w:rsidRPr="00505F37">
        <w:rPr>
          <w:rFonts w:ascii="Garamond" w:hAnsi="Garamond" w:cs="Calibri"/>
          <w:sz w:val="22"/>
          <w:szCs w:val="22"/>
          <w:lang w:val="hu-HU"/>
        </w:rPr>
        <w:t>-</w:t>
      </w:r>
      <w:r w:rsidRPr="00505F37">
        <w:rPr>
          <w:rFonts w:ascii="Garamond" w:hAnsi="Garamond" w:cs="Calibri"/>
          <w:sz w:val="22"/>
          <w:szCs w:val="22"/>
          <w:lang w:val="hu-HU"/>
        </w:rPr>
        <w:t>kiegészítés vagy a honvédelmi egészségkárosodási járadék összegét,</w:t>
      </w:r>
    </w:p>
    <w:p w:rsidR="009001DD" w:rsidRPr="00505F37" w:rsidRDefault="009001DD" w:rsidP="00E8324B">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E8324B" w:rsidRPr="00505F37">
        <w:rPr>
          <w:rFonts w:ascii="Garamond" w:hAnsi="Garamond" w:cs="Calibri"/>
          <w:iCs/>
          <w:sz w:val="22"/>
          <w:szCs w:val="22"/>
          <w:lang w:val="hu-HU"/>
        </w:rPr>
        <w:tab/>
      </w:r>
      <w:r w:rsidRPr="00505F37">
        <w:rPr>
          <w:rFonts w:ascii="Garamond" w:hAnsi="Garamond" w:cs="Calibri"/>
          <w:sz w:val="22"/>
          <w:szCs w:val="22"/>
          <w:lang w:val="hu-HU"/>
        </w:rPr>
        <w:t>a rehabilitációs járadék összegét, valamint</w:t>
      </w:r>
    </w:p>
    <w:p w:rsidR="009001DD" w:rsidRPr="00505F37" w:rsidRDefault="009001DD" w:rsidP="00E8324B">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E8324B" w:rsidRPr="00505F37">
        <w:rPr>
          <w:rFonts w:ascii="Garamond" w:hAnsi="Garamond" w:cs="Calibri"/>
          <w:sz w:val="22"/>
          <w:szCs w:val="22"/>
          <w:lang w:val="hu-HU"/>
        </w:rPr>
        <w:tab/>
      </w:r>
      <w:r w:rsidRPr="00505F37">
        <w:rPr>
          <w:rFonts w:ascii="Garamond" w:hAnsi="Garamond" w:cs="Calibri"/>
          <w:sz w:val="22"/>
          <w:szCs w:val="22"/>
          <w:lang w:val="hu-HU"/>
        </w:rPr>
        <w:t xml:space="preserve">a fenti ellátások folyósításának időtartama alatt szerzett, biztosítással járó jogviszonyból származó jövedelmet, keresetet a kifizetésük, folyósításuk </w:t>
      </w:r>
      <w:r w:rsidRPr="00505F37">
        <w:rPr>
          <w:rFonts w:ascii="Garamond" w:hAnsi="Garamond" w:cs="Calibri"/>
          <w:sz w:val="22"/>
          <w:szCs w:val="22"/>
          <w:lang w:val="hu-HU"/>
        </w:rPr>
        <w:lastRenderedPageBreak/>
        <w:t>időpontjától függetlenül - csak akkor kell figyelembe venni, ha az az igénylőre kedvezőbb.</w:t>
      </w:r>
    </w:p>
    <w:p w:rsidR="009001DD" w:rsidRPr="00505F37" w:rsidRDefault="009001DD" w:rsidP="0011669B">
      <w:pPr>
        <w:jc w:val="both"/>
        <w:rPr>
          <w:rFonts w:ascii="Garamond" w:hAnsi="Garamond" w:cs="Calibri"/>
          <w:b/>
          <w:bCs/>
          <w:sz w:val="22"/>
          <w:szCs w:val="22"/>
          <w:lang w:val="hu-HU"/>
        </w:rPr>
      </w:pPr>
    </w:p>
    <w:p w:rsidR="006035F6" w:rsidRPr="00505F37" w:rsidRDefault="006035F6" w:rsidP="0011669B">
      <w:pPr>
        <w:jc w:val="both"/>
        <w:rPr>
          <w:rFonts w:ascii="Garamond" w:hAnsi="Garamond" w:cs="Calibri"/>
          <w:b/>
          <w:bCs/>
          <w:sz w:val="22"/>
          <w:szCs w:val="22"/>
          <w:lang w:val="hu-HU"/>
        </w:rPr>
      </w:pPr>
      <w:r w:rsidRPr="00505F37">
        <w:rPr>
          <w:rFonts w:ascii="Garamond" w:hAnsi="Garamond" w:cs="Calibri"/>
          <w:b/>
          <w:bCs/>
          <w:sz w:val="22"/>
          <w:szCs w:val="22"/>
          <w:lang w:val="hu-HU"/>
        </w:rPr>
        <w:t xml:space="preserve">Mivel igazolhatók a keresetekre vonatkozó adatok? </w:t>
      </w:r>
    </w:p>
    <w:p w:rsidR="006035F6" w:rsidRPr="00505F37" w:rsidRDefault="006035F6" w:rsidP="0011669B">
      <w:pPr>
        <w:jc w:val="both"/>
        <w:rPr>
          <w:rFonts w:ascii="Garamond" w:hAnsi="Garamond" w:cs="Calibri"/>
          <w:sz w:val="22"/>
          <w:szCs w:val="22"/>
          <w:lang w:val="hu-HU"/>
        </w:rPr>
      </w:pPr>
      <w:r w:rsidRPr="00505F37">
        <w:rPr>
          <w:rFonts w:ascii="Garamond" w:hAnsi="Garamond" w:cs="Calibri"/>
          <w:sz w:val="22"/>
          <w:szCs w:val="22"/>
          <w:lang w:val="hu-HU"/>
        </w:rPr>
        <w:t>Amennyiben a társadalombiztosítási nyilvántartásban bejelentési adat nem található, a munkáltató nyilvántartása alapján kiállított igazolással, vagy a munkavállaló birtokában lévő egykorú okirattal.</w:t>
      </w:r>
    </w:p>
    <w:p w:rsidR="00CA2BB6" w:rsidRPr="00505F37" w:rsidRDefault="00CA2BB6" w:rsidP="0011669B">
      <w:pPr>
        <w:jc w:val="both"/>
        <w:rPr>
          <w:rFonts w:ascii="Garamond" w:hAnsi="Garamond" w:cs="Calibri"/>
          <w:sz w:val="22"/>
          <w:szCs w:val="22"/>
          <w:lang w:val="hu-HU"/>
        </w:rPr>
      </w:pPr>
    </w:p>
    <w:p w:rsidR="006035F6" w:rsidRPr="00505F37" w:rsidRDefault="006035F6" w:rsidP="0011669B">
      <w:pPr>
        <w:jc w:val="both"/>
        <w:rPr>
          <w:rFonts w:ascii="Garamond" w:hAnsi="Garamond" w:cs="Calibri"/>
          <w:b/>
          <w:bCs/>
          <w:sz w:val="22"/>
          <w:szCs w:val="22"/>
          <w:lang w:val="hu-HU"/>
        </w:rPr>
      </w:pPr>
      <w:r w:rsidRPr="00505F37">
        <w:rPr>
          <w:rFonts w:ascii="Garamond" w:hAnsi="Garamond" w:cs="Calibri"/>
          <w:b/>
          <w:bCs/>
          <w:sz w:val="22"/>
          <w:szCs w:val="22"/>
          <w:lang w:val="hu-HU"/>
        </w:rPr>
        <w:t xml:space="preserve">Ki és milyen feltételek mellett kérheti a nyugdíja rögzítését? </w:t>
      </w:r>
    </w:p>
    <w:p w:rsidR="006035F6" w:rsidRPr="00505F37" w:rsidRDefault="006035F6" w:rsidP="0011669B">
      <w:pPr>
        <w:jc w:val="both"/>
        <w:rPr>
          <w:rFonts w:ascii="Garamond" w:hAnsi="Garamond" w:cs="Calibri"/>
          <w:sz w:val="22"/>
          <w:szCs w:val="22"/>
          <w:lang w:val="hu-HU"/>
        </w:rPr>
      </w:pPr>
      <w:r w:rsidRPr="00505F37">
        <w:rPr>
          <w:rFonts w:ascii="Garamond" w:hAnsi="Garamond" w:cs="Calibri"/>
          <w:sz w:val="22"/>
          <w:szCs w:val="22"/>
          <w:lang w:val="hu-HU"/>
        </w:rPr>
        <w:t xml:space="preserve">Az, aki a reá irányadó öregségi nyugdíjkorhatárt elérte, és eddig az időpontig legalább 20 év szolgálati időt szerzett kérheti az öregségi nyugdíja összegének folyósítás nélküli megállapítását. </w:t>
      </w:r>
    </w:p>
    <w:p w:rsidR="00BE3368" w:rsidRPr="00505F37" w:rsidRDefault="00BE3368" w:rsidP="0011669B">
      <w:pPr>
        <w:jc w:val="both"/>
        <w:rPr>
          <w:rFonts w:ascii="Garamond" w:hAnsi="Garamond" w:cs="Calibri"/>
          <w:sz w:val="22"/>
          <w:szCs w:val="22"/>
          <w:lang w:val="hu-HU"/>
        </w:rPr>
      </w:pPr>
    </w:p>
    <w:p w:rsidR="006035F6" w:rsidRPr="00505F37" w:rsidRDefault="006035F6" w:rsidP="0011669B">
      <w:pPr>
        <w:jc w:val="both"/>
        <w:rPr>
          <w:rFonts w:ascii="Garamond" w:hAnsi="Garamond" w:cs="Calibri"/>
          <w:b/>
          <w:bCs/>
          <w:sz w:val="22"/>
          <w:szCs w:val="22"/>
          <w:lang w:val="hu-HU"/>
        </w:rPr>
      </w:pPr>
      <w:r w:rsidRPr="00505F37">
        <w:rPr>
          <w:rFonts w:ascii="Garamond" w:hAnsi="Garamond" w:cs="Calibri"/>
          <w:b/>
          <w:bCs/>
          <w:sz w:val="22"/>
          <w:szCs w:val="22"/>
          <w:lang w:val="hu-HU"/>
        </w:rPr>
        <w:t xml:space="preserve">Milyen kedvezményt nyújt a nyugdíj rögzítése? </w:t>
      </w:r>
    </w:p>
    <w:p w:rsidR="006035F6" w:rsidRPr="00505F37" w:rsidRDefault="006035F6" w:rsidP="0011669B">
      <w:pPr>
        <w:jc w:val="both"/>
        <w:rPr>
          <w:rFonts w:ascii="Garamond" w:hAnsi="Garamond" w:cs="Calibri"/>
          <w:sz w:val="22"/>
          <w:szCs w:val="22"/>
          <w:lang w:val="hu-HU"/>
        </w:rPr>
      </w:pPr>
      <w:r w:rsidRPr="00505F37">
        <w:rPr>
          <w:rFonts w:ascii="Garamond" w:hAnsi="Garamond" w:cs="Calibri"/>
          <w:sz w:val="22"/>
          <w:szCs w:val="22"/>
          <w:lang w:val="hu-HU"/>
        </w:rPr>
        <w:t xml:space="preserve">Amennyiben a nyugdíjra jogosító korhatáron túl úgy dolgozik tovább, hogy legalább 365 naptári napra szolgálati időt szerez, a tényleges nyugdíjba menetelkor - ha számára kedvezőbb - választhatja a nyugdíjkorhatár betöltésére rögzített nyugdíjként kiszámított és az évenkénti emelésekkel növelt nyugdíját, a tényleges nyugdíjba vonuláskor hatályos szabályok szerint kiszámított összeg helyett. </w:t>
      </w:r>
    </w:p>
    <w:p w:rsidR="006035F6" w:rsidRPr="00505F37" w:rsidRDefault="00D20989" w:rsidP="0011669B">
      <w:pPr>
        <w:jc w:val="both"/>
        <w:rPr>
          <w:rFonts w:ascii="Garamond" w:hAnsi="Garamond" w:cs="Calibri"/>
          <w:sz w:val="22"/>
          <w:szCs w:val="22"/>
          <w:lang w:val="hu-HU"/>
        </w:rPr>
      </w:pPr>
      <w:r w:rsidRPr="00505F37">
        <w:rPr>
          <w:rFonts w:ascii="Garamond" w:hAnsi="Garamond" w:cs="Calibri"/>
          <w:sz w:val="22"/>
          <w:szCs w:val="22"/>
          <w:lang w:val="hu-HU"/>
        </w:rPr>
        <w:t>Aki nyugdíjának folyósítás nélküli megállapítását kéri, nem minősül öregségi nyugdíjasnak.</w:t>
      </w:r>
    </w:p>
    <w:p w:rsidR="00D738E5" w:rsidRPr="00505F37" w:rsidRDefault="00D738E5" w:rsidP="0011669B">
      <w:pPr>
        <w:pStyle w:val="Krds"/>
        <w:numPr>
          <w:ilvl w:val="0"/>
          <w:numId w:val="0"/>
        </w:numPr>
        <w:tabs>
          <w:tab w:val="left" w:pos="1740"/>
        </w:tabs>
        <w:ind w:left="454" w:hanging="454"/>
        <w:rPr>
          <w:rFonts w:ascii="Garamond" w:hAnsi="Garamond" w:cs="Calibri"/>
          <w:sz w:val="20"/>
        </w:rPr>
      </w:pPr>
    </w:p>
    <w:p w:rsidR="00A96C6A" w:rsidRPr="00505F37" w:rsidRDefault="00A96C6A" w:rsidP="0011669B">
      <w:pPr>
        <w:pStyle w:val="Krds"/>
        <w:numPr>
          <w:ilvl w:val="0"/>
          <w:numId w:val="0"/>
        </w:numPr>
        <w:tabs>
          <w:tab w:val="left" w:pos="1740"/>
        </w:tabs>
        <w:ind w:left="454" w:hanging="454"/>
        <w:rPr>
          <w:rFonts w:ascii="Garamond" w:hAnsi="Garamond" w:cs="Calibri"/>
          <w:sz w:val="20"/>
        </w:rPr>
      </w:pPr>
    </w:p>
    <w:p w:rsidR="00062619" w:rsidRPr="00505F37" w:rsidRDefault="0011669B" w:rsidP="000D0E28">
      <w:pPr>
        <w:pStyle w:val="Krds"/>
        <w:numPr>
          <w:ilvl w:val="0"/>
          <w:numId w:val="0"/>
        </w:numPr>
        <w:rPr>
          <w:rFonts w:ascii="Garamond" w:hAnsi="Garamond" w:cs="Calibri"/>
          <w:szCs w:val="24"/>
        </w:rPr>
      </w:pPr>
      <w:r w:rsidRPr="00505F37">
        <w:rPr>
          <w:rFonts w:ascii="Garamond" w:hAnsi="Garamond" w:cs="Calibri"/>
          <w:szCs w:val="24"/>
        </w:rPr>
        <w:t xml:space="preserve">4. </w:t>
      </w:r>
      <w:r w:rsidR="00062619" w:rsidRPr="00505F37">
        <w:rPr>
          <w:rFonts w:ascii="Garamond" w:hAnsi="Garamond" w:cs="Calibri"/>
          <w:szCs w:val="24"/>
        </w:rPr>
        <w:t>Nyugdíj melletti munkavégzés szabályai</w:t>
      </w:r>
    </w:p>
    <w:p w:rsidR="00062619" w:rsidRPr="00505F37" w:rsidRDefault="00062619" w:rsidP="0011669B">
      <w:pPr>
        <w:jc w:val="both"/>
        <w:rPr>
          <w:rFonts w:ascii="Garamond" w:hAnsi="Garamond" w:cs="Calibri"/>
          <w:b/>
          <w:color w:val="000000"/>
          <w:sz w:val="22"/>
          <w:szCs w:val="22"/>
          <w:lang w:val="hu-HU"/>
        </w:rPr>
      </w:pPr>
      <w:r w:rsidRPr="00505F37">
        <w:rPr>
          <w:rFonts w:ascii="Garamond" w:hAnsi="Garamond" w:cs="Calibri"/>
          <w:b/>
          <w:color w:val="000000"/>
          <w:sz w:val="22"/>
          <w:szCs w:val="22"/>
          <w:lang w:val="hu-HU"/>
        </w:rPr>
        <w:t>Van-e lehetősége a</w:t>
      </w:r>
      <w:r w:rsidR="00A96C6A" w:rsidRPr="00505F37">
        <w:rPr>
          <w:rFonts w:ascii="Garamond" w:hAnsi="Garamond" w:cs="Calibri"/>
          <w:b/>
          <w:color w:val="000000"/>
          <w:sz w:val="22"/>
          <w:szCs w:val="22"/>
          <w:lang w:val="hu-HU"/>
        </w:rPr>
        <w:t>z</w:t>
      </w:r>
      <w:r w:rsidRPr="00505F37">
        <w:rPr>
          <w:rFonts w:ascii="Garamond" w:hAnsi="Garamond" w:cs="Calibri"/>
          <w:b/>
          <w:color w:val="000000"/>
          <w:sz w:val="22"/>
          <w:szCs w:val="22"/>
          <w:lang w:val="hu-HU"/>
        </w:rPr>
        <w:t xml:space="preserve"> </w:t>
      </w:r>
      <w:r w:rsidR="00A96C6A" w:rsidRPr="00505F37">
        <w:rPr>
          <w:rFonts w:ascii="Garamond" w:hAnsi="Garamond" w:cs="Calibri"/>
          <w:b/>
          <w:color w:val="000000"/>
          <w:sz w:val="22"/>
          <w:szCs w:val="22"/>
          <w:lang w:val="hu-HU"/>
        </w:rPr>
        <w:t>öregségi nyugdíjban</w:t>
      </w:r>
      <w:r w:rsidRPr="00505F37">
        <w:rPr>
          <w:rFonts w:ascii="Garamond" w:hAnsi="Garamond" w:cs="Calibri"/>
          <w:b/>
          <w:color w:val="000000"/>
          <w:sz w:val="22"/>
          <w:szCs w:val="22"/>
          <w:lang w:val="hu-HU"/>
        </w:rPr>
        <w:t xml:space="preserve"> </w:t>
      </w:r>
      <w:r w:rsidR="0038598C" w:rsidRPr="00505F37">
        <w:rPr>
          <w:rFonts w:ascii="Garamond" w:hAnsi="Garamond" w:cs="Calibri"/>
          <w:b/>
          <w:color w:val="000000"/>
          <w:sz w:val="22"/>
          <w:szCs w:val="22"/>
          <w:lang w:val="hu-HU"/>
        </w:rPr>
        <w:t xml:space="preserve">vagy </w:t>
      </w:r>
      <w:r w:rsidR="00A96C6A" w:rsidRPr="00505F37">
        <w:rPr>
          <w:rFonts w:ascii="Garamond" w:hAnsi="Garamond" w:cs="Calibri"/>
          <w:b/>
          <w:color w:val="000000"/>
          <w:sz w:val="22"/>
          <w:szCs w:val="22"/>
          <w:lang w:val="hu-HU"/>
        </w:rPr>
        <w:t>korhatár előtti ellátásban</w:t>
      </w:r>
      <w:r w:rsidRPr="00505F37">
        <w:rPr>
          <w:rFonts w:ascii="Garamond" w:hAnsi="Garamond" w:cs="Calibri"/>
          <w:b/>
          <w:color w:val="000000"/>
          <w:sz w:val="22"/>
          <w:szCs w:val="22"/>
          <w:lang w:val="hu-HU"/>
        </w:rPr>
        <w:t xml:space="preserve"> részesülő személynek, a nyugellátása folyósítása mellett keresőtevékenységet folytatni?</w:t>
      </w:r>
    </w:p>
    <w:p w:rsidR="00C40EB4" w:rsidRPr="00505F37" w:rsidRDefault="00C40EB4" w:rsidP="00C40EB4">
      <w:pPr>
        <w:jc w:val="both"/>
        <w:rPr>
          <w:rFonts w:ascii="Garamond" w:hAnsi="Garamond" w:cs="Calibri"/>
          <w:color w:val="000000"/>
          <w:sz w:val="22"/>
          <w:szCs w:val="22"/>
          <w:lang w:val="hu-HU"/>
        </w:rPr>
      </w:pPr>
      <w:r w:rsidRPr="00505F37">
        <w:rPr>
          <w:rFonts w:ascii="Garamond" w:hAnsi="Garamond" w:cs="Calibri"/>
          <w:color w:val="000000"/>
          <w:sz w:val="22"/>
          <w:szCs w:val="22"/>
          <w:lang w:val="hu-HU"/>
        </w:rPr>
        <w:t xml:space="preserve">A </w:t>
      </w:r>
      <w:r w:rsidRPr="00505F37">
        <w:rPr>
          <w:rFonts w:ascii="Garamond" w:hAnsi="Garamond" w:cs="Calibri"/>
          <w:b/>
          <w:color w:val="000000"/>
          <w:sz w:val="22"/>
          <w:szCs w:val="22"/>
          <w:lang w:val="hu-HU"/>
        </w:rPr>
        <w:t>versenyszférában</w:t>
      </w:r>
      <w:r w:rsidRPr="00505F37">
        <w:rPr>
          <w:rFonts w:ascii="Garamond" w:hAnsi="Garamond" w:cs="Calibri"/>
          <w:color w:val="000000"/>
          <w:sz w:val="22"/>
          <w:szCs w:val="22"/>
          <w:lang w:val="hu-HU"/>
        </w:rPr>
        <w:t xml:space="preserve"> az öregségi nyugellátásban részesülő személy, korlátozás nélkül folytathat keresőtevékenységet.</w:t>
      </w:r>
    </w:p>
    <w:p w:rsidR="00C40EB4" w:rsidRPr="00505F37" w:rsidRDefault="00C40EB4" w:rsidP="00C40EB4">
      <w:pPr>
        <w:jc w:val="both"/>
        <w:rPr>
          <w:rFonts w:ascii="Garamond" w:hAnsi="Garamond" w:cs="Calibri"/>
          <w:sz w:val="22"/>
          <w:szCs w:val="22"/>
          <w:lang w:val="hu-HU"/>
        </w:rPr>
      </w:pPr>
      <w:r w:rsidRPr="00505F37">
        <w:rPr>
          <w:rFonts w:ascii="Garamond" w:hAnsi="Garamond" w:cs="Calibri"/>
          <w:sz w:val="22"/>
          <w:szCs w:val="22"/>
          <w:lang w:val="hu-HU"/>
        </w:rPr>
        <w:t>A nők kedvezményes öregségi nyugdíjában részesülők, ha munkaviszonyban állnak, a keresetük után nem fizetnek nyugdíjjárulékot, így az e jogviszonyból származó keresetük mellett korlátozás nélkül folyósítják számukra a nyugdíjat. Amennyiben a nők 40 kedvezményes nyugdíjban részesülő személy vállalkozóként (akár egyéni, akár társas), vagy megbízási szerződés alapján, választott tisztségviselőként, vagy más – a munkaviszonyon kívüli – jogviszony keretében ér el keresetet, ha az a minimálbér 18-szorosát meghaladja, a tárgyév végéig szüneteltetni kell a nyugdíj folyósítását. A nyugdíjjárulék</w:t>
      </w:r>
      <w:r w:rsidR="003566F2" w:rsidRPr="00505F37">
        <w:rPr>
          <w:rFonts w:ascii="Garamond" w:hAnsi="Garamond" w:cs="Calibri"/>
          <w:sz w:val="22"/>
          <w:szCs w:val="22"/>
          <w:lang w:val="hu-HU"/>
        </w:rPr>
        <w:t>-</w:t>
      </w:r>
      <w:r w:rsidRPr="00505F37">
        <w:rPr>
          <w:rFonts w:ascii="Garamond" w:hAnsi="Garamond" w:cs="Calibri"/>
          <w:sz w:val="22"/>
          <w:szCs w:val="22"/>
          <w:lang w:val="hu-HU"/>
        </w:rPr>
        <w:t xml:space="preserve">fizetés alapjául szolgáló kereseteket kell figyelembe venni, akár egy, akár több jogviszonyból származnak.  </w:t>
      </w:r>
    </w:p>
    <w:p w:rsidR="00C40EB4" w:rsidRPr="00505F37" w:rsidRDefault="00C40EB4" w:rsidP="00C40EB4">
      <w:pPr>
        <w:jc w:val="both"/>
        <w:rPr>
          <w:rFonts w:ascii="Garamond" w:hAnsi="Garamond" w:cs="Calibri"/>
          <w:sz w:val="22"/>
          <w:szCs w:val="22"/>
          <w:lang w:val="hu-HU"/>
        </w:rPr>
      </w:pPr>
      <w:r w:rsidRPr="00505F37">
        <w:rPr>
          <w:rFonts w:ascii="Garamond" w:hAnsi="Garamond" w:cs="Calibri"/>
          <w:sz w:val="22"/>
          <w:szCs w:val="22"/>
          <w:lang w:val="hu-HU"/>
        </w:rPr>
        <w:lastRenderedPageBreak/>
        <w:t>A korhatár előtti ellátásban, szolgálati járandóságban részesülő személy ellátását szüneteltetni kell, ha a keresőtevékenységből származó jövedelme a tárgyév első napján érvényes minimálbér havi ös</w:t>
      </w:r>
      <w:r w:rsidR="00515357" w:rsidRPr="00505F37">
        <w:rPr>
          <w:rFonts w:ascii="Garamond" w:hAnsi="Garamond" w:cs="Calibri"/>
          <w:sz w:val="22"/>
          <w:szCs w:val="22"/>
          <w:lang w:val="hu-HU"/>
        </w:rPr>
        <w:t>szegének tizennyolcszorosát (2020</w:t>
      </w:r>
      <w:r w:rsidRPr="00505F37">
        <w:rPr>
          <w:rFonts w:ascii="Garamond" w:hAnsi="Garamond" w:cs="Calibri"/>
          <w:sz w:val="22"/>
          <w:szCs w:val="22"/>
          <w:lang w:val="hu-HU"/>
        </w:rPr>
        <w:t>-b</w:t>
      </w:r>
      <w:r w:rsidR="005761F8" w:rsidRPr="00505F37">
        <w:rPr>
          <w:rFonts w:ascii="Garamond" w:hAnsi="Garamond" w:cs="Calibri"/>
          <w:sz w:val="22"/>
          <w:szCs w:val="22"/>
          <w:lang w:val="hu-HU"/>
        </w:rPr>
        <w:t>e</w:t>
      </w:r>
      <w:r w:rsidRPr="00505F37">
        <w:rPr>
          <w:rFonts w:ascii="Garamond" w:hAnsi="Garamond" w:cs="Calibri"/>
          <w:sz w:val="22"/>
          <w:szCs w:val="22"/>
          <w:lang w:val="hu-HU"/>
        </w:rPr>
        <w:t xml:space="preserve">n </w:t>
      </w:r>
      <w:r w:rsidR="00515357" w:rsidRPr="00505F37">
        <w:rPr>
          <w:rFonts w:ascii="Garamond" w:hAnsi="Garamond" w:cs="Calibri"/>
          <w:sz w:val="22"/>
          <w:szCs w:val="22"/>
          <w:lang w:val="hu-HU"/>
        </w:rPr>
        <w:t>2.898</w:t>
      </w:r>
      <w:r w:rsidRPr="00505F37">
        <w:rPr>
          <w:rFonts w:ascii="Garamond" w:hAnsi="Garamond" w:cs="Calibri"/>
          <w:sz w:val="22"/>
          <w:szCs w:val="22"/>
          <w:lang w:val="hu-HU"/>
        </w:rPr>
        <w:t>.000,- Ft) meghaladja. A korhatár előtti ellátásban részesülők nem nyugdíjasok, ezért a munkaviszonyból származó keresetük alapján is nyugdíjjárulékot kell fizetniük, tehát e jövedelmet is figyelembe kell a minimálbér 18-szorosának számításakor.</w:t>
      </w:r>
    </w:p>
    <w:p w:rsidR="007418BE" w:rsidRPr="00505F37" w:rsidRDefault="007418BE" w:rsidP="0011669B">
      <w:pPr>
        <w:autoSpaceDE w:val="0"/>
        <w:autoSpaceDN w:val="0"/>
        <w:adjustRightInd w:val="0"/>
        <w:jc w:val="both"/>
        <w:rPr>
          <w:rFonts w:ascii="Garamond" w:hAnsi="Garamond" w:cs="Calibri"/>
          <w:b/>
          <w:sz w:val="22"/>
          <w:szCs w:val="22"/>
          <w:lang w:val="hu-HU"/>
        </w:rPr>
      </w:pPr>
    </w:p>
    <w:p w:rsidR="00D85EB6" w:rsidRPr="00505F37" w:rsidRDefault="00D85EB6" w:rsidP="0011669B">
      <w:pPr>
        <w:autoSpaceDE w:val="0"/>
        <w:autoSpaceDN w:val="0"/>
        <w:adjustRightInd w:val="0"/>
        <w:jc w:val="both"/>
        <w:rPr>
          <w:rFonts w:ascii="Garamond" w:hAnsi="Garamond" w:cs="Calibri"/>
          <w:b/>
          <w:sz w:val="22"/>
          <w:szCs w:val="22"/>
          <w:lang w:val="hu-HU"/>
        </w:rPr>
      </w:pPr>
      <w:r w:rsidRPr="00505F37">
        <w:rPr>
          <w:rFonts w:ascii="Garamond" w:hAnsi="Garamond" w:cs="Calibri"/>
          <w:b/>
          <w:sz w:val="22"/>
          <w:szCs w:val="22"/>
          <w:lang w:val="hu-HU"/>
        </w:rPr>
        <w:t>Mi a következménye a bejelentés nélküli munkavégzésnek?</w:t>
      </w:r>
    </w:p>
    <w:p w:rsidR="00D85EB6" w:rsidRPr="00505F37" w:rsidRDefault="00D85EB6" w:rsidP="0011669B">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Ha a korhatár előtti ellátásban vagy szolgálati járandóságban részesülő személy foglalkoztatására a foglalkoztatásra irányuló jogviszony létesítéséhez szükséges jognyilatkozat hiányában került sor (feketemunka),</w:t>
      </w:r>
    </w:p>
    <w:p w:rsidR="00D85EB6" w:rsidRPr="00505F37" w:rsidRDefault="00D85EB6" w:rsidP="0011669B">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a)</w:t>
      </w:r>
      <w:r w:rsidRPr="00505F37">
        <w:rPr>
          <w:rFonts w:ascii="Garamond" w:hAnsi="Garamond" w:cs="Calibri"/>
          <w:sz w:val="22"/>
          <w:szCs w:val="22"/>
          <w:lang w:val="hu-HU"/>
        </w:rPr>
        <w:t xml:space="preserve"> a nyugdíjmegállapító szerv a korhatár előtti ellátást, illetve a szolgálati járandóságot a jogsértést megállapító határozat jogerőre emelkedését követő hónaptól </w:t>
      </w:r>
      <w:r w:rsidRPr="00505F37">
        <w:rPr>
          <w:rFonts w:ascii="Garamond" w:hAnsi="Garamond" w:cs="Calibri"/>
          <w:b/>
          <w:sz w:val="22"/>
          <w:szCs w:val="22"/>
          <w:lang w:val="hu-HU"/>
        </w:rPr>
        <w:t>megszünteti</w:t>
      </w:r>
      <w:r w:rsidRPr="00505F37">
        <w:rPr>
          <w:rFonts w:ascii="Garamond" w:hAnsi="Garamond" w:cs="Calibri"/>
          <w:sz w:val="22"/>
          <w:szCs w:val="22"/>
          <w:lang w:val="hu-HU"/>
        </w:rPr>
        <w:t>, és</w:t>
      </w:r>
    </w:p>
    <w:p w:rsidR="00D85EB6" w:rsidRPr="00505F37" w:rsidRDefault="00D85EB6" w:rsidP="0011669B">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b)</w:t>
      </w:r>
      <w:r w:rsidRPr="00505F37">
        <w:rPr>
          <w:rFonts w:ascii="Garamond" w:hAnsi="Garamond" w:cs="Calibri"/>
          <w:sz w:val="22"/>
          <w:szCs w:val="22"/>
          <w:lang w:val="hu-HU"/>
        </w:rPr>
        <w:t xml:space="preserve"> a jogosultnak – ha a jogosult a korhatár előtti ellátásban, illetve a szolgálati járandóságban kevesebb, mint egy éve részesül – a folyósított korhatár előtti ellátás, illetve szolgálati járandóság teljes összegének megfelelő összeget, egyéb esetben a korhatár előtti ellátásnak, illetve a szolgálati járandóságnak a megszüntetést megelőző egy évben folyósított összegének megfelelő összeget kell fizetnie.</w:t>
      </w:r>
    </w:p>
    <w:p w:rsidR="00D85EB6" w:rsidRPr="00505F37" w:rsidRDefault="00D85EB6" w:rsidP="0011669B">
      <w:pPr>
        <w:jc w:val="both"/>
        <w:rPr>
          <w:rFonts w:ascii="Garamond" w:hAnsi="Garamond" w:cs="Calibri"/>
          <w:b/>
          <w:sz w:val="22"/>
          <w:szCs w:val="22"/>
          <w:lang w:val="hu-HU"/>
        </w:rPr>
      </w:pPr>
      <w:r w:rsidRPr="00505F37">
        <w:rPr>
          <w:rFonts w:ascii="Garamond" w:hAnsi="Garamond" w:cs="Calibri"/>
          <w:sz w:val="22"/>
          <w:szCs w:val="22"/>
          <w:lang w:val="hu-HU"/>
        </w:rPr>
        <w:t xml:space="preserve">Akinek korhatár előtti ellátása vagy szolgálati járandósága megszűnik, annak korhatár előtti ellátás és szolgálati járandóság </w:t>
      </w:r>
      <w:r w:rsidRPr="00505F37">
        <w:rPr>
          <w:rFonts w:ascii="Garamond" w:hAnsi="Garamond" w:cs="Calibri"/>
          <w:b/>
          <w:sz w:val="22"/>
          <w:szCs w:val="22"/>
          <w:lang w:val="hu-HU"/>
        </w:rPr>
        <w:t>ismételten nem állapítható meg.</w:t>
      </w:r>
    </w:p>
    <w:p w:rsidR="003D65BF" w:rsidRPr="00505F37" w:rsidRDefault="00A96C6A" w:rsidP="0011669B">
      <w:pPr>
        <w:jc w:val="both"/>
        <w:rPr>
          <w:rFonts w:ascii="Garamond" w:hAnsi="Garamond" w:cs="Calibri"/>
          <w:sz w:val="22"/>
          <w:szCs w:val="22"/>
          <w:lang w:val="hu-HU"/>
        </w:rPr>
      </w:pPr>
      <w:r w:rsidRPr="00505F37">
        <w:rPr>
          <w:rFonts w:ascii="Garamond" w:hAnsi="Garamond" w:cs="Calibri"/>
          <w:sz w:val="22"/>
          <w:szCs w:val="22"/>
          <w:lang w:val="hu-HU"/>
        </w:rPr>
        <w:t>2013. július 1-jétől az öregségi nyugdíj</w:t>
      </w:r>
      <w:r w:rsidR="003D65BF" w:rsidRPr="00505F37">
        <w:rPr>
          <w:rFonts w:ascii="Garamond" w:hAnsi="Garamond" w:cs="Calibri"/>
          <w:sz w:val="22"/>
          <w:szCs w:val="22"/>
          <w:lang w:val="hu-HU"/>
        </w:rPr>
        <w:t xml:space="preserve"> (korhatár előtti ellátás)</w:t>
      </w:r>
      <w:r w:rsidRPr="00505F37">
        <w:rPr>
          <w:rFonts w:ascii="Garamond" w:hAnsi="Garamond" w:cs="Calibri"/>
          <w:sz w:val="22"/>
          <w:szCs w:val="22"/>
          <w:lang w:val="hu-HU"/>
        </w:rPr>
        <w:t xml:space="preserve"> folyósítását</w:t>
      </w:r>
      <w:r w:rsidR="003D65BF" w:rsidRPr="00505F37">
        <w:rPr>
          <w:rFonts w:ascii="Garamond" w:hAnsi="Garamond" w:cs="Calibri"/>
          <w:sz w:val="22"/>
          <w:szCs w:val="22"/>
          <w:lang w:val="hu-HU"/>
        </w:rPr>
        <w:t xml:space="preserve"> </w:t>
      </w:r>
      <w:r w:rsidRPr="00505F37">
        <w:rPr>
          <w:rFonts w:ascii="Garamond" w:hAnsi="Garamond" w:cs="Calibri"/>
          <w:sz w:val="22"/>
          <w:szCs w:val="22"/>
          <w:lang w:val="hu-HU"/>
        </w:rPr>
        <w:t xml:space="preserve">- a jogviszony kezdő hónapját követő hónap első napjától a jogviszony megszűnése hónapjának utolsó napjáig - szüneteltetni kell, ha a nyugdíjas </w:t>
      </w:r>
      <w:r w:rsidRPr="00505F37">
        <w:rPr>
          <w:rFonts w:ascii="Garamond" w:hAnsi="Garamond" w:cs="Calibri"/>
          <w:b/>
          <w:sz w:val="22"/>
          <w:szCs w:val="22"/>
          <w:lang w:val="hu-HU"/>
        </w:rPr>
        <w:t xml:space="preserve">közalkalmazotti jogviszonyban, </w:t>
      </w:r>
      <w:r w:rsidR="0035178D" w:rsidRPr="00505F37">
        <w:rPr>
          <w:rFonts w:ascii="Garamond" w:hAnsi="Garamond" w:cs="Calibri"/>
          <w:b/>
          <w:sz w:val="22"/>
          <w:szCs w:val="22"/>
          <w:lang w:val="hu-HU"/>
        </w:rPr>
        <w:t>rendvédelmi igazgatási szolgálati jogviszonyban, honvédelmi alkalmazotti jogviszonyban,</w:t>
      </w:r>
      <w:r w:rsidR="0035178D" w:rsidRPr="00505F37">
        <w:rPr>
          <w:rFonts w:ascii="Garamond" w:hAnsi="Garamond" w:cs="Calibri"/>
          <w:sz w:val="22"/>
          <w:szCs w:val="22"/>
          <w:lang w:val="hu-HU"/>
        </w:rPr>
        <w:t xml:space="preserve"> </w:t>
      </w:r>
      <w:r w:rsidRPr="00505F37">
        <w:rPr>
          <w:rFonts w:ascii="Garamond" w:hAnsi="Garamond" w:cs="Calibri"/>
          <w:b/>
          <w:sz w:val="22"/>
          <w:szCs w:val="22"/>
          <w:lang w:val="hu-HU"/>
        </w:rPr>
        <w:t xml:space="preserve">kormányzati szolgálati jogviszonyban, </w:t>
      </w:r>
      <w:r w:rsidR="0035178D" w:rsidRPr="00505F37">
        <w:rPr>
          <w:rFonts w:ascii="Garamond" w:hAnsi="Garamond" w:cs="Calibri"/>
          <w:b/>
          <w:sz w:val="22"/>
          <w:szCs w:val="22"/>
          <w:lang w:val="hu-HU"/>
        </w:rPr>
        <w:t>politikai szolgálati jogviszonyban, biztosi jogviszonyban,</w:t>
      </w:r>
      <w:r w:rsidR="0035178D" w:rsidRPr="00505F37">
        <w:rPr>
          <w:rFonts w:ascii="Garamond" w:hAnsi="Garamond" w:cs="Calibri"/>
          <w:sz w:val="22"/>
          <w:szCs w:val="22"/>
          <w:lang w:val="hu-HU"/>
        </w:rPr>
        <w:t xml:space="preserve"> </w:t>
      </w:r>
      <w:r w:rsidRPr="00505F37">
        <w:rPr>
          <w:rFonts w:ascii="Garamond" w:hAnsi="Garamond" w:cs="Calibri"/>
          <w:b/>
          <w:sz w:val="22"/>
          <w:szCs w:val="22"/>
          <w:lang w:val="hu-HU"/>
        </w:rPr>
        <w:t xml:space="preserve">közszolgálati jogviszonyban, bírói szolgálati viszonyban, igazságügyi alkalmazotti szolgálati viszonyban, ügyészségi szolgálati viszonyban, fegyveres szervvel hivatásos szolgálati viszonyban, </w:t>
      </w:r>
      <w:r w:rsidR="00BE3368" w:rsidRPr="00505F37">
        <w:rPr>
          <w:rFonts w:ascii="Garamond" w:hAnsi="Garamond" w:cs="Calibri"/>
          <w:b/>
          <w:sz w:val="22"/>
          <w:szCs w:val="22"/>
          <w:lang w:val="hu-HU"/>
        </w:rPr>
        <w:t>illetőleg</w:t>
      </w:r>
      <w:r w:rsidRPr="00505F37">
        <w:rPr>
          <w:rFonts w:ascii="Garamond" w:hAnsi="Garamond" w:cs="Calibri"/>
          <w:b/>
          <w:sz w:val="22"/>
          <w:szCs w:val="22"/>
          <w:lang w:val="hu-HU"/>
        </w:rPr>
        <w:t xml:space="preserve"> a Magyar Honvédséggel szerződéses vagy hivatásos szolgálati viszonyban</w:t>
      </w:r>
      <w:r w:rsidRPr="00505F37">
        <w:rPr>
          <w:rFonts w:ascii="Garamond" w:hAnsi="Garamond" w:cs="Calibri"/>
          <w:sz w:val="22"/>
          <w:szCs w:val="22"/>
          <w:lang w:val="hu-HU"/>
        </w:rPr>
        <w:t xml:space="preserve"> </w:t>
      </w:r>
      <w:r w:rsidRPr="00505F37">
        <w:rPr>
          <w:rFonts w:ascii="Garamond" w:hAnsi="Garamond" w:cs="Calibri"/>
          <w:b/>
          <w:sz w:val="22"/>
          <w:szCs w:val="22"/>
          <w:lang w:val="hu-HU"/>
        </w:rPr>
        <w:t>áll.</w:t>
      </w:r>
      <w:r w:rsidRPr="00505F37">
        <w:rPr>
          <w:rFonts w:ascii="Garamond" w:hAnsi="Garamond" w:cs="Calibri"/>
          <w:color w:val="003D41"/>
          <w:sz w:val="22"/>
          <w:szCs w:val="22"/>
          <w:lang w:val="hu-HU"/>
        </w:rPr>
        <w:t xml:space="preserve"> </w:t>
      </w:r>
      <w:r w:rsidRPr="00505F37">
        <w:rPr>
          <w:rFonts w:ascii="Garamond" w:hAnsi="Garamond" w:cs="Calibri"/>
          <w:sz w:val="22"/>
          <w:szCs w:val="22"/>
          <w:lang w:val="hu-HU"/>
        </w:rPr>
        <w:t xml:space="preserve"> </w:t>
      </w:r>
      <w:r w:rsidR="00062619" w:rsidRPr="00505F37">
        <w:rPr>
          <w:rFonts w:ascii="Garamond" w:hAnsi="Garamond" w:cs="Calibri"/>
          <w:sz w:val="22"/>
          <w:szCs w:val="22"/>
          <w:lang w:val="hu-HU"/>
        </w:rPr>
        <w:t xml:space="preserve"> </w:t>
      </w:r>
    </w:p>
    <w:p w:rsidR="002370BA" w:rsidRPr="00505F37" w:rsidRDefault="002370BA" w:rsidP="0011669B">
      <w:pPr>
        <w:jc w:val="both"/>
        <w:rPr>
          <w:rFonts w:ascii="Garamond" w:hAnsi="Garamond" w:cs="Calibri"/>
          <w:sz w:val="22"/>
          <w:szCs w:val="22"/>
          <w:lang w:val="hu-HU"/>
        </w:rPr>
      </w:pPr>
    </w:p>
    <w:p w:rsidR="002370BA" w:rsidRPr="00505F37" w:rsidRDefault="002370BA" w:rsidP="0011669B">
      <w:pPr>
        <w:jc w:val="both"/>
        <w:rPr>
          <w:rFonts w:ascii="Garamond" w:hAnsi="Garamond" w:cs="Calibri"/>
          <w:b/>
          <w:sz w:val="22"/>
          <w:szCs w:val="22"/>
          <w:lang w:val="hu-HU"/>
        </w:rPr>
      </w:pPr>
      <w:r w:rsidRPr="00505F37">
        <w:rPr>
          <w:rFonts w:ascii="Garamond" w:hAnsi="Garamond" w:cs="Calibri"/>
          <w:b/>
          <w:sz w:val="22"/>
          <w:szCs w:val="22"/>
          <w:lang w:val="hu-HU"/>
        </w:rPr>
        <w:t>Mikor folyósítható ismét a nyugellátás?</w:t>
      </w:r>
    </w:p>
    <w:p w:rsidR="002370BA" w:rsidRPr="00505F37" w:rsidRDefault="002370BA" w:rsidP="0011669B">
      <w:pPr>
        <w:jc w:val="both"/>
        <w:rPr>
          <w:rFonts w:ascii="Garamond" w:hAnsi="Garamond" w:cs="Calibri"/>
          <w:sz w:val="22"/>
          <w:szCs w:val="22"/>
          <w:lang w:val="hu-HU"/>
        </w:rPr>
      </w:pPr>
      <w:r w:rsidRPr="00505F37">
        <w:rPr>
          <w:rFonts w:ascii="Garamond" w:hAnsi="Garamond" w:cs="Calibri"/>
          <w:sz w:val="22"/>
          <w:szCs w:val="22"/>
          <w:lang w:val="hu-HU"/>
        </w:rPr>
        <w:t>Ha a jogosult igazolja a</w:t>
      </w:r>
      <w:r w:rsidR="00A677EE" w:rsidRPr="00505F37">
        <w:rPr>
          <w:rFonts w:ascii="Garamond" w:hAnsi="Garamond" w:cs="Calibri"/>
          <w:sz w:val="22"/>
          <w:szCs w:val="22"/>
          <w:lang w:val="hu-HU"/>
        </w:rPr>
        <w:t xml:space="preserve"> fent</w:t>
      </w:r>
      <w:r w:rsidRPr="00505F37">
        <w:rPr>
          <w:rFonts w:ascii="Garamond" w:hAnsi="Garamond" w:cs="Calibri"/>
          <w:sz w:val="22"/>
          <w:szCs w:val="22"/>
          <w:lang w:val="hu-HU"/>
        </w:rPr>
        <w:t xml:space="preserve"> említett jogviszony megszűnését.</w:t>
      </w:r>
    </w:p>
    <w:p w:rsidR="002370BA" w:rsidRPr="00505F37" w:rsidRDefault="002370BA" w:rsidP="0011669B">
      <w:pPr>
        <w:jc w:val="both"/>
        <w:rPr>
          <w:rFonts w:ascii="Garamond" w:hAnsi="Garamond" w:cs="Calibri"/>
          <w:sz w:val="22"/>
          <w:szCs w:val="22"/>
          <w:lang w:val="hu-HU"/>
        </w:rPr>
      </w:pPr>
    </w:p>
    <w:p w:rsidR="00675CBC" w:rsidRPr="00505F37" w:rsidRDefault="00675CBC" w:rsidP="0011669B">
      <w:pPr>
        <w:jc w:val="both"/>
        <w:rPr>
          <w:rFonts w:ascii="Garamond" w:hAnsi="Garamond" w:cs="Calibri"/>
          <w:b/>
          <w:sz w:val="22"/>
          <w:szCs w:val="22"/>
          <w:lang w:val="hu-HU"/>
        </w:rPr>
      </w:pPr>
      <w:r w:rsidRPr="00505F37">
        <w:rPr>
          <w:rFonts w:ascii="Garamond" w:hAnsi="Garamond" w:cs="Calibri"/>
          <w:b/>
          <w:sz w:val="22"/>
          <w:szCs w:val="22"/>
          <w:lang w:val="hu-HU"/>
        </w:rPr>
        <w:lastRenderedPageBreak/>
        <w:t>Mi a teendője annak a személynek, aki a közszférában</w:t>
      </w:r>
      <w:r w:rsidR="009203B7" w:rsidRPr="00505F37">
        <w:rPr>
          <w:rFonts w:ascii="Garamond" w:hAnsi="Garamond" w:cs="Calibri"/>
          <w:b/>
          <w:sz w:val="22"/>
          <w:szCs w:val="22"/>
          <w:lang w:val="hu-HU"/>
        </w:rPr>
        <w:t xml:space="preserve"> létesít</w:t>
      </w:r>
      <w:r w:rsidRPr="00505F37">
        <w:rPr>
          <w:rFonts w:ascii="Garamond" w:hAnsi="Garamond" w:cs="Calibri"/>
          <w:b/>
          <w:sz w:val="22"/>
          <w:szCs w:val="22"/>
          <w:lang w:val="hu-HU"/>
        </w:rPr>
        <w:t xml:space="preserve"> jogviszonyt?</w:t>
      </w:r>
    </w:p>
    <w:p w:rsidR="00675CBC" w:rsidRPr="00505F37" w:rsidRDefault="00675CBC" w:rsidP="0011669B">
      <w:pPr>
        <w:jc w:val="both"/>
        <w:rPr>
          <w:rFonts w:ascii="Garamond" w:hAnsi="Garamond" w:cs="Calibri"/>
          <w:sz w:val="22"/>
          <w:szCs w:val="22"/>
          <w:lang w:val="hu-HU"/>
        </w:rPr>
      </w:pPr>
      <w:r w:rsidRPr="00505F37">
        <w:rPr>
          <w:rFonts w:ascii="Garamond" w:hAnsi="Garamond" w:cs="Calibri"/>
          <w:sz w:val="22"/>
          <w:szCs w:val="22"/>
          <w:lang w:val="hu-HU"/>
        </w:rPr>
        <w:t xml:space="preserve">A jogviszony létesítéséről </w:t>
      </w:r>
      <w:r w:rsidR="00C931C4" w:rsidRPr="00505F37">
        <w:rPr>
          <w:rFonts w:ascii="Garamond" w:hAnsi="Garamond" w:cs="Calibri"/>
          <w:sz w:val="22"/>
          <w:szCs w:val="22"/>
          <w:lang w:val="hu-HU"/>
        </w:rPr>
        <w:t>15 napon belül kell bejelentést tenni a Nyugdíjfolyósító Igazgatóságnak.</w:t>
      </w:r>
    </w:p>
    <w:p w:rsidR="00D85EB6" w:rsidRPr="00505F37" w:rsidRDefault="00D85EB6" w:rsidP="0011669B">
      <w:pPr>
        <w:pStyle w:val="NormlWeb"/>
        <w:spacing w:before="0" w:beforeAutospacing="0" w:after="0" w:afterAutospacing="0"/>
        <w:jc w:val="both"/>
        <w:rPr>
          <w:rFonts w:ascii="Garamond" w:hAnsi="Garamond" w:cs="Calibri"/>
          <w:sz w:val="22"/>
          <w:szCs w:val="22"/>
        </w:rPr>
      </w:pPr>
      <w:r w:rsidRPr="00505F37">
        <w:rPr>
          <w:rFonts w:ascii="Garamond" w:hAnsi="Garamond" w:cs="Calibri"/>
          <w:sz w:val="22"/>
          <w:szCs w:val="22"/>
        </w:rPr>
        <w:t xml:space="preserve">A bejelentési kötelezettség elmulasztása esetén a nyugdíjas az esetleges jogalap nélkül kifizetésre kerülő ellátás teljes összegének visszafizetésére köteles. </w:t>
      </w:r>
    </w:p>
    <w:p w:rsidR="001276F5" w:rsidRPr="00505F37" w:rsidRDefault="001276F5" w:rsidP="0011669B">
      <w:pPr>
        <w:pStyle w:val="NormlWeb"/>
        <w:spacing w:before="0" w:beforeAutospacing="0" w:after="0" w:afterAutospacing="0"/>
        <w:jc w:val="both"/>
        <w:rPr>
          <w:rFonts w:ascii="Garamond" w:hAnsi="Garamond" w:cs="Calibri"/>
          <w:sz w:val="22"/>
          <w:szCs w:val="22"/>
        </w:rPr>
      </w:pPr>
    </w:p>
    <w:p w:rsidR="001276F5" w:rsidRPr="00505F37" w:rsidRDefault="001276F5" w:rsidP="0011669B">
      <w:pPr>
        <w:pStyle w:val="NormlWeb"/>
        <w:spacing w:before="0" w:beforeAutospacing="0" w:after="0" w:afterAutospacing="0"/>
        <w:jc w:val="both"/>
        <w:rPr>
          <w:rFonts w:ascii="Garamond" w:hAnsi="Garamond" w:cs="Calibri"/>
          <w:b/>
          <w:sz w:val="22"/>
          <w:szCs w:val="22"/>
        </w:rPr>
      </w:pPr>
      <w:r w:rsidRPr="00505F37">
        <w:rPr>
          <w:rFonts w:ascii="Garamond" w:hAnsi="Garamond" w:cs="Calibri"/>
          <w:b/>
          <w:sz w:val="22"/>
          <w:szCs w:val="22"/>
        </w:rPr>
        <w:t>Van-e járulékfizetési kötelezettsége a nyugellátásban részesülő személynek?</w:t>
      </w:r>
    </w:p>
    <w:p w:rsidR="001276F5" w:rsidRPr="00505F37" w:rsidRDefault="001276F5" w:rsidP="001276F5">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 xml:space="preserve">A saját jogú nyugdíjas foglalkoztatott (ide nem értve </w:t>
      </w:r>
      <w:r w:rsidR="006E7647" w:rsidRPr="00505F37">
        <w:rPr>
          <w:rFonts w:ascii="Garamond" w:hAnsi="Garamond" w:cs="Calibri"/>
          <w:sz w:val="22"/>
          <w:szCs w:val="22"/>
          <w:lang w:val="hu-HU"/>
        </w:rPr>
        <w:t xml:space="preserve">2019-ben és 2020. I. félévében </w:t>
      </w:r>
      <w:r w:rsidRPr="00505F37">
        <w:rPr>
          <w:rFonts w:ascii="Garamond" w:hAnsi="Garamond" w:cs="Calibri"/>
          <w:sz w:val="22"/>
          <w:szCs w:val="22"/>
          <w:lang w:val="hu-HU"/>
        </w:rPr>
        <w:t>az Mt. szerint munkaviszonyban álló</w:t>
      </w:r>
      <w:r w:rsidR="006E7647" w:rsidRPr="00505F37">
        <w:rPr>
          <w:rFonts w:ascii="Garamond" w:hAnsi="Garamond" w:cs="Calibri"/>
          <w:sz w:val="22"/>
          <w:szCs w:val="22"/>
          <w:lang w:val="hu-HU"/>
        </w:rPr>
        <w:t>, 2020. július 1-jétől bármely jogviszonyban álló</w:t>
      </w:r>
      <w:r w:rsidRPr="00505F37">
        <w:rPr>
          <w:rFonts w:ascii="Garamond" w:hAnsi="Garamond" w:cs="Calibri"/>
          <w:sz w:val="22"/>
          <w:szCs w:val="22"/>
          <w:lang w:val="hu-HU"/>
        </w:rPr>
        <w:t xml:space="preserve"> saját jogú nyugdíjasnak minősülő személyt) a járulékalapot képező jövedelme után természetbeni egészségbiztosítási járulékot</w:t>
      </w:r>
      <w:r w:rsidR="005761F8" w:rsidRPr="00505F37">
        <w:rPr>
          <w:rFonts w:ascii="Garamond" w:hAnsi="Garamond" w:cs="Calibri"/>
          <w:sz w:val="22"/>
          <w:szCs w:val="22"/>
          <w:lang w:val="hu-HU"/>
        </w:rPr>
        <w:t xml:space="preserve"> </w:t>
      </w:r>
      <w:r w:rsidRPr="00505F37">
        <w:rPr>
          <w:rFonts w:ascii="Garamond" w:hAnsi="Garamond" w:cs="Calibri"/>
          <w:sz w:val="22"/>
          <w:szCs w:val="22"/>
          <w:lang w:val="hu-HU"/>
        </w:rPr>
        <w:t>(4%) és nyugdíjjárulékot</w:t>
      </w:r>
      <w:r w:rsidR="005761F8" w:rsidRPr="00505F37">
        <w:rPr>
          <w:rFonts w:ascii="Garamond" w:hAnsi="Garamond" w:cs="Calibri"/>
          <w:sz w:val="22"/>
          <w:szCs w:val="22"/>
          <w:lang w:val="hu-HU"/>
        </w:rPr>
        <w:t xml:space="preserve"> </w:t>
      </w:r>
      <w:r w:rsidRPr="00505F37">
        <w:rPr>
          <w:rFonts w:ascii="Garamond" w:hAnsi="Garamond" w:cs="Calibri"/>
          <w:sz w:val="22"/>
          <w:szCs w:val="22"/>
          <w:lang w:val="hu-HU"/>
        </w:rPr>
        <w:t>(10%) fizet. Ha a nyugdíj folyósítása szünetel, a saját jogú nyugdíjas foglalkoztatott pénzbeli egészségbiztosítási járulékot (3%) is köteles fizetni.</w:t>
      </w:r>
    </w:p>
    <w:p w:rsidR="007427FD" w:rsidRPr="00505F37" w:rsidRDefault="007427FD" w:rsidP="0011669B">
      <w:pPr>
        <w:pStyle w:val="NormlWeb"/>
        <w:spacing w:before="0" w:beforeAutospacing="0" w:after="0" w:afterAutospacing="0"/>
        <w:jc w:val="both"/>
        <w:rPr>
          <w:rFonts w:ascii="Garamond" w:hAnsi="Garamond" w:cs="Calibri"/>
          <w:sz w:val="22"/>
          <w:szCs w:val="22"/>
        </w:rPr>
      </w:pPr>
    </w:p>
    <w:p w:rsidR="007427FD" w:rsidRPr="00505F37" w:rsidRDefault="007427FD" w:rsidP="0011669B">
      <w:pPr>
        <w:pStyle w:val="NormlWeb"/>
        <w:spacing w:before="0" w:beforeAutospacing="0" w:after="0" w:afterAutospacing="0"/>
        <w:jc w:val="both"/>
        <w:rPr>
          <w:rFonts w:ascii="Garamond" w:hAnsi="Garamond" w:cs="Calibri"/>
          <w:b/>
          <w:sz w:val="22"/>
          <w:szCs w:val="22"/>
        </w:rPr>
      </w:pPr>
      <w:r w:rsidRPr="00505F37">
        <w:rPr>
          <w:rFonts w:ascii="Garamond" w:hAnsi="Garamond" w:cs="Calibri"/>
          <w:b/>
          <w:sz w:val="22"/>
          <w:szCs w:val="22"/>
        </w:rPr>
        <w:t>A nyugdíj mellett dolgozó személy szerez-e szolgálati időt?</w:t>
      </w:r>
    </w:p>
    <w:p w:rsidR="002F3F81" w:rsidRPr="00505F37" w:rsidRDefault="007427FD" w:rsidP="002F3F81">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A saját jogú nyugellátás mellett folytatott keresőtevékenység időtartama szolgálati időként nem vehető figyelembe. A saját jogú nyugellátás mellett folytatott keresőtevékenységgel szerzett, nyugdíjjárulék-alapot képező kereset, jövedelem összege az öregségi nyugdíj alapját képező havi átlagkereset kiszámítása során nem vehető figyelembe.</w:t>
      </w:r>
      <w:r w:rsidR="002F3F81" w:rsidRPr="00505F37">
        <w:rPr>
          <w:rFonts w:ascii="Garamond" w:hAnsi="Garamond" w:cs="Calibri"/>
          <w:sz w:val="22"/>
          <w:szCs w:val="22"/>
          <w:lang w:val="hu-HU"/>
        </w:rPr>
        <w:t xml:space="preserve"> E keresetek után a</w:t>
      </w:r>
      <w:r w:rsidR="006E7647" w:rsidRPr="00505F37">
        <w:rPr>
          <w:rFonts w:ascii="Garamond" w:hAnsi="Garamond" w:cs="Calibri"/>
          <w:sz w:val="22"/>
          <w:szCs w:val="22"/>
          <w:lang w:val="hu-HU"/>
        </w:rPr>
        <w:t xml:space="preserve"> nyugdíjas</w:t>
      </w:r>
      <w:r w:rsidR="002F3F81" w:rsidRPr="00505F37">
        <w:rPr>
          <w:rFonts w:ascii="Garamond" w:hAnsi="Garamond" w:cs="Calibri"/>
          <w:sz w:val="22"/>
          <w:szCs w:val="22"/>
          <w:lang w:val="hu-HU"/>
        </w:rPr>
        <w:t xml:space="preserve"> 0,5%-os nyugdíjnövelésre szerez jogosultságot.</w:t>
      </w:r>
      <w:r w:rsidR="006E7647" w:rsidRPr="00505F37">
        <w:rPr>
          <w:rFonts w:ascii="Garamond" w:hAnsi="Garamond" w:cs="Calibri"/>
          <w:sz w:val="22"/>
          <w:szCs w:val="22"/>
          <w:lang w:val="hu-HU"/>
        </w:rPr>
        <w:t xml:space="preserve"> </w:t>
      </w:r>
    </w:p>
    <w:p w:rsidR="007427FD" w:rsidRPr="00505F37" w:rsidRDefault="007427FD" w:rsidP="0011669B">
      <w:pPr>
        <w:pStyle w:val="Krds"/>
        <w:numPr>
          <w:ilvl w:val="0"/>
          <w:numId w:val="0"/>
        </w:numPr>
        <w:tabs>
          <w:tab w:val="left" w:pos="1740"/>
        </w:tabs>
        <w:ind w:left="454" w:hanging="454"/>
        <w:rPr>
          <w:rFonts w:ascii="Garamond" w:hAnsi="Garamond" w:cs="Calibri"/>
          <w:sz w:val="20"/>
        </w:rPr>
      </w:pPr>
    </w:p>
    <w:p w:rsidR="007427FD" w:rsidRPr="00505F37" w:rsidRDefault="007427FD" w:rsidP="007427FD">
      <w:pPr>
        <w:jc w:val="both"/>
        <w:rPr>
          <w:rFonts w:ascii="Garamond" w:hAnsi="Garamond" w:cs="Calibri"/>
          <w:b/>
          <w:sz w:val="22"/>
          <w:szCs w:val="22"/>
          <w:lang w:val="hu-HU"/>
        </w:rPr>
      </w:pPr>
      <w:r w:rsidRPr="00505F37">
        <w:rPr>
          <w:rFonts w:ascii="Garamond" w:hAnsi="Garamond" w:cs="Calibri"/>
          <w:b/>
          <w:sz w:val="22"/>
          <w:szCs w:val="22"/>
          <w:lang w:val="hu-HU"/>
        </w:rPr>
        <w:t>Mely esetben lehet a saját jogú nyugellátást növelni?</w:t>
      </w:r>
    </w:p>
    <w:p w:rsidR="00C40EB4" w:rsidRPr="00505F37" w:rsidRDefault="007427FD" w:rsidP="00C40EB4">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Az öregségi nyugellátásban részesülő személy - ideértve azt a személyt is, akinek nyugellátása szünetel - nyugellátását a sajátjogú nyugdíjasként történt foglalkoztatása, illetve egyéni vagy társas vállalkozóként végzett kiegészítő tevékenysége alapján a naptári évben elért, nyugdíjjárulék-alapot képező kereset, jövedelem összege egytizenketted részének 0,5 százalékával - a jövedelem megszerzését követő naptári év január 1-től - növelni kell. A nyugdíjnövelés kiszámítása során az a nyugdíjjárulék-alapot képező kereset, jövedelem vehető figyelembe, amely után az előírt nyugdíjjárulékot megfizették.</w:t>
      </w:r>
      <w:r w:rsidR="00C40EB4" w:rsidRPr="00505F37">
        <w:rPr>
          <w:rFonts w:ascii="Garamond" w:hAnsi="Garamond" w:cs="Calibri"/>
          <w:sz w:val="22"/>
          <w:szCs w:val="22"/>
          <w:lang w:val="hu-HU"/>
        </w:rPr>
        <w:t xml:space="preserve"> Ennek megfelelően 2019-től a munkaviszonyban álló nyugdíjasok – nem fizetnek nyugdíjjárulékot – nem jogosultak az e jogviszonyukból származó kereset alapján nyugdíjnövelésre.</w:t>
      </w:r>
      <w:r w:rsidR="003747B5" w:rsidRPr="00505F37">
        <w:rPr>
          <w:rFonts w:ascii="Garamond" w:hAnsi="Garamond" w:cs="Calibri"/>
          <w:lang w:val="hu-HU"/>
        </w:rPr>
        <w:t xml:space="preserve"> </w:t>
      </w:r>
      <w:r w:rsidR="003747B5" w:rsidRPr="00505F37">
        <w:rPr>
          <w:rFonts w:ascii="Garamond" w:hAnsi="Garamond" w:cs="Calibri"/>
          <w:sz w:val="22"/>
          <w:szCs w:val="22"/>
          <w:lang w:val="hu-HU"/>
        </w:rPr>
        <w:t>2020. július 1-jétől az egyéb jogviszonyokban állók sem fizetnek nyugdíjjárulékot, a járulékmentes keresetek után már nem lesz megállapítható a növelés. A 2020. I. félévi járulékfizetés ellenében azonban természetesen elszámolják a 0,5 százalékos növelést.</w:t>
      </w:r>
    </w:p>
    <w:p w:rsidR="007427FD" w:rsidRPr="00505F37" w:rsidRDefault="007427FD" w:rsidP="007427FD">
      <w:pPr>
        <w:jc w:val="both"/>
        <w:rPr>
          <w:rFonts w:ascii="Garamond" w:hAnsi="Garamond" w:cs="Calibri"/>
          <w:szCs w:val="20"/>
          <w:lang w:val="hu-HU"/>
        </w:rPr>
      </w:pPr>
    </w:p>
    <w:p w:rsidR="007427FD" w:rsidRPr="00505F37" w:rsidRDefault="007427FD" w:rsidP="007427FD">
      <w:pPr>
        <w:jc w:val="both"/>
        <w:rPr>
          <w:rFonts w:ascii="Garamond" w:hAnsi="Garamond" w:cs="Calibri"/>
          <w:b/>
          <w:sz w:val="22"/>
          <w:szCs w:val="22"/>
          <w:lang w:val="hu-HU"/>
        </w:rPr>
      </w:pPr>
      <w:r w:rsidRPr="00505F37">
        <w:rPr>
          <w:rFonts w:ascii="Garamond" w:hAnsi="Garamond" w:cs="Calibri"/>
          <w:b/>
          <w:sz w:val="22"/>
          <w:szCs w:val="22"/>
          <w:lang w:val="hu-HU"/>
        </w:rPr>
        <w:lastRenderedPageBreak/>
        <w:t>Kell- e kérelmet benyújtani a növelés megállapítására?</w:t>
      </w:r>
    </w:p>
    <w:p w:rsidR="007427FD" w:rsidRPr="00505F37" w:rsidRDefault="007427FD" w:rsidP="007427FD">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A nyugdíjnövelést a nyugdíjbiztosítási igazgatási szerv hivatalból állapítja meg a nyugdíjjárulék-alapot képező kereset, jövedelem megszerzését követő naptári év</w:t>
      </w:r>
    </w:p>
    <w:p w:rsidR="007427FD" w:rsidRPr="00505F37" w:rsidRDefault="007427FD" w:rsidP="00E8324B">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E8324B" w:rsidRPr="00505F37">
        <w:rPr>
          <w:rFonts w:ascii="Garamond" w:hAnsi="Garamond" w:cs="Calibri"/>
          <w:iCs/>
          <w:sz w:val="22"/>
          <w:szCs w:val="22"/>
          <w:lang w:val="hu-HU"/>
        </w:rPr>
        <w:tab/>
      </w:r>
      <w:r w:rsidRPr="00505F37">
        <w:rPr>
          <w:rFonts w:ascii="Garamond" w:hAnsi="Garamond" w:cs="Calibri"/>
          <w:sz w:val="22"/>
          <w:szCs w:val="22"/>
          <w:lang w:val="hu-HU"/>
        </w:rPr>
        <w:t xml:space="preserve">szeptember 30-áig, ha kizárólag a Tbj. 5. § (1) bekezdés </w:t>
      </w:r>
      <w:r w:rsidRPr="00505F37">
        <w:rPr>
          <w:rFonts w:ascii="Garamond" w:hAnsi="Garamond" w:cs="Calibri"/>
          <w:iCs/>
          <w:sz w:val="22"/>
          <w:szCs w:val="22"/>
          <w:lang w:val="hu-HU"/>
        </w:rPr>
        <w:t xml:space="preserve">a) </w:t>
      </w:r>
      <w:r w:rsidRPr="00505F37">
        <w:rPr>
          <w:rFonts w:ascii="Garamond" w:hAnsi="Garamond" w:cs="Calibri"/>
          <w:sz w:val="22"/>
          <w:szCs w:val="22"/>
          <w:lang w:val="hu-HU"/>
        </w:rPr>
        <w:t>pontja szerinti jogviszonyból (pl munkaviszony, közalkalmazotti jogviszony) származó keresetet, jövedelmet kell figyelembe venni,</w:t>
      </w:r>
    </w:p>
    <w:p w:rsidR="007427FD" w:rsidRPr="00505F37" w:rsidRDefault="007427FD" w:rsidP="001E04E9">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E8324B" w:rsidRPr="00505F37">
        <w:rPr>
          <w:rFonts w:ascii="Garamond" w:hAnsi="Garamond" w:cs="Calibri"/>
          <w:iCs/>
          <w:sz w:val="22"/>
          <w:szCs w:val="22"/>
          <w:lang w:val="hu-HU"/>
        </w:rPr>
        <w:tab/>
      </w:r>
      <w:r w:rsidRPr="00505F37">
        <w:rPr>
          <w:rFonts w:ascii="Garamond" w:hAnsi="Garamond" w:cs="Calibri"/>
          <w:sz w:val="22"/>
          <w:szCs w:val="22"/>
          <w:lang w:val="hu-HU"/>
        </w:rPr>
        <w:t>október 31-éig a fenti körbe nem tartozó esetben (pl. egyéni vagy társas vállalkozó esetén)</w:t>
      </w:r>
      <w:r w:rsidR="001E04E9" w:rsidRPr="00505F37">
        <w:rPr>
          <w:rFonts w:ascii="Garamond" w:hAnsi="Garamond" w:cs="Calibri"/>
          <w:sz w:val="22"/>
          <w:szCs w:val="22"/>
          <w:lang w:val="hu-HU"/>
        </w:rPr>
        <w:t>.</w:t>
      </w:r>
    </w:p>
    <w:p w:rsidR="001E04E9" w:rsidRPr="00505F37" w:rsidRDefault="001E04E9" w:rsidP="001E04E9">
      <w:pPr>
        <w:autoSpaceDE w:val="0"/>
        <w:autoSpaceDN w:val="0"/>
        <w:adjustRightInd w:val="0"/>
        <w:ind w:left="284" w:hanging="284"/>
        <w:jc w:val="both"/>
        <w:rPr>
          <w:rFonts w:ascii="Garamond" w:hAnsi="Garamond" w:cs="Calibri"/>
          <w:sz w:val="24"/>
          <w:lang w:val="hu-HU"/>
        </w:rPr>
      </w:pPr>
    </w:p>
    <w:p w:rsidR="007427FD" w:rsidRPr="00505F37" w:rsidRDefault="007427FD" w:rsidP="007427FD">
      <w:pPr>
        <w:jc w:val="both"/>
        <w:rPr>
          <w:rFonts w:ascii="Garamond" w:hAnsi="Garamond" w:cs="Calibri"/>
          <w:b/>
          <w:sz w:val="22"/>
          <w:szCs w:val="22"/>
          <w:lang w:val="hu-HU"/>
        </w:rPr>
      </w:pPr>
      <w:r w:rsidRPr="00505F37">
        <w:rPr>
          <w:rFonts w:ascii="Garamond" w:hAnsi="Garamond" w:cs="Calibri"/>
          <w:b/>
          <w:sz w:val="22"/>
          <w:szCs w:val="22"/>
          <w:lang w:val="hu-HU"/>
        </w:rPr>
        <w:t>Mi történik abban az esetben, ha a nyugdíjnövelésre jogosult személy a növelés megállapítása előtt elhunyt?</w:t>
      </w:r>
    </w:p>
    <w:p w:rsidR="007427FD" w:rsidRPr="00505F37" w:rsidRDefault="007427FD" w:rsidP="007427FD">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Ha a nyugdíjnövelésre jogosult személy a nyugdíjnövelés megállapítása előtt elhunyt, a hozzátartozói nyugellátásra jogosult személy a nyugdíjnövelés iránti igényét a hozzátartozói nyugellátás megállapítására irányuló eljárásban - erre irányuló kérelemmel - érvényesítheti.</w:t>
      </w:r>
    </w:p>
    <w:p w:rsidR="006B4D90" w:rsidRPr="00505F37" w:rsidRDefault="006B4D90" w:rsidP="007427FD">
      <w:pPr>
        <w:autoSpaceDE w:val="0"/>
        <w:autoSpaceDN w:val="0"/>
        <w:adjustRightInd w:val="0"/>
        <w:jc w:val="both"/>
        <w:rPr>
          <w:rFonts w:ascii="Garamond" w:hAnsi="Garamond" w:cs="Calibri"/>
          <w:sz w:val="22"/>
          <w:szCs w:val="22"/>
          <w:lang w:val="hu-HU"/>
        </w:rPr>
      </w:pPr>
    </w:p>
    <w:p w:rsidR="006B4D90" w:rsidRPr="00505F37" w:rsidRDefault="006B4D90" w:rsidP="007427FD">
      <w:pPr>
        <w:autoSpaceDE w:val="0"/>
        <w:autoSpaceDN w:val="0"/>
        <w:adjustRightInd w:val="0"/>
        <w:jc w:val="both"/>
        <w:rPr>
          <w:rFonts w:ascii="Garamond" w:hAnsi="Garamond" w:cs="Calibri"/>
          <w:sz w:val="22"/>
          <w:szCs w:val="22"/>
          <w:lang w:val="hu-HU"/>
        </w:rPr>
      </w:pPr>
    </w:p>
    <w:p w:rsidR="0092699F" w:rsidRPr="00505F37" w:rsidRDefault="006F69B7" w:rsidP="006F69B7">
      <w:pPr>
        <w:jc w:val="both"/>
        <w:rPr>
          <w:rFonts w:ascii="Garamond" w:hAnsi="Garamond" w:cs="Calibri"/>
          <w:b/>
          <w:smallCaps/>
          <w:sz w:val="24"/>
          <w:szCs w:val="22"/>
          <w:lang w:val="hu-HU"/>
        </w:rPr>
      </w:pPr>
      <w:r w:rsidRPr="00505F37">
        <w:rPr>
          <w:rFonts w:ascii="Garamond" w:hAnsi="Garamond" w:cs="Calibri"/>
          <w:b/>
          <w:sz w:val="22"/>
          <w:szCs w:val="22"/>
          <w:lang w:val="hu-HU"/>
        </w:rPr>
        <w:t xml:space="preserve">II. </w:t>
      </w:r>
      <w:r w:rsidR="00F70FF6" w:rsidRPr="00505F37">
        <w:rPr>
          <w:rFonts w:ascii="Garamond" w:hAnsi="Garamond" w:cs="Calibri"/>
          <w:b/>
          <w:smallCaps/>
          <w:sz w:val="24"/>
          <w:szCs w:val="22"/>
          <w:lang w:val="hu-HU"/>
        </w:rPr>
        <w:t>Hozzátartozói nyugellátások</w:t>
      </w:r>
    </w:p>
    <w:p w:rsidR="007610A7" w:rsidRPr="00505F37" w:rsidRDefault="007610A7" w:rsidP="0011669B">
      <w:pPr>
        <w:tabs>
          <w:tab w:val="num" w:pos="720"/>
        </w:tabs>
        <w:jc w:val="both"/>
        <w:rPr>
          <w:rFonts w:ascii="Garamond" w:hAnsi="Garamond" w:cs="Calibri"/>
          <w:b/>
          <w:bCs/>
          <w:sz w:val="22"/>
          <w:szCs w:val="22"/>
          <w:lang w:val="hu-HU"/>
        </w:rPr>
      </w:pPr>
    </w:p>
    <w:p w:rsidR="00F70FF6" w:rsidRPr="00505F37" w:rsidRDefault="00F70FF6" w:rsidP="0011669B">
      <w:pPr>
        <w:tabs>
          <w:tab w:val="num" w:pos="720"/>
        </w:tabs>
        <w:jc w:val="both"/>
        <w:rPr>
          <w:rFonts w:ascii="Garamond" w:hAnsi="Garamond" w:cs="Calibri"/>
          <w:b/>
          <w:bCs/>
          <w:sz w:val="22"/>
          <w:szCs w:val="22"/>
          <w:lang w:val="hu-HU"/>
        </w:rPr>
      </w:pPr>
      <w:r w:rsidRPr="00505F37">
        <w:rPr>
          <w:rFonts w:ascii="Garamond" w:hAnsi="Garamond" w:cs="Calibri"/>
          <w:b/>
          <w:bCs/>
          <w:sz w:val="22"/>
          <w:szCs w:val="22"/>
          <w:lang w:val="hu-HU"/>
        </w:rPr>
        <w:t xml:space="preserve">Hányféle hozzátartozói ellátás van? </w:t>
      </w:r>
    </w:p>
    <w:p w:rsidR="00F70FF6" w:rsidRPr="00505F37" w:rsidRDefault="00F70FF6" w:rsidP="007F3177">
      <w:pPr>
        <w:numPr>
          <w:ilvl w:val="1"/>
          <w:numId w:val="24"/>
        </w:numPr>
        <w:jc w:val="both"/>
        <w:rPr>
          <w:rFonts w:ascii="Garamond" w:hAnsi="Garamond" w:cs="Calibri"/>
          <w:sz w:val="22"/>
          <w:szCs w:val="22"/>
          <w:lang w:val="hu-HU"/>
        </w:rPr>
      </w:pPr>
      <w:r w:rsidRPr="00505F37">
        <w:rPr>
          <w:rFonts w:ascii="Garamond" w:hAnsi="Garamond" w:cs="Calibri"/>
          <w:sz w:val="22"/>
          <w:szCs w:val="22"/>
          <w:lang w:val="hu-HU"/>
        </w:rPr>
        <w:t>özvegyi</w:t>
      </w:r>
      <w:r w:rsidR="002F3F81" w:rsidRPr="00505F37">
        <w:rPr>
          <w:rFonts w:ascii="Garamond" w:hAnsi="Garamond" w:cs="Calibri"/>
          <w:sz w:val="22"/>
          <w:szCs w:val="22"/>
          <w:lang w:val="hu-HU"/>
        </w:rPr>
        <w:t xml:space="preserve"> nyugdíj</w:t>
      </w:r>
      <w:r w:rsidRPr="00505F37">
        <w:rPr>
          <w:rFonts w:ascii="Garamond" w:hAnsi="Garamond" w:cs="Calibri"/>
          <w:sz w:val="22"/>
          <w:szCs w:val="22"/>
          <w:lang w:val="hu-HU"/>
        </w:rPr>
        <w:t xml:space="preserve">, </w:t>
      </w:r>
    </w:p>
    <w:p w:rsidR="00D81034" w:rsidRPr="00505F37" w:rsidRDefault="00F70FF6" w:rsidP="007F3177">
      <w:pPr>
        <w:numPr>
          <w:ilvl w:val="1"/>
          <w:numId w:val="24"/>
        </w:numPr>
        <w:jc w:val="both"/>
        <w:rPr>
          <w:rFonts w:ascii="Garamond" w:hAnsi="Garamond" w:cs="Calibri"/>
          <w:sz w:val="22"/>
          <w:szCs w:val="22"/>
          <w:lang w:val="hu-HU"/>
        </w:rPr>
      </w:pPr>
      <w:r w:rsidRPr="00505F37">
        <w:rPr>
          <w:rFonts w:ascii="Garamond" w:hAnsi="Garamond" w:cs="Calibri"/>
          <w:sz w:val="22"/>
          <w:szCs w:val="22"/>
          <w:lang w:val="hu-HU"/>
        </w:rPr>
        <w:t xml:space="preserve">árvaellátás </w:t>
      </w:r>
    </w:p>
    <w:p w:rsidR="00F70FF6" w:rsidRPr="00505F37" w:rsidRDefault="00D81034" w:rsidP="007F3177">
      <w:pPr>
        <w:numPr>
          <w:ilvl w:val="1"/>
          <w:numId w:val="24"/>
        </w:numPr>
        <w:jc w:val="both"/>
        <w:rPr>
          <w:rFonts w:ascii="Garamond" w:hAnsi="Garamond" w:cs="Calibri"/>
          <w:sz w:val="22"/>
          <w:szCs w:val="22"/>
          <w:lang w:val="hu-HU"/>
        </w:rPr>
      </w:pPr>
      <w:r w:rsidRPr="00505F37">
        <w:rPr>
          <w:rFonts w:ascii="Garamond" w:hAnsi="Garamond" w:cs="Calibri"/>
          <w:sz w:val="22"/>
          <w:szCs w:val="22"/>
          <w:lang w:val="hu-HU"/>
        </w:rPr>
        <w:t xml:space="preserve">szülői </w:t>
      </w:r>
      <w:r w:rsidR="00BB67F8" w:rsidRPr="00505F37">
        <w:rPr>
          <w:rFonts w:ascii="Garamond" w:hAnsi="Garamond" w:cs="Calibri"/>
          <w:sz w:val="22"/>
          <w:szCs w:val="22"/>
          <w:lang w:val="hu-HU"/>
        </w:rPr>
        <w:t>nyugdíj,</w:t>
      </w:r>
    </w:p>
    <w:p w:rsidR="00BB67F8" w:rsidRPr="00505F37" w:rsidRDefault="00BB67F8" w:rsidP="007F3177">
      <w:pPr>
        <w:numPr>
          <w:ilvl w:val="1"/>
          <w:numId w:val="24"/>
        </w:numPr>
        <w:jc w:val="both"/>
        <w:rPr>
          <w:rFonts w:ascii="Garamond" w:hAnsi="Garamond" w:cs="Calibri"/>
          <w:sz w:val="22"/>
          <w:szCs w:val="22"/>
          <w:lang w:val="hu-HU"/>
        </w:rPr>
      </w:pPr>
      <w:r w:rsidRPr="00505F37">
        <w:rPr>
          <w:rFonts w:ascii="Garamond" w:hAnsi="Garamond" w:cs="Calibri"/>
          <w:sz w:val="22"/>
          <w:szCs w:val="22"/>
          <w:lang w:val="hu-HU"/>
        </w:rPr>
        <w:t>b</w:t>
      </w:r>
      <w:r w:rsidR="002F3F81" w:rsidRPr="00505F37">
        <w:rPr>
          <w:rFonts w:ascii="Garamond" w:hAnsi="Garamond" w:cs="Calibri"/>
          <w:sz w:val="22"/>
          <w:szCs w:val="22"/>
          <w:lang w:val="hu-HU"/>
        </w:rPr>
        <w:t>aleseti hozzátartozói ellátások,</w:t>
      </w:r>
    </w:p>
    <w:p w:rsidR="002F3F81" w:rsidRPr="00505F37" w:rsidRDefault="002F3F81" w:rsidP="002F3F81">
      <w:pPr>
        <w:numPr>
          <w:ilvl w:val="1"/>
          <w:numId w:val="24"/>
        </w:numPr>
        <w:jc w:val="both"/>
        <w:rPr>
          <w:rFonts w:ascii="Garamond" w:hAnsi="Garamond" w:cs="Calibri"/>
          <w:sz w:val="22"/>
          <w:szCs w:val="22"/>
          <w:lang w:val="hu-HU"/>
        </w:rPr>
      </w:pPr>
      <w:r w:rsidRPr="00505F37">
        <w:rPr>
          <w:rFonts w:ascii="Garamond" w:hAnsi="Garamond" w:cs="Calibri"/>
          <w:sz w:val="22"/>
          <w:szCs w:val="22"/>
          <w:lang w:val="hu-HU"/>
        </w:rPr>
        <w:t>özvegyi járadék.</w:t>
      </w:r>
    </w:p>
    <w:p w:rsidR="004770F3" w:rsidRPr="00505F37" w:rsidRDefault="004770F3" w:rsidP="0011669B">
      <w:pPr>
        <w:rPr>
          <w:rFonts w:ascii="Garamond" w:hAnsi="Garamond" w:cs="Calibri"/>
          <w:b/>
          <w:sz w:val="22"/>
          <w:szCs w:val="22"/>
          <w:lang w:val="hu-HU"/>
        </w:rPr>
      </w:pPr>
    </w:p>
    <w:p w:rsidR="004770F3" w:rsidRPr="00505F37" w:rsidRDefault="004770F3" w:rsidP="0011669B">
      <w:pPr>
        <w:rPr>
          <w:rFonts w:ascii="Garamond" w:hAnsi="Garamond" w:cs="Calibri"/>
          <w:b/>
          <w:sz w:val="22"/>
          <w:szCs w:val="22"/>
          <w:lang w:val="hu-HU"/>
        </w:rPr>
      </w:pPr>
      <w:r w:rsidRPr="00505F37">
        <w:rPr>
          <w:rFonts w:ascii="Garamond" w:hAnsi="Garamond" w:cs="Calibri"/>
          <w:b/>
          <w:sz w:val="22"/>
          <w:szCs w:val="22"/>
          <w:lang w:val="hu-HU"/>
        </w:rPr>
        <w:t>Ki jogosult hozzátartozó</w:t>
      </w:r>
      <w:r w:rsidR="00C87E7A" w:rsidRPr="00505F37">
        <w:rPr>
          <w:rFonts w:ascii="Garamond" w:hAnsi="Garamond" w:cs="Calibri"/>
          <w:b/>
          <w:sz w:val="22"/>
          <w:szCs w:val="22"/>
          <w:lang w:val="hu-HU"/>
        </w:rPr>
        <w:t>i</w:t>
      </w:r>
      <w:r w:rsidRPr="00505F37">
        <w:rPr>
          <w:rFonts w:ascii="Garamond" w:hAnsi="Garamond" w:cs="Calibri"/>
          <w:b/>
          <w:sz w:val="22"/>
          <w:szCs w:val="22"/>
          <w:lang w:val="hu-HU"/>
        </w:rPr>
        <w:t xml:space="preserve"> ellátásra?</w:t>
      </w:r>
    </w:p>
    <w:p w:rsidR="004770F3" w:rsidRPr="00505F37" w:rsidRDefault="009D25A1" w:rsidP="0011669B">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 xml:space="preserve">Hozzátartozói </w:t>
      </w:r>
      <w:r w:rsidR="004770F3" w:rsidRPr="00505F37">
        <w:rPr>
          <w:rFonts w:ascii="Garamond" w:hAnsi="Garamond" w:cs="Calibri"/>
          <w:sz w:val="22"/>
          <w:szCs w:val="22"/>
          <w:lang w:val="hu-HU"/>
        </w:rPr>
        <w:t>nyugdíjra az jogosult, akinek házastársa öregségi nyugdíjasként halt meg, vagy akinek házastársa</w:t>
      </w:r>
    </w:p>
    <w:p w:rsidR="004770F3" w:rsidRPr="00505F37" w:rsidRDefault="004770F3" w:rsidP="006F69B7">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a)</w:t>
      </w:r>
      <w:r w:rsidR="006F69B7" w:rsidRPr="00505F37">
        <w:rPr>
          <w:rFonts w:ascii="Garamond" w:hAnsi="Garamond" w:cs="Calibri"/>
          <w:iCs/>
          <w:sz w:val="22"/>
          <w:szCs w:val="22"/>
          <w:lang w:val="hu-HU"/>
        </w:rPr>
        <w:tab/>
      </w:r>
      <w:r w:rsidRPr="00505F37">
        <w:rPr>
          <w:rFonts w:ascii="Garamond" w:hAnsi="Garamond" w:cs="Calibri"/>
          <w:sz w:val="22"/>
          <w:szCs w:val="22"/>
          <w:lang w:val="hu-HU"/>
        </w:rPr>
        <w:t>a 22 éves életkor betöltését megelőzően hunyt el, és</w:t>
      </w:r>
    </w:p>
    <w:p w:rsidR="004770F3" w:rsidRPr="00505F37" w:rsidRDefault="004770F3" w:rsidP="006F69B7">
      <w:pPr>
        <w:autoSpaceDE w:val="0"/>
        <w:autoSpaceDN w:val="0"/>
        <w:adjustRightInd w:val="0"/>
        <w:ind w:left="284"/>
        <w:jc w:val="both"/>
        <w:rPr>
          <w:rFonts w:ascii="Garamond" w:hAnsi="Garamond" w:cs="Calibri"/>
          <w:sz w:val="22"/>
          <w:szCs w:val="22"/>
          <w:lang w:val="hu-HU"/>
        </w:rPr>
      </w:pPr>
      <w:r w:rsidRPr="00505F37">
        <w:rPr>
          <w:rFonts w:ascii="Garamond" w:hAnsi="Garamond" w:cs="Calibri"/>
          <w:iCs/>
          <w:sz w:val="22"/>
          <w:szCs w:val="22"/>
          <w:lang w:val="hu-HU"/>
        </w:rPr>
        <w:t>aa)</w:t>
      </w:r>
      <w:r w:rsidRPr="00505F37">
        <w:rPr>
          <w:rFonts w:ascii="Garamond" w:hAnsi="Garamond" w:cs="Calibri"/>
          <w:sz w:val="22"/>
          <w:szCs w:val="22"/>
          <w:lang w:val="hu-HU"/>
        </w:rPr>
        <w:t xml:space="preserve"> az iskolai tanulmányai megszűnését követő 180 napon belül, vagy</w:t>
      </w:r>
    </w:p>
    <w:p w:rsidR="004770F3" w:rsidRPr="00505F37" w:rsidRDefault="004770F3" w:rsidP="006F69B7">
      <w:pPr>
        <w:autoSpaceDE w:val="0"/>
        <w:autoSpaceDN w:val="0"/>
        <w:adjustRightInd w:val="0"/>
        <w:ind w:left="284"/>
        <w:jc w:val="both"/>
        <w:rPr>
          <w:rFonts w:ascii="Garamond" w:hAnsi="Garamond" w:cs="Calibri"/>
          <w:sz w:val="22"/>
          <w:szCs w:val="22"/>
          <w:lang w:val="hu-HU"/>
        </w:rPr>
      </w:pPr>
      <w:r w:rsidRPr="00505F37">
        <w:rPr>
          <w:rFonts w:ascii="Garamond" w:hAnsi="Garamond" w:cs="Calibri"/>
          <w:iCs/>
          <w:sz w:val="22"/>
          <w:szCs w:val="22"/>
          <w:lang w:val="hu-HU"/>
        </w:rPr>
        <w:t>ab)</w:t>
      </w:r>
      <w:r w:rsidRPr="00505F37">
        <w:rPr>
          <w:rFonts w:ascii="Garamond" w:hAnsi="Garamond" w:cs="Calibri"/>
          <w:sz w:val="22"/>
          <w:szCs w:val="22"/>
          <w:lang w:val="hu-HU"/>
        </w:rPr>
        <w:t xml:space="preserve"> összesen legalább 2 év,</w:t>
      </w:r>
    </w:p>
    <w:p w:rsidR="004770F3" w:rsidRPr="00505F37" w:rsidRDefault="004770F3" w:rsidP="006F69B7">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b)</w:t>
      </w:r>
      <w:r w:rsidR="006F69B7" w:rsidRPr="00505F37">
        <w:rPr>
          <w:rFonts w:ascii="Garamond" w:hAnsi="Garamond" w:cs="Calibri"/>
          <w:iCs/>
          <w:sz w:val="22"/>
          <w:szCs w:val="22"/>
          <w:lang w:val="hu-HU"/>
        </w:rPr>
        <w:tab/>
      </w:r>
      <w:r w:rsidRPr="00505F37">
        <w:rPr>
          <w:rFonts w:ascii="Garamond" w:hAnsi="Garamond" w:cs="Calibri"/>
          <w:sz w:val="22"/>
          <w:szCs w:val="22"/>
          <w:lang w:val="hu-HU"/>
        </w:rPr>
        <w:t>a 22 éves életkor betöltését követően, de a 25 éves életkor betöltését megelőzően hunyt el, és legalább 4 év,</w:t>
      </w:r>
    </w:p>
    <w:p w:rsidR="004770F3" w:rsidRPr="00505F37" w:rsidRDefault="004770F3" w:rsidP="006F69B7">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c)</w:t>
      </w:r>
      <w:r w:rsidR="006F69B7" w:rsidRPr="00505F37">
        <w:rPr>
          <w:rFonts w:ascii="Garamond" w:hAnsi="Garamond" w:cs="Calibri"/>
          <w:iCs/>
          <w:sz w:val="22"/>
          <w:szCs w:val="22"/>
          <w:lang w:val="hu-HU"/>
        </w:rPr>
        <w:tab/>
      </w:r>
      <w:r w:rsidRPr="00505F37">
        <w:rPr>
          <w:rFonts w:ascii="Garamond" w:hAnsi="Garamond" w:cs="Calibri"/>
          <w:sz w:val="22"/>
          <w:szCs w:val="22"/>
          <w:lang w:val="hu-HU"/>
        </w:rPr>
        <w:t>a 25 éves életkor betöltését követően, de a 30 éves életkor betöltését megelőzően hunyt el, és legalább 6 év,</w:t>
      </w:r>
    </w:p>
    <w:p w:rsidR="004770F3" w:rsidRPr="00505F37" w:rsidRDefault="004770F3" w:rsidP="006F69B7">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d)</w:t>
      </w:r>
      <w:r w:rsidR="006F69B7" w:rsidRPr="00505F37">
        <w:rPr>
          <w:rFonts w:ascii="Garamond" w:hAnsi="Garamond" w:cs="Calibri"/>
          <w:iCs/>
          <w:sz w:val="22"/>
          <w:szCs w:val="22"/>
          <w:lang w:val="hu-HU"/>
        </w:rPr>
        <w:tab/>
      </w:r>
      <w:r w:rsidRPr="00505F37">
        <w:rPr>
          <w:rFonts w:ascii="Garamond" w:hAnsi="Garamond" w:cs="Calibri"/>
          <w:sz w:val="22"/>
          <w:szCs w:val="22"/>
          <w:lang w:val="hu-HU"/>
        </w:rPr>
        <w:t>a 30 éves életkor betöltését követően, de a 35 éves életkor betöltését megelőzően hunyt el, és legalább 8 év,</w:t>
      </w:r>
    </w:p>
    <w:p w:rsidR="004770F3" w:rsidRPr="00505F37" w:rsidRDefault="004770F3" w:rsidP="006F69B7">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lastRenderedPageBreak/>
        <w:t>e)</w:t>
      </w:r>
      <w:r w:rsidR="006F69B7" w:rsidRPr="00505F37">
        <w:rPr>
          <w:rFonts w:ascii="Garamond" w:hAnsi="Garamond" w:cs="Calibri"/>
          <w:sz w:val="22"/>
          <w:szCs w:val="22"/>
          <w:lang w:val="hu-HU"/>
        </w:rPr>
        <w:tab/>
      </w:r>
      <w:r w:rsidRPr="00505F37">
        <w:rPr>
          <w:rFonts w:ascii="Garamond" w:hAnsi="Garamond" w:cs="Calibri"/>
          <w:sz w:val="22"/>
          <w:szCs w:val="22"/>
          <w:lang w:val="hu-HU"/>
        </w:rPr>
        <w:t>a 35 éves életkor betöltését követően, de a 45 éves életkor betöltését megelőzően hunyt el, és legalább 10 év,</w:t>
      </w:r>
    </w:p>
    <w:p w:rsidR="004770F3" w:rsidRPr="00505F37" w:rsidRDefault="004770F3" w:rsidP="006F69B7">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f)</w:t>
      </w:r>
      <w:r w:rsidR="006F69B7" w:rsidRPr="00505F37">
        <w:rPr>
          <w:rFonts w:ascii="Garamond" w:hAnsi="Garamond" w:cs="Calibri"/>
          <w:sz w:val="22"/>
          <w:szCs w:val="22"/>
          <w:lang w:val="hu-HU"/>
        </w:rPr>
        <w:tab/>
      </w:r>
      <w:r w:rsidRPr="00505F37">
        <w:rPr>
          <w:rFonts w:ascii="Garamond" w:hAnsi="Garamond" w:cs="Calibri"/>
          <w:sz w:val="22"/>
          <w:szCs w:val="22"/>
          <w:lang w:val="hu-HU"/>
        </w:rPr>
        <w:t>a 45 éves életkor betöltését követően h</w:t>
      </w:r>
      <w:r w:rsidR="00BE3368" w:rsidRPr="00505F37">
        <w:rPr>
          <w:rFonts w:ascii="Garamond" w:hAnsi="Garamond" w:cs="Calibri"/>
          <w:sz w:val="22"/>
          <w:szCs w:val="22"/>
          <w:lang w:val="hu-HU"/>
        </w:rPr>
        <w:t>u</w:t>
      </w:r>
      <w:r w:rsidRPr="00505F37">
        <w:rPr>
          <w:rFonts w:ascii="Garamond" w:hAnsi="Garamond" w:cs="Calibri"/>
          <w:sz w:val="22"/>
          <w:szCs w:val="22"/>
          <w:lang w:val="hu-HU"/>
        </w:rPr>
        <w:t>nyt el, és legalább 15 év</w:t>
      </w:r>
    </w:p>
    <w:p w:rsidR="004770F3" w:rsidRPr="00505F37" w:rsidRDefault="004770F3" w:rsidP="0011669B">
      <w:pPr>
        <w:rPr>
          <w:rFonts w:ascii="Garamond" w:hAnsi="Garamond" w:cs="Calibri"/>
          <w:sz w:val="22"/>
          <w:szCs w:val="22"/>
          <w:lang w:val="hu-HU"/>
        </w:rPr>
      </w:pPr>
      <w:r w:rsidRPr="00505F37">
        <w:rPr>
          <w:rFonts w:ascii="Garamond" w:hAnsi="Garamond" w:cs="Calibri"/>
          <w:sz w:val="22"/>
          <w:szCs w:val="22"/>
          <w:lang w:val="hu-HU"/>
        </w:rPr>
        <w:t>szolgálati időt szerzett.</w:t>
      </w:r>
    </w:p>
    <w:p w:rsidR="004770F3" w:rsidRPr="00505F37" w:rsidRDefault="004770F3" w:rsidP="0011669B">
      <w:pPr>
        <w:rPr>
          <w:rFonts w:ascii="Garamond" w:hAnsi="Garamond" w:cs="Calibri"/>
          <w:sz w:val="22"/>
          <w:szCs w:val="22"/>
          <w:lang w:val="hu-HU"/>
        </w:rPr>
      </w:pPr>
    </w:p>
    <w:p w:rsidR="00453ABD" w:rsidRPr="00505F37" w:rsidRDefault="00453ABD" w:rsidP="0011669B">
      <w:pPr>
        <w:rPr>
          <w:rFonts w:ascii="Garamond" w:hAnsi="Garamond" w:cs="Calibri"/>
          <w:sz w:val="22"/>
          <w:szCs w:val="22"/>
          <w:lang w:val="hu-HU"/>
        </w:rPr>
      </w:pPr>
    </w:p>
    <w:p w:rsidR="00454044" w:rsidRPr="00505F37" w:rsidRDefault="006F69B7" w:rsidP="006F69B7">
      <w:pPr>
        <w:rPr>
          <w:rFonts w:ascii="Garamond" w:hAnsi="Garamond" w:cs="Calibri"/>
          <w:b/>
          <w:sz w:val="24"/>
          <w:lang w:val="hu-HU"/>
        </w:rPr>
      </w:pPr>
      <w:r w:rsidRPr="00505F37">
        <w:rPr>
          <w:rFonts w:ascii="Garamond" w:hAnsi="Garamond" w:cs="Calibri"/>
          <w:b/>
          <w:sz w:val="24"/>
          <w:lang w:val="hu-HU"/>
        </w:rPr>
        <w:t xml:space="preserve">1. </w:t>
      </w:r>
      <w:r w:rsidR="00454044" w:rsidRPr="00505F37">
        <w:rPr>
          <w:rFonts w:ascii="Garamond" w:hAnsi="Garamond" w:cs="Calibri"/>
          <w:b/>
          <w:sz w:val="24"/>
          <w:lang w:val="hu-HU"/>
        </w:rPr>
        <w:t>Özvegyi nyugdíj</w:t>
      </w:r>
    </w:p>
    <w:p w:rsidR="00454044" w:rsidRPr="00505F37" w:rsidRDefault="00454044" w:rsidP="0011669B">
      <w:pPr>
        <w:tabs>
          <w:tab w:val="num" w:pos="720"/>
        </w:tabs>
        <w:jc w:val="both"/>
        <w:rPr>
          <w:rFonts w:ascii="Garamond" w:hAnsi="Garamond" w:cs="Calibri"/>
          <w:b/>
          <w:bCs/>
          <w:sz w:val="22"/>
          <w:szCs w:val="22"/>
          <w:lang w:val="hu-HU"/>
        </w:rPr>
      </w:pPr>
      <w:r w:rsidRPr="00505F37">
        <w:rPr>
          <w:rFonts w:ascii="Garamond" w:hAnsi="Garamond" w:cs="Calibri"/>
          <w:b/>
          <w:bCs/>
          <w:sz w:val="22"/>
          <w:szCs w:val="22"/>
          <w:lang w:val="hu-HU"/>
        </w:rPr>
        <w:t xml:space="preserve">Ki kaphat özvegyi nyugdíjat? </w:t>
      </w:r>
    </w:p>
    <w:p w:rsidR="00454044" w:rsidRPr="00505F37" w:rsidRDefault="00454044" w:rsidP="00CE3B7D">
      <w:pPr>
        <w:pStyle w:val="FelsorolsNYF"/>
        <w:numPr>
          <w:ilvl w:val="0"/>
          <w:numId w:val="15"/>
        </w:numPr>
        <w:tabs>
          <w:tab w:val="clear" w:pos="340"/>
        </w:tabs>
        <w:ind w:left="284" w:hanging="227"/>
        <w:rPr>
          <w:rFonts w:ascii="Garamond" w:hAnsi="Garamond" w:cs="Calibri"/>
          <w:sz w:val="22"/>
          <w:szCs w:val="22"/>
        </w:rPr>
      </w:pPr>
      <w:r w:rsidRPr="00505F37">
        <w:rPr>
          <w:rFonts w:ascii="Garamond" w:hAnsi="Garamond" w:cs="Calibri"/>
          <w:sz w:val="22"/>
          <w:szCs w:val="22"/>
        </w:rPr>
        <w:t xml:space="preserve">a házastárs (ideértve a bejegyzett élettársat is), </w:t>
      </w:r>
    </w:p>
    <w:p w:rsidR="00454044" w:rsidRPr="00505F37" w:rsidRDefault="00454044" w:rsidP="00CE3B7D">
      <w:pPr>
        <w:pStyle w:val="FelsorolsNYF"/>
        <w:numPr>
          <w:ilvl w:val="0"/>
          <w:numId w:val="15"/>
        </w:numPr>
        <w:tabs>
          <w:tab w:val="clear" w:pos="340"/>
        </w:tabs>
        <w:ind w:left="284" w:hanging="227"/>
        <w:rPr>
          <w:rFonts w:ascii="Garamond" w:hAnsi="Garamond" w:cs="Calibri"/>
          <w:sz w:val="22"/>
          <w:szCs w:val="22"/>
        </w:rPr>
      </w:pPr>
      <w:r w:rsidRPr="00505F37">
        <w:rPr>
          <w:rFonts w:ascii="Garamond" w:hAnsi="Garamond" w:cs="Calibri"/>
          <w:sz w:val="22"/>
          <w:szCs w:val="22"/>
        </w:rPr>
        <w:t xml:space="preserve">a különélő házastárs, </w:t>
      </w:r>
    </w:p>
    <w:p w:rsidR="00454044" w:rsidRPr="00505F37" w:rsidRDefault="00454044" w:rsidP="00CE3B7D">
      <w:pPr>
        <w:pStyle w:val="FelsorolsNYF"/>
        <w:numPr>
          <w:ilvl w:val="0"/>
          <w:numId w:val="15"/>
        </w:numPr>
        <w:tabs>
          <w:tab w:val="clear" w:pos="340"/>
        </w:tabs>
        <w:ind w:left="284" w:hanging="227"/>
        <w:rPr>
          <w:rFonts w:ascii="Garamond" w:hAnsi="Garamond" w:cs="Calibri"/>
          <w:sz w:val="22"/>
          <w:szCs w:val="22"/>
        </w:rPr>
      </w:pPr>
      <w:r w:rsidRPr="00505F37">
        <w:rPr>
          <w:rFonts w:ascii="Garamond" w:hAnsi="Garamond" w:cs="Calibri"/>
          <w:sz w:val="22"/>
          <w:szCs w:val="22"/>
        </w:rPr>
        <w:t>az elvált házastárs</w:t>
      </w:r>
      <w:r w:rsidR="002F3F81" w:rsidRPr="00505F37">
        <w:rPr>
          <w:rFonts w:ascii="Garamond" w:hAnsi="Garamond" w:cs="Calibri"/>
          <w:sz w:val="22"/>
          <w:szCs w:val="22"/>
        </w:rPr>
        <w:t>,</w:t>
      </w:r>
      <w:r w:rsidRPr="00505F37">
        <w:rPr>
          <w:rFonts w:ascii="Garamond" w:hAnsi="Garamond" w:cs="Calibri"/>
          <w:sz w:val="22"/>
          <w:szCs w:val="22"/>
        </w:rPr>
        <w:t xml:space="preserve"> </w:t>
      </w:r>
    </w:p>
    <w:p w:rsidR="00454044" w:rsidRPr="00505F37" w:rsidRDefault="00454044" w:rsidP="00CE3B7D">
      <w:pPr>
        <w:pStyle w:val="FelsorolsNYF"/>
        <w:numPr>
          <w:ilvl w:val="0"/>
          <w:numId w:val="15"/>
        </w:numPr>
        <w:tabs>
          <w:tab w:val="clear" w:pos="340"/>
        </w:tabs>
        <w:ind w:left="284" w:hanging="227"/>
        <w:rPr>
          <w:rFonts w:ascii="Garamond" w:hAnsi="Garamond" w:cs="Calibri"/>
          <w:sz w:val="22"/>
          <w:szCs w:val="22"/>
        </w:rPr>
      </w:pPr>
      <w:r w:rsidRPr="00505F37">
        <w:rPr>
          <w:rFonts w:ascii="Garamond" w:hAnsi="Garamond" w:cs="Calibri"/>
          <w:sz w:val="22"/>
          <w:szCs w:val="22"/>
        </w:rPr>
        <w:t>az élettárs.</w:t>
      </w:r>
    </w:p>
    <w:p w:rsidR="007610A7" w:rsidRPr="00505F37" w:rsidRDefault="007610A7" w:rsidP="00B45691">
      <w:pPr>
        <w:pStyle w:val="FelsorolsNYF"/>
        <w:numPr>
          <w:ilvl w:val="0"/>
          <w:numId w:val="0"/>
        </w:numPr>
        <w:ind w:left="340"/>
        <w:rPr>
          <w:rFonts w:ascii="Garamond" w:hAnsi="Garamond" w:cs="Calibri"/>
          <w:sz w:val="22"/>
          <w:szCs w:val="22"/>
        </w:rPr>
      </w:pPr>
    </w:p>
    <w:p w:rsidR="00454044" w:rsidRPr="00505F37" w:rsidRDefault="00454044" w:rsidP="0011669B">
      <w:pPr>
        <w:pStyle w:val="FelsorolsNYF"/>
        <w:numPr>
          <w:ilvl w:val="0"/>
          <w:numId w:val="0"/>
        </w:numPr>
        <w:rPr>
          <w:rFonts w:ascii="Garamond" w:hAnsi="Garamond" w:cs="Calibri"/>
          <w:b/>
          <w:sz w:val="22"/>
          <w:szCs w:val="22"/>
        </w:rPr>
      </w:pPr>
      <w:r w:rsidRPr="00505F37">
        <w:rPr>
          <w:rFonts w:ascii="Garamond" w:hAnsi="Garamond" w:cs="Calibri"/>
          <w:b/>
          <w:sz w:val="22"/>
          <w:szCs w:val="22"/>
        </w:rPr>
        <w:t>Az élettárs mely fel</w:t>
      </w:r>
      <w:r w:rsidR="00BF521E" w:rsidRPr="00505F37">
        <w:rPr>
          <w:rFonts w:ascii="Garamond" w:hAnsi="Garamond" w:cs="Calibri"/>
          <w:b/>
          <w:sz w:val="22"/>
          <w:szCs w:val="22"/>
        </w:rPr>
        <w:t>tételek mellett jogosult özvegyi nyugdíjra?</w:t>
      </w:r>
    </w:p>
    <w:p w:rsidR="00BF521E" w:rsidRPr="00505F37" w:rsidRDefault="00BF521E" w:rsidP="0011669B">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Özvegyi nyugdíjra jogosult a házastársra előírt feltételek fennállása esetén az is, aki élettársával annak haláláig</w:t>
      </w:r>
    </w:p>
    <w:p w:rsidR="00BF521E" w:rsidRPr="00505F37" w:rsidRDefault="00BF521E" w:rsidP="006F69B7">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a)</w:t>
      </w:r>
      <w:r w:rsidRPr="00505F37">
        <w:rPr>
          <w:rFonts w:ascii="Garamond" w:hAnsi="Garamond" w:cs="Calibri"/>
          <w:sz w:val="22"/>
          <w:szCs w:val="22"/>
          <w:lang w:val="hu-HU"/>
        </w:rPr>
        <w:t xml:space="preserve"> egy év óta megszakítás nélkül együtt élt és gyermekük született, vagy</w:t>
      </w:r>
    </w:p>
    <w:p w:rsidR="00BF521E" w:rsidRPr="00505F37" w:rsidRDefault="00BF521E" w:rsidP="006F69B7">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b)</w:t>
      </w:r>
      <w:r w:rsidRPr="00505F37">
        <w:rPr>
          <w:rFonts w:ascii="Garamond" w:hAnsi="Garamond" w:cs="Calibri"/>
          <w:sz w:val="22"/>
          <w:szCs w:val="22"/>
          <w:lang w:val="hu-HU"/>
        </w:rPr>
        <w:t xml:space="preserve"> megszakítás nélkül tíz év óta együtt élt.</w:t>
      </w:r>
    </w:p>
    <w:p w:rsidR="00473148" w:rsidRPr="00505F37" w:rsidRDefault="00473148" w:rsidP="0011669B">
      <w:pPr>
        <w:tabs>
          <w:tab w:val="num" w:pos="720"/>
        </w:tabs>
        <w:jc w:val="both"/>
        <w:rPr>
          <w:rFonts w:ascii="Garamond" w:hAnsi="Garamond" w:cs="Calibri"/>
          <w:b/>
          <w:bCs/>
          <w:sz w:val="22"/>
          <w:szCs w:val="22"/>
          <w:lang w:val="hu-HU"/>
        </w:rPr>
      </w:pPr>
    </w:p>
    <w:p w:rsidR="000E1439" w:rsidRPr="00505F37" w:rsidRDefault="000E1439" w:rsidP="0011669B">
      <w:pPr>
        <w:tabs>
          <w:tab w:val="num" w:pos="720"/>
        </w:tabs>
        <w:jc w:val="both"/>
        <w:rPr>
          <w:rFonts w:ascii="Garamond" w:hAnsi="Garamond" w:cs="Calibri"/>
          <w:b/>
          <w:bCs/>
          <w:sz w:val="22"/>
          <w:szCs w:val="22"/>
          <w:lang w:val="hu-HU"/>
        </w:rPr>
      </w:pPr>
      <w:r w:rsidRPr="00505F37">
        <w:rPr>
          <w:rFonts w:ascii="Garamond" w:hAnsi="Garamond" w:cs="Calibri"/>
          <w:b/>
          <w:bCs/>
          <w:sz w:val="22"/>
          <w:szCs w:val="22"/>
          <w:lang w:val="hu-HU"/>
        </w:rPr>
        <w:t xml:space="preserve">Van-e kizáró ok az élettársi jogosultság megítélésénél? </w:t>
      </w:r>
    </w:p>
    <w:p w:rsidR="00BF521E" w:rsidRPr="00505F37" w:rsidRDefault="00BF521E" w:rsidP="0011669B">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Élettársa után nem jogosult özvegyi nyugdíjra az, aki a megjelölt együttélési időszak vagy ennek egy része alatt özvegyi nyugdíjban vagy baleseti özvegyi nyugdíjban részesült.</w:t>
      </w:r>
    </w:p>
    <w:p w:rsidR="00BF521E" w:rsidRPr="00505F37" w:rsidRDefault="00BF521E" w:rsidP="0011669B">
      <w:pPr>
        <w:pStyle w:val="FelsorolsNYF"/>
        <w:numPr>
          <w:ilvl w:val="0"/>
          <w:numId w:val="0"/>
        </w:numPr>
        <w:rPr>
          <w:rFonts w:ascii="Garamond" w:hAnsi="Garamond" w:cs="Calibri"/>
          <w:sz w:val="22"/>
          <w:szCs w:val="22"/>
        </w:rPr>
      </w:pPr>
    </w:p>
    <w:p w:rsidR="00ED58B0" w:rsidRPr="00505F37" w:rsidRDefault="00ED58B0" w:rsidP="0011669B">
      <w:pPr>
        <w:tabs>
          <w:tab w:val="num" w:pos="720"/>
        </w:tabs>
        <w:jc w:val="both"/>
        <w:rPr>
          <w:rFonts w:ascii="Garamond" w:hAnsi="Garamond" w:cs="Calibri"/>
          <w:b/>
          <w:bCs/>
          <w:sz w:val="22"/>
          <w:szCs w:val="22"/>
          <w:lang w:val="hu-HU"/>
        </w:rPr>
      </w:pPr>
      <w:r w:rsidRPr="00505F37">
        <w:rPr>
          <w:rFonts w:ascii="Garamond" w:hAnsi="Garamond" w:cs="Calibri"/>
          <w:b/>
          <w:bCs/>
          <w:sz w:val="22"/>
          <w:szCs w:val="22"/>
          <w:lang w:val="hu-HU"/>
        </w:rPr>
        <w:t xml:space="preserve">Mely esetben jogosult özvegyi nyugdíjra az, akinek házastársa a házasság megkötésekor a reá irányadó öregségi nyugdíjra jogosító életkort már betöltötte? </w:t>
      </w:r>
    </w:p>
    <w:p w:rsidR="00ED58B0" w:rsidRPr="00505F37" w:rsidRDefault="00ED58B0" w:rsidP="007F3177">
      <w:pPr>
        <w:pStyle w:val="nyuszifl"/>
        <w:numPr>
          <w:ilvl w:val="0"/>
          <w:numId w:val="17"/>
        </w:numPr>
        <w:tabs>
          <w:tab w:val="clear" w:pos="737"/>
        </w:tabs>
        <w:ind w:left="284" w:hanging="284"/>
        <w:rPr>
          <w:rFonts w:ascii="Garamond" w:hAnsi="Garamond" w:cs="Calibri"/>
          <w:sz w:val="22"/>
          <w:szCs w:val="22"/>
        </w:rPr>
      </w:pPr>
      <w:r w:rsidRPr="00505F37">
        <w:rPr>
          <w:rFonts w:ascii="Garamond" w:hAnsi="Garamond" w:cs="Calibri"/>
          <w:sz w:val="22"/>
          <w:szCs w:val="22"/>
        </w:rPr>
        <w:t xml:space="preserve">ha a házasságból (a korábbi együttélésből) gyermek származott, vagy </w:t>
      </w:r>
    </w:p>
    <w:p w:rsidR="00ED58B0" w:rsidRPr="00505F37" w:rsidRDefault="00ED58B0" w:rsidP="007F3177">
      <w:pPr>
        <w:pStyle w:val="nyuszifl"/>
        <w:numPr>
          <w:ilvl w:val="0"/>
          <w:numId w:val="17"/>
        </w:numPr>
        <w:tabs>
          <w:tab w:val="clear" w:pos="737"/>
        </w:tabs>
        <w:ind w:left="284" w:hanging="284"/>
        <w:rPr>
          <w:rFonts w:ascii="Garamond" w:hAnsi="Garamond" w:cs="Calibri"/>
          <w:sz w:val="22"/>
          <w:szCs w:val="22"/>
        </w:rPr>
      </w:pPr>
      <w:r w:rsidRPr="00505F37">
        <w:rPr>
          <w:rFonts w:ascii="Garamond" w:hAnsi="Garamond" w:cs="Calibri"/>
          <w:sz w:val="22"/>
          <w:szCs w:val="22"/>
        </w:rPr>
        <w:t xml:space="preserve">a házastársak a házasság megkötésétől öt éven át megszakítás nélkül együtt éltek. </w:t>
      </w:r>
    </w:p>
    <w:p w:rsidR="00ED58B0" w:rsidRPr="00505F37" w:rsidRDefault="00ED58B0" w:rsidP="0011669B">
      <w:pPr>
        <w:jc w:val="both"/>
        <w:rPr>
          <w:rFonts w:ascii="Garamond" w:hAnsi="Garamond" w:cs="Calibri"/>
          <w:sz w:val="22"/>
          <w:szCs w:val="22"/>
          <w:lang w:val="hu-HU"/>
        </w:rPr>
      </w:pPr>
      <w:r w:rsidRPr="00505F37">
        <w:rPr>
          <w:rFonts w:ascii="Garamond" w:hAnsi="Garamond" w:cs="Calibri"/>
          <w:sz w:val="22"/>
          <w:szCs w:val="22"/>
          <w:lang w:val="hu-HU"/>
        </w:rPr>
        <w:t>A fentiek nem alkalmazhatók, ha az irányadó öregségi nyugdíjkorhatár betöltése előtt kötött házasságot felbontották és - bármelyikük irányadó korhatárának betöltése után - ismét házasságot kötöttek.</w:t>
      </w:r>
    </w:p>
    <w:p w:rsidR="00ED58B0" w:rsidRPr="00505F37" w:rsidRDefault="00ED58B0" w:rsidP="0011669B">
      <w:pPr>
        <w:pStyle w:val="FelsorolsNYF"/>
        <w:numPr>
          <w:ilvl w:val="0"/>
          <w:numId w:val="0"/>
        </w:numPr>
        <w:ind w:left="340" w:hanging="283"/>
        <w:rPr>
          <w:rFonts w:ascii="Garamond" w:hAnsi="Garamond" w:cs="Calibri"/>
          <w:sz w:val="22"/>
          <w:szCs w:val="22"/>
        </w:rPr>
      </w:pPr>
    </w:p>
    <w:p w:rsidR="00371CCE" w:rsidRPr="00505F37" w:rsidRDefault="00371CCE" w:rsidP="0011669B">
      <w:pPr>
        <w:tabs>
          <w:tab w:val="left" w:pos="709"/>
        </w:tabs>
        <w:jc w:val="both"/>
        <w:rPr>
          <w:rFonts w:ascii="Garamond" w:hAnsi="Garamond" w:cs="Calibri"/>
          <w:b/>
          <w:bCs/>
          <w:sz w:val="22"/>
          <w:szCs w:val="22"/>
          <w:lang w:val="hu-HU"/>
        </w:rPr>
      </w:pPr>
      <w:r w:rsidRPr="00505F37">
        <w:rPr>
          <w:rFonts w:ascii="Garamond" w:hAnsi="Garamond" w:cs="Calibri"/>
          <w:b/>
          <w:bCs/>
          <w:sz w:val="22"/>
          <w:szCs w:val="22"/>
          <w:lang w:val="hu-HU"/>
        </w:rPr>
        <w:t>Az együttélési idő számítását hogyan befolyásolja a korábbi házasság vagy élettársi kapcsolat?</w:t>
      </w:r>
    </w:p>
    <w:p w:rsidR="00371CCE" w:rsidRPr="00505F37" w:rsidRDefault="00371CCE" w:rsidP="0011669B">
      <w:pPr>
        <w:tabs>
          <w:tab w:val="left" w:pos="709"/>
        </w:tabs>
        <w:jc w:val="both"/>
        <w:rPr>
          <w:rFonts w:ascii="Garamond" w:hAnsi="Garamond" w:cs="Calibri"/>
          <w:sz w:val="22"/>
          <w:szCs w:val="22"/>
          <w:lang w:val="hu-HU"/>
        </w:rPr>
      </w:pPr>
      <w:r w:rsidRPr="00505F37">
        <w:rPr>
          <w:rFonts w:ascii="Garamond" w:hAnsi="Garamond" w:cs="Calibri"/>
          <w:sz w:val="22"/>
          <w:szCs w:val="22"/>
          <w:lang w:val="hu-HU"/>
        </w:rPr>
        <w:t>Ha az élettársak korábban egymással</w:t>
      </w:r>
    </w:p>
    <w:p w:rsidR="00371CCE" w:rsidRPr="00505F37" w:rsidRDefault="00371CCE" w:rsidP="006F69B7">
      <w:pPr>
        <w:ind w:left="284" w:hanging="284"/>
        <w:jc w:val="both"/>
        <w:rPr>
          <w:rFonts w:ascii="Garamond" w:hAnsi="Garamond" w:cs="Calibri"/>
          <w:sz w:val="22"/>
          <w:szCs w:val="22"/>
          <w:lang w:val="hu-HU"/>
        </w:rPr>
      </w:pPr>
      <w:r w:rsidRPr="00505F37">
        <w:rPr>
          <w:rFonts w:ascii="Garamond" w:hAnsi="Garamond" w:cs="Calibri"/>
          <w:sz w:val="22"/>
          <w:szCs w:val="22"/>
          <w:lang w:val="hu-HU"/>
        </w:rPr>
        <w:t>a)</w:t>
      </w:r>
      <w:r w:rsidR="006F69B7" w:rsidRPr="00505F37">
        <w:rPr>
          <w:rFonts w:ascii="Garamond" w:hAnsi="Garamond" w:cs="Calibri"/>
          <w:sz w:val="22"/>
          <w:szCs w:val="22"/>
          <w:lang w:val="hu-HU"/>
        </w:rPr>
        <w:tab/>
      </w:r>
      <w:r w:rsidRPr="00505F37">
        <w:rPr>
          <w:rFonts w:ascii="Garamond" w:hAnsi="Garamond" w:cs="Calibri"/>
          <w:sz w:val="22"/>
          <w:szCs w:val="22"/>
          <w:lang w:val="hu-HU"/>
        </w:rPr>
        <w:t>házasságban éltek, és a házasságot jogerős bírói ítélet felbontotta, vagy</w:t>
      </w:r>
    </w:p>
    <w:p w:rsidR="00371CCE" w:rsidRPr="00505F37" w:rsidRDefault="00371CCE" w:rsidP="006F69B7">
      <w:pPr>
        <w:ind w:left="284" w:hanging="284"/>
        <w:jc w:val="both"/>
        <w:rPr>
          <w:rFonts w:ascii="Garamond" w:hAnsi="Garamond" w:cs="Calibri"/>
          <w:sz w:val="22"/>
          <w:szCs w:val="22"/>
          <w:lang w:val="hu-HU"/>
        </w:rPr>
      </w:pPr>
      <w:r w:rsidRPr="00505F37">
        <w:rPr>
          <w:rFonts w:ascii="Garamond" w:hAnsi="Garamond" w:cs="Calibri"/>
          <w:sz w:val="22"/>
          <w:szCs w:val="22"/>
          <w:lang w:val="hu-HU"/>
        </w:rPr>
        <w:t>b)</w:t>
      </w:r>
      <w:r w:rsidR="006F69B7" w:rsidRPr="00505F37">
        <w:rPr>
          <w:rFonts w:ascii="Garamond" w:hAnsi="Garamond" w:cs="Calibri"/>
          <w:sz w:val="22"/>
          <w:szCs w:val="22"/>
          <w:lang w:val="hu-HU"/>
        </w:rPr>
        <w:tab/>
      </w:r>
      <w:r w:rsidRPr="00505F37">
        <w:rPr>
          <w:rFonts w:ascii="Garamond" w:hAnsi="Garamond" w:cs="Calibri"/>
          <w:sz w:val="22"/>
          <w:szCs w:val="22"/>
          <w:lang w:val="hu-HU"/>
        </w:rPr>
        <w:t>bejegyzett élettársi kapcsolatban éltek, és a bejegyzett élettársi kapcsolatot bírói ítélet felbontotta vagy közjegyző nem</w:t>
      </w:r>
      <w:r w:rsidR="003323D4" w:rsidRPr="00505F37">
        <w:rPr>
          <w:rFonts w:ascii="Garamond" w:hAnsi="Garamond" w:cs="Calibri"/>
          <w:sz w:val="22"/>
          <w:szCs w:val="22"/>
          <w:lang w:val="hu-HU"/>
        </w:rPr>
        <w:t xml:space="preserve"> </w:t>
      </w:r>
      <w:r w:rsidRPr="00505F37">
        <w:rPr>
          <w:rFonts w:ascii="Garamond" w:hAnsi="Garamond" w:cs="Calibri"/>
          <w:sz w:val="22"/>
          <w:szCs w:val="22"/>
          <w:lang w:val="hu-HU"/>
        </w:rPr>
        <w:t>peres eljárásban megszüntette,</w:t>
      </w:r>
    </w:p>
    <w:p w:rsidR="00371CCE" w:rsidRPr="00505F37" w:rsidRDefault="00371CCE" w:rsidP="0011669B">
      <w:pPr>
        <w:jc w:val="both"/>
        <w:rPr>
          <w:rFonts w:ascii="Garamond" w:hAnsi="Garamond" w:cs="Calibri"/>
          <w:sz w:val="22"/>
          <w:szCs w:val="22"/>
          <w:lang w:val="hu-HU"/>
        </w:rPr>
      </w:pPr>
      <w:r w:rsidRPr="00505F37">
        <w:rPr>
          <w:rFonts w:ascii="Garamond" w:hAnsi="Garamond" w:cs="Calibri"/>
          <w:sz w:val="22"/>
          <w:szCs w:val="22"/>
          <w:lang w:val="hu-HU"/>
        </w:rPr>
        <w:lastRenderedPageBreak/>
        <w:t>csak a házasság felbontását, illetve a bejegyzett élettársi kapcsolat megszüntetését követő együttélési idő vehető figyelembe.</w:t>
      </w:r>
    </w:p>
    <w:p w:rsidR="00371CCE" w:rsidRPr="00505F37" w:rsidRDefault="00371CCE" w:rsidP="0011669B">
      <w:pPr>
        <w:pStyle w:val="FelsorolsNYF"/>
        <w:numPr>
          <w:ilvl w:val="0"/>
          <w:numId w:val="0"/>
        </w:numPr>
        <w:rPr>
          <w:rFonts w:ascii="Garamond" w:hAnsi="Garamond" w:cs="Calibri"/>
          <w:sz w:val="22"/>
          <w:szCs w:val="22"/>
        </w:rPr>
      </w:pPr>
    </w:p>
    <w:p w:rsidR="00BF521E" w:rsidRPr="00505F37" w:rsidRDefault="00BF521E" w:rsidP="0011669B">
      <w:pPr>
        <w:pStyle w:val="FelsorolsNYF"/>
        <w:numPr>
          <w:ilvl w:val="0"/>
          <w:numId w:val="0"/>
        </w:numPr>
        <w:rPr>
          <w:rFonts w:ascii="Garamond" w:hAnsi="Garamond" w:cs="Calibri"/>
          <w:b/>
          <w:sz w:val="22"/>
          <w:szCs w:val="22"/>
        </w:rPr>
      </w:pPr>
      <w:r w:rsidRPr="00505F37">
        <w:rPr>
          <w:rFonts w:ascii="Garamond" w:hAnsi="Garamond" w:cs="Calibri"/>
          <w:b/>
          <w:sz w:val="22"/>
          <w:szCs w:val="22"/>
        </w:rPr>
        <w:t>Hogyan igazolható az együttélés ténye?</w:t>
      </w:r>
    </w:p>
    <w:p w:rsidR="00BF521E" w:rsidRPr="00505F37" w:rsidRDefault="00BF521E" w:rsidP="0011669B">
      <w:pPr>
        <w:pStyle w:val="FelsorolsNYF"/>
        <w:numPr>
          <w:ilvl w:val="0"/>
          <w:numId w:val="0"/>
        </w:numPr>
        <w:rPr>
          <w:rFonts w:ascii="Garamond" w:hAnsi="Garamond" w:cs="Calibri"/>
          <w:sz w:val="22"/>
          <w:szCs w:val="22"/>
        </w:rPr>
      </w:pPr>
      <w:r w:rsidRPr="00505F37">
        <w:rPr>
          <w:rFonts w:ascii="Garamond" w:hAnsi="Garamond" w:cs="Calibri"/>
          <w:sz w:val="22"/>
          <w:szCs w:val="22"/>
        </w:rPr>
        <w:t>Ha az élettárs hatósági igazolvánnyal vagy bizonyítvánnyal igazolja, hogy a jogszerzővel azonos lakóhellyel vagy tartózkodási hellyel rendelkezett, az együttélést bizonyítottnak kell tekinteni, amennyiben az ellenkezőjére utaló tény vagy körülmény az eljárás során nem merült fel. Ennek hiányában az együttélést egyéb hitelt érdemlő módon igazolni kell.</w:t>
      </w:r>
    </w:p>
    <w:p w:rsidR="00371CCE" w:rsidRPr="00505F37" w:rsidRDefault="00371CCE" w:rsidP="0011669B">
      <w:pPr>
        <w:pStyle w:val="FelsorolsNYF"/>
        <w:numPr>
          <w:ilvl w:val="0"/>
          <w:numId w:val="0"/>
        </w:numPr>
        <w:rPr>
          <w:rFonts w:ascii="Garamond" w:hAnsi="Garamond" w:cs="Calibri"/>
          <w:sz w:val="22"/>
          <w:szCs w:val="22"/>
        </w:rPr>
      </w:pPr>
    </w:p>
    <w:p w:rsidR="00DC0822" w:rsidRPr="00505F37" w:rsidRDefault="00DC0822" w:rsidP="0011669B">
      <w:pPr>
        <w:tabs>
          <w:tab w:val="num" w:pos="720"/>
        </w:tabs>
        <w:jc w:val="both"/>
        <w:rPr>
          <w:rFonts w:ascii="Garamond" w:hAnsi="Garamond" w:cs="Calibri"/>
          <w:b/>
          <w:bCs/>
          <w:sz w:val="22"/>
          <w:szCs w:val="22"/>
          <w:lang w:val="hu-HU"/>
        </w:rPr>
      </w:pPr>
      <w:r w:rsidRPr="00505F37">
        <w:rPr>
          <w:rFonts w:ascii="Garamond" w:hAnsi="Garamond" w:cs="Calibri"/>
          <w:b/>
          <w:bCs/>
          <w:sz w:val="22"/>
          <w:szCs w:val="22"/>
          <w:lang w:val="hu-HU"/>
        </w:rPr>
        <w:t xml:space="preserve">A hozzátartozókat megillető ellátást miből számítják ki? </w:t>
      </w:r>
    </w:p>
    <w:p w:rsidR="00DC0822" w:rsidRPr="00505F37" w:rsidRDefault="00DC0822" w:rsidP="0011669B">
      <w:pPr>
        <w:jc w:val="both"/>
        <w:rPr>
          <w:rFonts w:ascii="Garamond" w:hAnsi="Garamond" w:cs="Calibri"/>
          <w:sz w:val="22"/>
          <w:szCs w:val="22"/>
          <w:lang w:val="hu-HU"/>
        </w:rPr>
      </w:pPr>
      <w:r w:rsidRPr="00505F37">
        <w:rPr>
          <w:rFonts w:ascii="Garamond" w:hAnsi="Garamond" w:cs="Calibri"/>
          <w:sz w:val="22"/>
          <w:szCs w:val="22"/>
          <w:lang w:val="hu-HU"/>
        </w:rPr>
        <w:t xml:space="preserve">Abból az öregségi nyugdíjból, amely az elhunytat halála időpontjában megillette, vagy megillette volna. </w:t>
      </w:r>
    </w:p>
    <w:p w:rsidR="00B45691" w:rsidRPr="00505F37" w:rsidRDefault="00B45691" w:rsidP="0011669B">
      <w:pPr>
        <w:jc w:val="both"/>
        <w:rPr>
          <w:rFonts w:ascii="Garamond" w:hAnsi="Garamond" w:cs="Calibri"/>
          <w:sz w:val="22"/>
          <w:szCs w:val="22"/>
          <w:lang w:val="hu-HU"/>
        </w:rPr>
      </w:pPr>
    </w:p>
    <w:p w:rsidR="00454044" w:rsidRPr="00505F37" w:rsidRDefault="00454044" w:rsidP="0011669B">
      <w:pPr>
        <w:tabs>
          <w:tab w:val="num" w:pos="720"/>
        </w:tabs>
        <w:jc w:val="both"/>
        <w:rPr>
          <w:rFonts w:ascii="Garamond" w:hAnsi="Garamond" w:cs="Calibri"/>
          <w:b/>
          <w:bCs/>
          <w:sz w:val="22"/>
          <w:szCs w:val="22"/>
          <w:lang w:val="hu-HU"/>
        </w:rPr>
      </w:pPr>
      <w:r w:rsidRPr="00505F37">
        <w:rPr>
          <w:rFonts w:ascii="Garamond" w:hAnsi="Garamond" w:cs="Calibri"/>
          <w:b/>
          <w:bCs/>
          <w:sz w:val="22"/>
          <w:szCs w:val="22"/>
          <w:lang w:val="hu-HU"/>
        </w:rPr>
        <w:t>Hányféle özvegyi nyugdíj</w:t>
      </w:r>
      <w:r w:rsidR="00C8494A" w:rsidRPr="00505F37">
        <w:rPr>
          <w:rFonts w:ascii="Garamond" w:hAnsi="Garamond" w:cs="Calibri"/>
          <w:b/>
          <w:bCs/>
          <w:sz w:val="22"/>
          <w:szCs w:val="22"/>
          <w:lang w:val="hu-HU"/>
        </w:rPr>
        <w:t xml:space="preserve">at </w:t>
      </w:r>
      <w:r w:rsidRPr="00505F37">
        <w:rPr>
          <w:rFonts w:ascii="Garamond" w:hAnsi="Garamond" w:cs="Calibri"/>
          <w:b/>
          <w:bCs/>
          <w:sz w:val="22"/>
          <w:szCs w:val="22"/>
          <w:lang w:val="hu-HU"/>
        </w:rPr>
        <w:t>k</w:t>
      </w:r>
      <w:r w:rsidR="00C8494A" w:rsidRPr="00505F37">
        <w:rPr>
          <w:rFonts w:ascii="Garamond" w:hAnsi="Garamond" w:cs="Calibri"/>
          <w:b/>
          <w:bCs/>
          <w:sz w:val="22"/>
          <w:szCs w:val="22"/>
          <w:lang w:val="hu-HU"/>
        </w:rPr>
        <w:t>ülönböztetünk meg</w:t>
      </w:r>
      <w:r w:rsidRPr="00505F37">
        <w:rPr>
          <w:rFonts w:ascii="Garamond" w:hAnsi="Garamond" w:cs="Calibri"/>
          <w:b/>
          <w:bCs/>
          <w:sz w:val="22"/>
          <w:szCs w:val="22"/>
          <w:lang w:val="hu-HU"/>
        </w:rPr>
        <w:t xml:space="preserve">? </w:t>
      </w:r>
    </w:p>
    <w:p w:rsidR="00454044" w:rsidRPr="00505F37" w:rsidRDefault="00454044" w:rsidP="007F3177">
      <w:pPr>
        <w:numPr>
          <w:ilvl w:val="0"/>
          <w:numId w:val="16"/>
        </w:numPr>
        <w:tabs>
          <w:tab w:val="clear" w:pos="794"/>
        </w:tabs>
        <w:ind w:left="284" w:hanging="284"/>
        <w:jc w:val="both"/>
        <w:rPr>
          <w:rFonts w:ascii="Garamond" w:hAnsi="Garamond" w:cs="Calibri"/>
          <w:sz w:val="22"/>
          <w:szCs w:val="22"/>
          <w:lang w:val="hu-HU"/>
        </w:rPr>
      </w:pPr>
      <w:r w:rsidRPr="00505F37">
        <w:rPr>
          <w:rFonts w:ascii="Garamond" w:hAnsi="Garamond" w:cs="Calibri"/>
          <w:b/>
          <w:sz w:val="22"/>
          <w:szCs w:val="22"/>
          <w:lang w:val="hu-HU"/>
        </w:rPr>
        <w:t>ideiglenes özvegyi nyugdíj</w:t>
      </w:r>
      <w:r w:rsidR="00C8494A" w:rsidRPr="00505F37">
        <w:rPr>
          <w:rFonts w:ascii="Garamond" w:hAnsi="Garamond" w:cs="Calibri"/>
          <w:b/>
          <w:sz w:val="22"/>
          <w:szCs w:val="22"/>
          <w:lang w:val="hu-HU"/>
        </w:rPr>
        <w:t>at</w:t>
      </w:r>
      <w:r w:rsidRPr="00505F37">
        <w:rPr>
          <w:rFonts w:ascii="Garamond" w:hAnsi="Garamond" w:cs="Calibri"/>
          <w:sz w:val="22"/>
          <w:szCs w:val="22"/>
          <w:lang w:val="hu-HU"/>
        </w:rPr>
        <w:t xml:space="preserve"> (a megváltozott helyzethez való alkalmazkodás átmeneti megkönnyítését célozza), és</w:t>
      </w:r>
    </w:p>
    <w:p w:rsidR="00454044" w:rsidRPr="00505F37" w:rsidRDefault="00454044" w:rsidP="007F3177">
      <w:pPr>
        <w:numPr>
          <w:ilvl w:val="0"/>
          <w:numId w:val="16"/>
        </w:numPr>
        <w:tabs>
          <w:tab w:val="clear" w:pos="794"/>
        </w:tabs>
        <w:ind w:left="284" w:hanging="284"/>
        <w:jc w:val="both"/>
        <w:rPr>
          <w:rFonts w:ascii="Garamond" w:hAnsi="Garamond" w:cs="Calibri"/>
          <w:sz w:val="22"/>
          <w:szCs w:val="22"/>
          <w:lang w:val="hu-HU"/>
        </w:rPr>
      </w:pPr>
      <w:r w:rsidRPr="00505F37">
        <w:rPr>
          <w:rFonts w:ascii="Garamond" w:hAnsi="Garamond" w:cs="Calibri"/>
          <w:b/>
          <w:sz w:val="22"/>
          <w:szCs w:val="22"/>
          <w:lang w:val="hu-HU"/>
        </w:rPr>
        <w:t>özvegyi nyugdíj</w:t>
      </w:r>
      <w:r w:rsidR="00C8494A" w:rsidRPr="00505F37">
        <w:rPr>
          <w:rFonts w:ascii="Garamond" w:hAnsi="Garamond" w:cs="Calibri"/>
          <w:b/>
          <w:sz w:val="22"/>
          <w:szCs w:val="22"/>
          <w:lang w:val="hu-HU"/>
        </w:rPr>
        <w:t>at</w:t>
      </w:r>
      <w:r w:rsidRPr="00505F37">
        <w:rPr>
          <w:rFonts w:ascii="Garamond" w:hAnsi="Garamond" w:cs="Calibri"/>
          <w:sz w:val="22"/>
          <w:szCs w:val="22"/>
          <w:lang w:val="hu-HU"/>
        </w:rPr>
        <w:t xml:space="preserve"> (a hosszabb időn át járó özvegyi nyugdíjat a korábbi rendelkezés állandó özvegyi nyugdíjként nevesítette).</w:t>
      </w:r>
    </w:p>
    <w:p w:rsidR="00CA2BB6" w:rsidRPr="00505F37" w:rsidRDefault="00CA2BB6" w:rsidP="0011669B">
      <w:pPr>
        <w:jc w:val="both"/>
        <w:rPr>
          <w:rFonts w:ascii="Garamond" w:hAnsi="Garamond" w:cs="Calibri"/>
          <w:b/>
          <w:sz w:val="22"/>
          <w:szCs w:val="22"/>
          <w:lang w:val="hu-HU"/>
        </w:rPr>
      </w:pPr>
    </w:p>
    <w:p w:rsidR="0087272E" w:rsidRPr="00505F37" w:rsidRDefault="0087272E" w:rsidP="0011669B">
      <w:pPr>
        <w:jc w:val="both"/>
        <w:rPr>
          <w:rFonts w:ascii="Garamond" w:hAnsi="Garamond" w:cs="Calibri"/>
          <w:b/>
          <w:sz w:val="22"/>
          <w:szCs w:val="22"/>
          <w:lang w:val="hu-HU"/>
        </w:rPr>
      </w:pPr>
      <w:r w:rsidRPr="00505F37">
        <w:rPr>
          <w:rFonts w:ascii="Garamond" w:hAnsi="Garamond" w:cs="Calibri"/>
          <w:b/>
          <w:sz w:val="22"/>
          <w:szCs w:val="22"/>
          <w:lang w:val="hu-HU"/>
        </w:rPr>
        <w:t>Több jogosult esetén van-e lehetőség az özvegyi nyugdíj megosztására?</w:t>
      </w:r>
    </w:p>
    <w:p w:rsidR="0087272E" w:rsidRPr="00505F37" w:rsidRDefault="0087272E" w:rsidP="0011669B">
      <w:pPr>
        <w:jc w:val="both"/>
        <w:rPr>
          <w:rFonts w:ascii="Garamond" w:hAnsi="Garamond" w:cs="Calibri"/>
          <w:sz w:val="22"/>
          <w:szCs w:val="22"/>
          <w:lang w:val="hu-HU"/>
        </w:rPr>
      </w:pPr>
      <w:r w:rsidRPr="00505F37">
        <w:rPr>
          <w:rFonts w:ascii="Garamond" w:hAnsi="Garamond" w:cs="Calibri"/>
          <w:sz w:val="22"/>
          <w:szCs w:val="22"/>
          <w:lang w:val="hu-HU"/>
        </w:rPr>
        <w:t>Több jogosult esetén az özvegyi nyugdíjat a jogosultak között egyenlő arányban meg kell osztani. Ha a különélő, illetőleg elvált házastársnak a ráeső arányos résznél kisebb összegű ideiglenes özvegyi nyugdíj jár, a különbözet az özvegyi nyugdíjast, illetőleg az együttélés alapján ideiglenes özvegyi nyugdíjra jogosultat illeti meg.</w:t>
      </w:r>
    </w:p>
    <w:p w:rsidR="0087272E" w:rsidRPr="00505F37" w:rsidRDefault="0087272E" w:rsidP="0011669B">
      <w:pPr>
        <w:rPr>
          <w:rFonts w:ascii="Garamond" w:hAnsi="Garamond" w:cs="Calibri"/>
          <w:sz w:val="22"/>
          <w:szCs w:val="22"/>
          <w:lang w:val="hu-HU"/>
        </w:rPr>
      </w:pPr>
    </w:p>
    <w:p w:rsidR="00453ABD" w:rsidRPr="00505F37" w:rsidRDefault="00453ABD" w:rsidP="0011669B">
      <w:pPr>
        <w:rPr>
          <w:rFonts w:ascii="Garamond" w:hAnsi="Garamond" w:cs="Calibri"/>
          <w:sz w:val="22"/>
          <w:szCs w:val="22"/>
          <w:lang w:val="hu-HU"/>
        </w:rPr>
      </w:pPr>
    </w:p>
    <w:p w:rsidR="00371CCE" w:rsidRPr="00505F37" w:rsidRDefault="00FB1EF7" w:rsidP="006F69B7">
      <w:pPr>
        <w:rPr>
          <w:rFonts w:ascii="Garamond" w:hAnsi="Garamond" w:cs="Calibri"/>
          <w:b/>
          <w:sz w:val="24"/>
          <w:lang w:val="hu-HU"/>
        </w:rPr>
      </w:pPr>
      <w:r w:rsidRPr="00505F37">
        <w:rPr>
          <w:rFonts w:ascii="Garamond" w:hAnsi="Garamond" w:cs="Calibri"/>
          <w:b/>
          <w:sz w:val="24"/>
          <w:lang w:val="hu-HU"/>
        </w:rPr>
        <w:t xml:space="preserve">1.1 </w:t>
      </w:r>
      <w:r w:rsidR="00371CCE" w:rsidRPr="00505F37">
        <w:rPr>
          <w:rFonts w:ascii="Garamond" w:hAnsi="Garamond" w:cs="Calibri"/>
          <w:b/>
          <w:sz w:val="24"/>
          <w:lang w:val="hu-HU"/>
        </w:rPr>
        <w:t>Ideiglenes özvegyi nyugdíj</w:t>
      </w:r>
    </w:p>
    <w:p w:rsidR="00ED58B0" w:rsidRPr="00505F37" w:rsidRDefault="00ED58B0" w:rsidP="0011669B">
      <w:pPr>
        <w:tabs>
          <w:tab w:val="num" w:pos="720"/>
        </w:tabs>
        <w:jc w:val="both"/>
        <w:rPr>
          <w:rFonts w:ascii="Garamond" w:hAnsi="Garamond" w:cs="Calibri"/>
          <w:b/>
          <w:bCs/>
          <w:sz w:val="22"/>
          <w:szCs w:val="22"/>
          <w:lang w:val="hu-HU"/>
        </w:rPr>
      </w:pPr>
      <w:r w:rsidRPr="00505F37">
        <w:rPr>
          <w:rFonts w:ascii="Garamond" w:hAnsi="Garamond" w:cs="Calibri"/>
          <w:b/>
          <w:bCs/>
          <w:sz w:val="22"/>
          <w:szCs w:val="22"/>
          <w:lang w:val="hu-HU"/>
        </w:rPr>
        <w:t xml:space="preserve">Mennyi ideig jár az ideiglenes özvegyi nyugdíj? </w:t>
      </w:r>
    </w:p>
    <w:p w:rsidR="00ED58B0" w:rsidRPr="00505F37" w:rsidRDefault="00C40EB4" w:rsidP="007F3177">
      <w:pPr>
        <w:pStyle w:val="nyuszifl"/>
        <w:numPr>
          <w:ilvl w:val="0"/>
          <w:numId w:val="18"/>
        </w:numPr>
        <w:tabs>
          <w:tab w:val="clear" w:pos="737"/>
        </w:tabs>
        <w:ind w:left="284" w:hanging="284"/>
        <w:rPr>
          <w:rFonts w:ascii="Garamond" w:hAnsi="Garamond" w:cs="Calibri"/>
          <w:sz w:val="22"/>
          <w:szCs w:val="22"/>
        </w:rPr>
      </w:pPr>
      <w:r w:rsidRPr="00505F37">
        <w:rPr>
          <w:rFonts w:ascii="Garamond" w:hAnsi="Garamond" w:cs="Calibri"/>
          <w:sz w:val="22"/>
          <w:szCs w:val="22"/>
        </w:rPr>
        <w:t xml:space="preserve">a házastárs halálától </w:t>
      </w:r>
      <w:r w:rsidR="00ED58B0" w:rsidRPr="00505F37">
        <w:rPr>
          <w:rFonts w:ascii="Garamond" w:hAnsi="Garamond" w:cs="Calibri"/>
          <w:sz w:val="22"/>
          <w:szCs w:val="22"/>
        </w:rPr>
        <w:t xml:space="preserve">egy évig, </w:t>
      </w:r>
    </w:p>
    <w:p w:rsidR="00ED58B0" w:rsidRPr="00505F37" w:rsidRDefault="00ED58B0" w:rsidP="007F3177">
      <w:pPr>
        <w:pStyle w:val="nyuszifl"/>
        <w:numPr>
          <w:ilvl w:val="0"/>
          <w:numId w:val="18"/>
        </w:numPr>
        <w:tabs>
          <w:tab w:val="clear" w:pos="737"/>
        </w:tabs>
        <w:ind w:left="284" w:hanging="284"/>
        <w:rPr>
          <w:rFonts w:ascii="Garamond" w:hAnsi="Garamond" w:cs="Calibri"/>
          <w:sz w:val="22"/>
          <w:szCs w:val="22"/>
        </w:rPr>
      </w:pPr>
      <w:r w:rsidRPr="00505F37">
        <w:rPr>
          <w:rFonts w:ascii="Garamond" w:hAnsi="Garamond" w:cs="Calibri"/>
          <w:sz w:val="22"/>
          <w:szCs w:val="22"/>
        </w:rPr>
        <w:t xml:space="preserve">az elhunyt jogán árvaellátásra jogosult, másfél évesnél fiatalabb gyermeket eltartó özvegynek az árva 18 hónapos életkorának betöltéséig, </w:t>
      </w:r>
    </w:p>
    <w:p w:rsidR="00ED58B0" w:rsidRPr="00505F37" w:rsidRDefault="00ED58B0" w:rsidP="007F3177">
      <w:pPr>
        <w:pStyle w:val="nyuszifl"/>
        <w:numPr>
          <w:ilvl w:val="0"/>
          <w:numId w:val="18"/>
        </w:numPr>
        <w:tabs>
          <w:tab w:val="clear" w:pos="737"/>
        </w:tabs>
        <w:ind w:left="284" w:hanging="284"/>
        <w:rPr>
          <w:rFonts w:ascii="Garamond" w:hAnsi="Garamond" w:cs="Calibri"/>
          <w:sz w:val="22"/>
          <w:szCs w:val="22"/>
        </w:rPr>
      </w:pPr>
      <w:r w:rsidRPr="00505F37">
        <w:rPr>
          <w:rFonts w:ascii="Garamond" w:hAnsi="Garamond" w:cs="Calibri"/>
          <w:sz w:val="22"/>
          <w:szCs w:val="22"/>
        </w:rPr>
        <w:t xml:space="preserve">fogyatékos vagy tartósan beteg gyermek nevelése esetén a gyermek harmadik születésnapjáig. </w:t>
      </w:r>
    </w:p>
    <w:p w:rsidR="00371CCE" w:rsidRPr="00505F37" w:rsidRDefault="00371CCE" w:rsidP="0011669B">
      <w:pPr>
        <w:rPr>
          <w:rFonts w:ascii="Garamond" w:hAnsi="Garamond" w:cs="Calibri"/>
          <w:sz w:val="22"/>
          <w:szCs w:val="22"/>
          <w:lang w:val="hu-HU"/>
        </w:rPr>
      </w:pPr>
    </w:p>
    <w:p w:rsidR="00454044" w:rsidRPr="00505F37" w:rsidRDefault="00453ABD" w:rsidP="0011669B">
      <w:pPr>
        <w:jc w:val="both"/>
        <w:rPr>
          <w:rFonts w:ascii="Garamond" w:hAnsi="Garamond" w:cs="Calibri"/>
          <w:b/>
          <w:sz w:val="22"/>
          <w:szCs w:val="22"/>
          <w:lang w:val="hu-HU"/>
        </w:rPr>
      </w:pPr>
      <w:r w:rsidRPr="00505F37">
        <w:rPr>
          <w:rFonts w:ascii="Garamond" w:hAnsi="Garamond" w:cs="Calibri"/>
          <w:b/>
          <w:sz w:val="22"/>
          <w:szCs w:val="22"/>
          <w:lang w:val="hu-HU"/>
        </w:rPr>
        <w:br w:type="page"/>
      </w:r>
      <w:r w:rsidR="00ED58B0" w:rsidRPr="00505F37">
        <w:rPr>
          <w:rFonts w:ascii="Garamond" w:hAnsi="Garamond" w:cs="Calibri"/>
          <w:b/>
          <w:sz w:val="22"/>
          <w:szCs w:val="22"/>
          <w:lang w:val="hu-HU"/>
        </w:rPr>
        <w:lastRenderedPageBreak/>
        <w:t>Mely esetben jogosult az elvált, továbbá a házastársától egy éve külön élő személy ideiglenes özvegyi nyugdíjra?</w:t>
      </w:r>
    </w:p>
    <w:p w:rsidR="00ED58B0" w:rsidRPr="00505F37" w:rsidRDefault="00ED58B0" w:rsidP="0011669B">
      <w:pPr>
        <w:jc w:val="both"/>
        <w:rPr>
          <w:rFonts w:ascii="Garamond" w:hAnsi="Garamond" w:cs="Calibri"/>
          <w:sz w:val="22"/>
          <w:szCs w:val="22"/>
          <w:lang w:val="hu-HU"/>
        </w:rPr>
      </w:pPr>
      <w:r w:rsidRPr="00505F37">
        <w:rPr>
          <w:rFonts w:ascii="Garamond" w:hAnsi="Garamond" w:cs="Calibri"/>
          <w:sz w:val="22"/>
          <w:szCs w:val="22"/>
          <w:lang w:val="hu-HU"/>
        </w:rPr>
        <w:t xml:space="preserve">Az elvált, továbbá házastársától egy évnél hosszabb ideje külön élő személynek ideiglenes özvegyi nyugdíj csak akkor jár, ha házastársától annak haláláig tartásdíjban részesült, vagy részére a bíróság </w:t>
      </w:r>
      <w:r w:rsidRPr="00505F37">
        <w:rPr>
          <w:rFonts w:ascii="Garamond" w:hAnsi="Garamond" w:cs="Calibri"/>
          <w:b/>
          <w:sz w:val="22"/>
          <w:szCs w:val="22"/>
          <w:lang w:val="hu-HU"/>
        </w:rPr>
        <w:t>tartásdíjat</w:t>
      </w:r>
      <w:r w:rsidRPr="00505F37">
        <w:rPr>
          <w:rFonts w:ascii="Garamond" w:hAnsi="Garamond" w:cs="Calibri"/>
          <w:sz w:val="22"/>
          <w:szCs w:val="22"/>
          <w:lang w:val="hu-HU"/>
        </w:rPr>
        <w:t xml:space="preserve"> állapított meg.</w:t>
      </w:r>
    </w:p>
    <w:p w:rsidR="00454044" w:rsidRPr="00505F37" w:rsidRDefault="00454044" w:rsidP="0011669B">
      <w:pPr>
        <w:tabs>
          <w:tab w:val="num" w:pos="567"/>
          <w:tab w:val="left" w:pos="709"/>
        </w:tabs>
        <w:rPr>
          <w:rFonts w:ascii="Garamond" w:hAnsi="Garamond" w:cs="Calibri"/>
          <w:sz w:val="22"/>
          <w:szCs w:val="22"/>
          <w:lang w:val="hu-HU"/>
        </w:rPr>
      </w:pPr>
    </w:p>
    <w:p w:rsidR="001C3067" w:rsidRPr="00505F37" w:rsidRDefault="001C3067" w:rsidP="0011669B">
      <w:pPr>
        <w:tabs>
          <w:tab w:val="num" w:pos="720"/>
        </w:tabs>
        <w:jc w:val="both"/>
        <w:rPr>
          <w:rFonts w:ascii="Garamond" w:hAnsi="Garamond" w:cs="Calibri"/>
          <w:b/>
          <w:bCs/>
          <w:sz w:val="22"/>
          <w:szCs w:val="22"/>
          <w:lang w:val="hu-HU"/>
        </w:rPr>
      </w:pPr>
      <w:r w:rsidRPr="00505F37">
        <w:rPr>
          <w:rFonts w:ascii="Garamond" w:hAnsi="Garamond" w:cs="Calibri"/>
          <w:b/>
          <w:bCs/>
          <w:sz w:val="22"/>
          <w:szCs w:val="22"/>
          <w:lang w:val="hu-HU"/>
        </w:rPr>
        <w:t xml:space="preserve">Mennyi lehet az elvált, vagy külön élő személy özvegyi nyugdíjának összege? </w:t>
      </w:r>
    </w:p>
    <w:p w:rsidR="001C3067" w:rsidRPr="00505F37" w:rsidRDefault="001C3067" w:rsidP="0011669B">
      <w:pPr>
        <w:jc w:val="both"/>
        <w:rPr>
          <w:rFonts w:ascii="Garamond" w:hAnsi="Garamond" w:cs="Calibri"/>
          <w:sz w:val="22"/>
          <w:szCs w:val="22"/>
          <w:lang w:val="hu-HU"/>
        </w:rPr>
      </w:pPr>
      <w:r w:rsidRPr="00505F37">
        <w:rPr>
          <w:rFonts w:ascii="Garamond" w:hAnsi="Garamond" w:cs="Calibri"/>
          <w:sz w:val="22"/>
          <w:szCs w:val="22"/>
          <w:lang w:val="hu-HU"/>
        </w:rPr>
        <w:t xml:space="preserve">Az özvegyi nyugdíj a házastársi tartásdíj összegénél nem lehet több, azt csak a nyugellátások évenkénti emelésének összegével haladhatja meg. </w:t>
      </w:r>
    </w:p>
    <w:p w:rsidR="00CA2BB6" w:rsidRPr="00505F37" w:rsidRDefault="00CA2BB6" w:rsidP="0011669B">
      <w:pPr>
        <w:tabs>
          <w:tab w:val="num" w:pos="567"/>
          <w:tab w:val="left" w:pos="709"/>
        </w:tabs>
        <w:rPr>
          <w:rFonts w:ascii="Garamond" w:hAnsi="Garamond" w:cs="Calibri"/>
          <w:b/>
          <w:sz w:val="22"/>
          <w:szCs w:val="22"/>
          <w:lang w:val="hu-HU"/>
        </w:rPr>
      </w:pPr>
    </w:p>
    <w:p w:rsidR="00ED58B0" w:rsidRPr="00505F37" w:rsidRDefault="00ED58B0" w:rsidP="0011669B">
      <w:pPr>
        <w:tabs>
          <w:tab w:val="num" w:pos="567"/>
          <w:tab w:val="left" w:pos="709"/>
        </w:tabs>
        <w:rPr>
          <w:rFonts w:ascii="Garamond" w:hAnsi="Garamond" w:cs="Calibri"/>
          <w:b/>
          <w:sz w:val="22"/>
          <w:szCs w:val="22"/>
          <w:lang w:val="hu-HU"/>
        </w:rPr>
      </w:pPr>
      <w:r w:rsidRPr="00505F37">
        <w:rPr>
          <w:rFonts w:ascii="Garamond" w:hAnsi="Garamond" w:cs="Calibri"/>
          <w:b/>
          <w:sz w:val="22"/>
          <w:szCs w:val="22"/>
          <w:lang w:val="hu-HU"/>
        </w:rPr>
        <w:t>Mennyi az ideiglenes özvegyi nyugdíj mértéke?</w:t>
      </w:r>
    </w:p>
    <w:p w:rsidR="00ED58B0" w:rsidRPr="00505F37" w:rsidRDefault="00ED58B0" w:rsidP="005761F8">
      <w:pPr>
        <w:tabs>
          <w:tab w:val="num" w:pos="567"/>
          <w:tab w:val="left" w:pos="709"/>
        </w:tabs>
        <w:jc w:val="both"/>
        <w:rPr>
          <w:rFonts w:ascii="Garamond" w:hAnsi="Garamond" w:cs="Calibri"/>
          <w:sz w:val="22"/>
          <w:szCs w:val="22"/>
          <w:lang w:val="hu-HU"/>
        </w:rPr>
      </w:pPr>
      <w:r w:rsidRPr="00505F37">
        <w:rPr>
          <w:rFonts w:ascii="Garamond" w:hAnsi="Garamond" w:cs="Calibri"/>
          <w:sz w:val="22"/>
          <w:szCs w:val="22"/>
          <w:lang w:val="hu-HU"/>
        </w:rPr>
        <w:t>Megözvegyülés esetén az ideiglenes özvegyi nyugdíj hatvan százaléka annak az öregségi nyugdíjnak, amely az elhunytat halála időpontjában megillette, vagy megillette volna.</w:t>
      </w:r>
    </w:p>
    <w:p w:rsidR="00ED58B0" w:rsidRPr="00505F37" w:rsidRDefault="00ED58B0" w:rsidP="0011669B">
      <w:pPr>
        <w:tabs>
          <w:tab w:val="num" w:pos="567"/>
          <w:tab w:val="left" w:pos="709"/>
        </w:tabs>
        <w:rPr>
          <w:rFonts w:ascii="Garamond" w:hAnsi="Garamond" w:cs="Calibri"/>
          <w:sz w:val="22"/>
          <w:szCs w:val="22"/>
          <w:lang w:val="hu-HU"/>
        </w:rPr>
      </w:pPr>
    </w:p>
    <w:p w:rsidR="00453ABD" w:rsidRPr="00505F37" w:rsidRDefault="00453ABD" w:rsidP="0011669B">
      <w:pPr>
        <w:tabs>
          <w:tab w:val="num" w:pos="567"/>
          <w:tab w:val="left" w:pos="709"/>
        </w:tabs>
        <w:rPr>
          <w:rFonts w:ascii="Garamond" w:hAnsi="Garamond" w:cs="Calibri"/>
          <w:sz w:val="22"/>
          <w:szCs w:val="22"/>
          <w:lang w:val="hu-HU"/>
        </w:rPr>
      </w:pPr>
    </w:p>
    <w:p w:rsidR="002A42FF" w:rsidRPr="00505F37" w:rsidRDefault="00FB1EF7" w:rsidP="006F69B7">
      <w:pPr>
        <w:rPr>
          <w:rFonts w:ascii="Garamond" w:hAnsi="Garamond" w:cs="Calibri"/>
          <w:b/>
          <w:sz w:val="24"/>
          <w:lang w:val="hu-HU"/>
        </w:rPr>
      </w:pPr>
      <w:r w:rsidRPr="00505F37">
        <w:rPr>
          <w:rFonts w:ascii="Garamond" w:hAnsi="Garamond" w:cs="Calibri"/>
          <w:b/>
          <w:sz w:val="24"/>
          <w:lang w:val="hu-HU"/>
        </w:rPr>
        <w:t xml:space="preserve">1.2 </w:t>
      </w:r>
      <w:r w:rsidR="002A42FF" w:rsidRPr="00505F37">
        <w:rPr>
          <w:rFonts w:ascii="Garamond" w:hAnsi="Garamond" w:cs="Calibri"/>
          <w:b/>
          <w:sz w:val="24"/>
          <w:lang w:val="hu-HU"/>
        </w:rPr>
        <w:t>Özvegyi nyugdíj</w:t>
      </w:r>
    </w:p>
    <w:p w:rsidR="00F826BD" w:rsidRPr="00505F37" w:rsidRDefault="00F826BD" w:rsidP="0011669B">
      <w:pPr>
        <w:tabs>
          <w:tab w:val="num" w:pos="567"/>
          <w:tab w:val="left" w:pos="709"/>
        </w:tabs>
        <w:rPr>
          <w:rFonts w:ascii="Garamond" w:hAnsi="Garamond" w:cs="Calibri"/>
          <w:b/>
          <w:sz w:val="22"/>
          <w:szCs w:val="22"/>
          <w:lang w:val="hu-HU"/>
        </w:rPr>
      </w:pPr>
      <w:r w:rsidRPr="00505F37">
        <w:rPr>
          <w:rFonts w:ascii="Garamond" w:hAnsi="Garamond" w:cs="Calibri"/>
          <w:b/>
          <w:sz w:val="22"/>
          <w:szCs w:val="22"/>
          <w:lang w:val="hu-HU"/>
        </w:rPr>
        <w:t>Az ideiglenes özvegyi nyugdíj folyósításának lejártát követően ki jogosult özvegyi nyugdíjra?</w:t>
      </w:r>
    </w:p>
    <w:p w:rsidR="00F826BD" w:rsidRPr="00505F37" w:rsidRDefault="00F826BD" w:rsidP="0011669B">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Az ideiglenes özvegyi nyugdíj megszűnését követően özvegyi nyugdíjra az jogosult, aki házastársa halálakor</w:t>
      </w:r>
    </w:p>
    <w:p w:rsidR="00F826BD" w:rsidRPr="00505F37" w:rsidRDefault="00F826BD" w:rsidP="006F69B7">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a)</w:t>
      </w:r>
      <w:r w:rsidR="006F69B7" w:rsidRPr="00505F37">
        <w:rPr>
          <w:rFonts w:ascii="Garamond" w:hAnsi="Garamond" w:cs="Calibri"/>
          <w:iCs/>
          <w:sz w:val="22"/>
          <w:szCs w:val="22"/>
          <w:lang w:val="hu-HU"/>
        </w:rPr>
        <w:tab/>
      </w:r>
      <w:r w:rsidRPr="00505F37">
        <w:rPr>
          <w:rFonts w:ascii="Garamond" w:hAnsi="Garamond" w:cs="Calibri"/>
          <w:sz w:val="22"/>
          <w:szCs w:val="22"/>
          <w:lang w:val="hu-HU"/>
        </w:rPr>
        <w:t>a reá irányadó öregségi nyugdíjra jogosító korhatárt betöltötte, vagy</w:t>
      </w:r>
    </w:p>
    <w:p w:rsidR="00F826BD" w:rsidRPr="00505F37" w:rsidRDefault="00F826BD" w:rsidP="006F69B7">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b)</w:t>
      </w:r>
      <w:r w:rsidR="006F69B7" w:rsidRPr="00505F37">
        <w:rPr>
          <w:rFonts w:ascii="Garamond" w:hAnsi="Garamond" w:cs="Calibri"/>
          <w:iCs/>
          <w:sz w:val="22"/>
          <w:szCs w:val="22"/>
          <w:lang w:val="hu-HU"/>
        </w:rPr>
        <w:tab/>
      </w:r>
      <w:r w:rsidRPr="00505F37">
        <w:rPr>
          <w:rFonts w:ascii="Garamond" w:hAnsi="Garamond" w:cs="Calibri"/>
          <w:sz w:val="22"/>
          <w:szCs w:val="22"/>
          <w:lang w:val="hu-HU"/>
        </w:rPr>
        <w:t>megváltozott munkaképességű, vagy</w:t>
      </w:r>
    </w:p>
    <w:p w:rsidR="00F826BD" w:rsidRPr="00505F37" w:rsidRDefault="00F826BD" w:rsidP="006F69B7">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c)</w:t>
      </w:r>
      <w:r w:rsidR="006F69B7" w:rsidRPr="00505F37">
        <w:rPr>
          <w:rFonts w:ascii="Garamond" w:hAnsi="Garamond" w:cs="Calibri"/>
          <w:iCs/>
          <w:sz w:val="22"/>
          <w:szCs w:val="22"/>
          <w:lang w:val="hu-HU"/>
        </w:rPr>
        <w:tab/>
      </w:r>
      <w:r w:rsidRPr="00505F37">
        <w:rPr>
          <w:rFonts w:ascii="Garamond" w:hAnsi="Garamond" w:cs="Calibri"/>
          <w:sz w:val="22"/>
          <w:szCs w:val="22"/>
          <w:lang w:val="hu-HU"/>
        </w:rPr>
        <w:t>házastársa jogán árvaellátásra jogosult fogyatékkal élő, illetve tartósan beteg, vagy legalább két árvaellátásra jogosult gyermek eltartásáról gondoskodik.</w:t>
      </w:r>
    </w:p>
    <w:p w:rsidR="00F826BD" w:rsidRPr="00505F37" w:rsidRDefault="00F826BD" w:rsidP="0011669B">
      <w:pPr>
        <w:widowControl w:val="0"/>
        <w:autoSpaceDE w:val="0"/>
        <w:autoSpaceDN w:val="0"/>
        <w:adjustRightInd w:val="0"/>
        <w:rPr>
          <w:rFonts w:ascii="Garamond" w:hAnsi="Garamond" w:cs="Calibri"/>
          <w:szCs w:val="20"/>
          <w:lang w:val="hu-HU"/>
        </w:rPr>
      </w:pPr>
    </w:p>
    <w:p w:rsidR="000223E2" w:rsidRPr="00505F37" w:rsidRDefault="000223E2" w:rsidP="0011669B">
      <w:pPr>
        <w:widowControl w:val="0"/>
        <w:autoSpaceDE w:val="0"/>
        <w:autoSpaceDN w:val="0"/>
        <w:adjustRightInd w:val="0"/>
        <w:jc w:val="both"/>
        <w:rPr>
          <w:rFonts w:ascii="Garamond" w:hAnsi="Garamond" w:cs="Calibri"/>
          <w:b/>
          <w:sz w:val="22"/>
          <w:szCs w:val="22"/>
          <w:lang w:val="hu-HU"/>
        </w:rPr>
      </w:pPr>
      <w:r w:rsidRPr="00505F37">
        <w:rPr>
          <w:rFonts w:ascii="Garamond" w:hAnsi="Garamond" w:cs="Calibri"/>
          <w:b/>
          <w:sz w:val="22"/>
          <w:szCs w:val="22"/>
          <w:lang w:val="hu-HU"/>
        </w:rPr>
        <w:t>Ki minősül megváltozott munkaképességű személynek az özvegyi nyugdíjra való jogosultság szempontjából?</w:t>
      </w:r>
    </w:p>
    <w:p w:rsidR="000223E2" w:rsidRPr="00505F37" w:rsidRDefault="000223E2" w:rsidP="0011669B">
      <w:pPr>
        <w:widowControl w:val="0"/>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Az a személy, akinek az egészségi állapota legfeljebb 50%-os mértékű.</w:t>
      </w:r>
    </w:p>
    <w:p w:rsidR="000223E2" w:rsidRPr="00505F37" w:rsidRDefault="000223E2" w:rsidP="0011669B">
      <w:pPr>
        <w:widowControl w:val="0"/>
        <w:autoSpaceDE w:val="0"/>
        <w:autoSpaceDN w:val="0"/>
        <w:adjustRightInd w:val="0"/>
        <w:rPr>
          <w:rFonts w:ascii="Garamond" w:hAnsi="Garamond" w:cs="Calibri"/>
          <w:szCs w:val="20"/>
          <w:lang w:val="hu-HU"/>
        </w:rPr>
      </w:pPr>
    </w:p>
    <w:p w:rsidR="0022792B" w:rsidRPr="00505F37" w:rsidRDefault="0022792B" w:rsidP="0011669B">
      <w:pPr>
        <w:jc w:val="both"/>
        <w:rPr>
          <w:rFonts w:ascii="Garamond" w:hAnsi="Garamond" w:cs="Calibri"/>
          <w:b/>
          <w:sz w:val="22"/>
          <w:szCs w:val="22"/>
          <w:lang w:val="hu-HU"/>
        </w:rPr>
      </w:pPr>
      <w:r w:rsidRPr="00505F37">
        <w:rPr>
          <w:rFonts w:ascii="Garamond" w:hAnsi="Garamond" w:cs="Calibri"/>
          <w:b/>
          <w:sz w:val="22"/>
          <w:szCs w:val="22"/>
          <w:lang w:val="hu-HU"/>
        </w:rPr>
        <w:t>Mely esetben jogosult az elvált, továbbá a házastársától egy éve külön élő személy özvegyi nyugdíjra?</w:t>
      </w:r>
    </w:p>
    <w:p w:rsidR="0022792B" w:rsidRPr="00505F37" w:rsidRDefault="0022792B" w:rsidP="0011669B">
      <w:pPr>
        <w:widowControl w:val="0"/>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Az elvált, továbbá házastársától egy évnél hosszabb ideje külön élő személynek az özvegyi nyugdíj csak abban az esetben jár, ha az özvegyi nyugdíj megállapításához szükséges feltételek a különéléstől számított tíz éven belül bekövetkeztek és a házastársától annak haláláig tartásdíjban is részesült, vagy részére a bíróság tartásdíjat állapított meg.</w:t>
      </w:r>
    </w:p>
    <w:p w:rsidR="00FE20C7" w:rsidRPr="00505F37" w:rsidRDefault="00FE20C7" w:rsidP="0011669B">
      <w:pPr>
        <w:widowControl w:val="0"/>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 xml:space="preserve">Ha az elvált személy a házastársától már a házasság megszűnése előtt is külön élt, a különéléstől számított tíz évet a tényleges különélés kezdő időpontjától </w:t>
      </w:r>
      <w:r w:rsidRPr="00505F37">
        <w:rPr>
          <w:rFonts w:ascii="Garamond" w:hAnsi="Garamond" w:cs="Calibri"/>
          <w:sz w:val="22"/>
          <w:szCs w:val="22"/>
          <w:lang w:val="hu-HU"/>
        </w:rPr>
        <w:lastRenderedPageBreak/>
        <w:t>kell számítani.</w:t>
      </w:r>
    </w:p>
    <w:p w:rsidR="00FE20C7" w:rsidRPr="00505F37" w:rsidRDefault="00FE20C7" w:rsidP="0011669B">
      <w:pPr>
        <w:widowControl w:val="0"/>
        <w:autoSpaceDE w:val="0"/>
        <w:autoSpaceDN w:val="0"/>
        <w:adjustRightInd w:val="0"/>
        <w:rPr>
          <w:rFonts w:ascii="Garamond" w:hAnsi="Garamond" w:cs="Calibri"/>
          <w:szCs w:val="20"/>
          <w:lang w:val="hu-HU"/>
        </w:rPr>
      </w:pPr>
    </w:p>
    <w:p w:rsidR="00D1488D" w:rsidRPr="00505F37" w:rsidRDefault="00D1488D" w:rsidP="0011669B">
      <w:pPr>
        <w:tabs>
          <w:tab w:val="num" w:pos="720"/>
        </w:tabs>
        <w:jc w:val="both"/>
        <w:rPr>
          <w:rFonts w:ascii="Garamond" w:hAnsi="Garamond" w:cs="Calibri"/>
          <w:b/>
          <w:bCs/>
          <w:sz w:val="22"/>
          <w:szCs w:val="22"/>
          <w:lang w:val="hu-HU"/>
        </w:rPr>
      </w:pPr>
      <w:r w:rsidRPr="00505F37">
        <w:rPr>
          <w:rFonts w:ascii="Garamond" w:hAnsi="Garamond" w:cs="Calibri"/>
          <w:b/>
          <w:bCs/>
          <w:sz w:val="22"/>
          <w:szCs w:val="22"/>
          <w:lang w:val="hu-HU"/>
        </w:rPr>
        <w:t xml:space="preserve">Milyen esetekben szűnik meg az özvegyi nyugdíj? </w:t>
      </w:r>
    </w:p>
    <w:p w:rsidR="00D1488D" w:rsidRPr="00505F37" w:rsidRDefault="00D1488D" w:rsidP="0011669B">
      <w:pPr>
        <w:rPr>
          <w:rFonts w:ascii="Garamond" w:hAnsi="Garamond" w:cs="Calibri"/>
          <w:sz w:val="22"/>
          <w:szCs w:val="22"/>
          <w:lang w:val="hu-HU"/>
        </w:rPr>
      </w:pPr>
      <w:r w:rsidRPr="00505F37">
        <w:rPr>
          <w:rFonts w:ascii="Garamond" w:hAnsi="Garamond" w:cs="Calibri"/>
          <w:sz w:val="22"/>
          <w:szCs w:val="22"/>
          <w:lang w:val="hu-HU"/>
        </w:rPr>
        <w:t xml:space="preserve">Az özvegyi nyugdíjra jogosultság megszűnik, ha az özvegy </w:t>
      </w:r>
    </w:p>
    <w:p w:rsidR="00D1488D" w:rsidRPr="00505F37" w:rsidRDefault="00D1488D" w:rsidP="007F3177">
      <w:pPr>
        <w:pStyle w:val="nyuszifl"/>
        <w:numPr>
          <w:ilvl w:val="0"/>
          <w:numId w:val="19"/>
        </w:numPr>
        <w:tabs>
          <w:tab w:val="clear" w:pos="737"/>
        </w:tabs>
        <w:ind w:left="284" w:hanging="284"/>
        <w:rPr>
          <w:rFonts w:ascii="Garamond" w:hAnsi="Garamond" w:cs="Calibri"/>
          <w:sz w:val="22"/>
          <w:szCs w:val="22"/>
        </w:rPr>
      </w:pPr>
      <w:r w:rsidRPr="00505F37">
        <w:rPr>
          <w:rFonts w:ascii="Garamond" w:hAnsi="Garamond" w:cs="Calibri"/>
          <w:sz w:val="22"/>
          <w:szCs w:val="22"/>
        </w:rPr>
        <w:t xml:space="preserve">a reá irányadó öregségi nyugdíjra jogosító életkorának betöltése előtt házasságot köt, vagy </w:t>
      </w:r>
    </w:p>
    <w:p w:rsidR="00D1488D" w:rsidRPr="00505F37" w:rsidRDefault="00D1488D" w:rsidP="007F3177">
      <w:pPr>
        <w:pStyle w:val="nyuszifl"/>
        <w:numPr>
          <w:ilvl w:val="0"/>
          <w:numId w:val="19"/>
        </w:numPr>
        <w:tabs>
          <w:tab w:val="clear" w:pos="737"/>
        </w:tabs>
        <w:ind w:left="284" w:hanging="284"/>
        <w:rPr>
          <w:rFonts w:ascii="Garamond" w:hAnsi="Garamond" w:cs="Calibri"/>
          <w:sz w:val="22"/>
          <w:szCs w:val="22"/>
        </w:rPr>
      </w:pPr>
      <w:r w:rsidRPr="00505F37">
        <w:rPr>
          <w:rFonts w:ascii="Garamond" w:hAnsi="Garamond" w:cs="Calibri"/>
          <w:sz w:val="22"/>
          <w:szCs w:val="22"/>
        </w:rPr>
        <w:t xml:space="preserve">az özvegy már nem megváltozott munkaképességű (ha az özvegyi nyugdíjat ezen a jogcímen állapították meg), vagy </w:t>
      </w:r>
    </w:p>
    <w:p w:rsidR="00D1488D" w:rsidRPr="00505F37" w:rsidRDefault="00D1488D" w:rsidP="007F3177">
      <w:pPr>
        <w:pStyle w:val="nyuszifl"/>
        <w:numPr>
          <w:ilvl w:val="0"/>
          <w:numId w:val="19"/>
        </w:numPr>
        <w:tabs>
          <w:tab w:val="clear" w:pos="737"/>
        </w:tabs>
        <w:ind w:left="284" w:hanging="284"/>
        <w:rPr>
          <w:rFonts w:ascii="Garamond" w:hAnsi="Garamond" w:cs="Calibri"/>
          <w:sz w:val="22"/>
          <w:szCs w:val="22"/>
        </w:rPr>
      </w:pPr>
      <w:r w:rsidRPr="00505F37">
        <w:rPr>
          <w:rFonts w:ascii="Garamond" w:hAnsi="Garamond" w:cs="Calibri"/>
          <w:sz w:val="22"/>
          <w:szCs w:val="22"/>
        </w:rPr>
        <w:t xml:space="preserve">ha már egyik gyermeket sem illeti meg árvaellátás (ha az özvegyi nyugdíjat ezen a jogcímen állapították meg). </w:t>
      </w:r>
    </w:p>
    <w:p w:rsidR="00D1488D" w:rsidRPr="00505F37" w:rsidRDefault="00D1488D" w:rsidP="0011669B">
      <w:pPr>
        <w:widowControl w:val="0"/>
        <w:autoSpaceDE w:val="0"/>
        <w:autoSpaceDN w:val="0"/>
        <w:adjustRightInd w:val="0"/>
        <w:rPr>
          <w:rFonts w:ascii="Garamond" w:hAnsi="Garamond" w:cs="Calibri"/>
          <w:szCs w:val="20"/>
          <w:lang w:val="hu-HU"/>
        </w:rPr>
      </w:pPr>
    </w:p>
    <w:p w:rsidR="000E1439" w:rsidRPr="00505F37" w:rsidRDefault="00D03388" w:rsidP="0011669B">
      <w:pPr>
        <w:pStyle w:val="Krds"/>
        <w:numPr>
          <w:ilvl w:val="0"/>
          <w:numId w:val="0"/>
        </w:numPr>
        <w:ind w:left="454" w:hanging="454"/>
        <w:rPr>
          <w:rFonts w:ascii="Garamond" w:hAnsi="Garamond" w:cs="Calibri"/>
          <w:sz w:val="22"/>
          <w:szCs w:val="22"/>
        </w:rPr>
      </w:pPr>
      <w:r w:rsidRPr="00505F37">
        <w:rPr>
          <w:rFonts w:ascii="Garamond" w:hAnsi="Garamond" w:cs="Calibri"/>
          <w:sz w:val="22"/>
          <w:szCs w:val="22"/>
        </w:rPr>
        <w:t>Mely esetben éled fel az özvegyi nyugdíjra való jogosultság?</w:t>
      </w:r>
    </w:p>
    <w:p w:rsidR="000E1439" w:rsidRPr="00505F37" w:rsidRDefault="000E1439" w:rsidP="0011669B">
      <w:pPr>
        <w:jc w:val="both"/>
        <w:rPr>
          <w:rFonts w:ascii="Garamond" w:hAnsi="Garamond" w:cs="Calibri"/>
          <w:sz w:val="22"/>
          <w:szCs w:val="22"/>
          <w:lang w:val="hu-HU"/>
        </w:rPr>
      </w:pPr>
      <w:r w:rsidRPr="00505F37">
        <w:rPr>
          <w:rFonts w:ascii="Garamond" w:hAnsi="Garamond" w:cs="Calibri"/>
          <w:sz w:val="22"/>
          <w:szCs w:val="22"/>
          <w:lang w:val="hu-HU"/>
        </w:rPr>
        <w:t>Feléled az özvegyi nyugdíjra való jogosultsága annak, akinek az nem házasságkötés miatt szűnt meg, ha az arra jogosító feltételek valamelyike</w:t>
      </w:r>
    </w:p>
    <w:p w:rsidR="000E1439" w:rsidRPr="00505F37" w:rsidRDefault="000E1439" w:rsidP="006F69B7">
      <w:pPr>
        <w:ind w:left="284" w:hanging="284"/>
        <w:jc w:val="both"/>
        <w:rPr>
          <w:rFonts w:ascii="Garamond" w:hAnsi="Garamond" w:cs="Calibri"/>
          <w:sz w:val="22"/>
          <w:szCs w:val="22"/>
          <w:lang w:val="hu-HU"/>
        </w:rPr>
      </w:pPr>
      <w:r w:rsidRPr="00505F37">
        <w:rPr>
          <w:rFonts w:ascii="Garamond" w:hAnsi="Garamond" w:cs="Calibri"/>
          <w:sz w:val="22"/>
          <w:szCs w:val="22"/>
          <w:lang w:val="hu-HU"/>
        </w:rPr>
        <w:t>a)</w:t>
      </w:r>
      <w:r w:rsidR="006F69B7" w:rsidRPr="00505F37">
        <w:rPr>
          <w:rFonts w:ascii="Garamond" w:hAnsi="Garamond" w:cs="Calibri"/>
          <w:sz w:val="22"/>
          <w:szCs w:val="22"/>
          <w:lang w:val="hu-HU"/>
        </w:rPr>
        <w:tab/>
      </w:r>
      <w:r w:rsidRPr="00505F37">
        <w:rPr>
          <w:rFonts w:ascii="Garamond" w:hAnsi="Garamond" w:cs="Calibri"/>
          <w:sz w:val="22"/>
          <w:szCs w:val="22"/>
          <w:lang w:val="hu-HU"/>
        </w:rPr>
        <w:t xml:space="preserve">a házastárs 1993. március 1-je előtt bekövetkezett halála esetén az özvegyi nyugdíj megszűnésétől számított </w:t>
      </w:r>
      <w:r w:rsidRPr="00505F37">
        <w:rPr>
          <w:rFonts w:ascii="Garamond" w:hAnsi="Garamond" w:cs="Calibri"/>
          <w:b/>
          <w:sz w:val="22"/>
          <w:szCs w:val="22"/>
          <w:lang w:val="hu-HU"/>
        </w:rPr>
        <w:t>tizenöt</w:t>
      </w:r>
      <w:r w:rsidR="00AC122B" w:rsidRPr="00505F37">
        <w:rPr>
          <w:rFonts w:ascii="Garamond" w:hAnsi="Garamond" w:cs="Calibri"/>
          <w:sz w:val="22"/>
          <w:szCs w:val="22"/>
          <w:lang w:val="hu-HU"/>
        </w:rPr>
        <w:t xml:space="preserve"> </w:t>
      </w:r>
      <w:r w:rsidRPr="00505F37">
        <w:rPr>
          <w:rFonts w:ascii="Garamond" w:hAnsi="Garamond" w:cs="Calibri"/>
          <w:sz w:val="22"/>
          <w:szCs w:val="22"/>
          <w:lang w:val="hu-HU"/>
        </w:rPr>
        <w:t>éven belül,</w:t>
      </w:r>
    </w:p>
    <w:p w:rsidR="000E1439" w:rsidRPr="00505F37" w:rsidRDefault="000E1439" w:rsidP="006F69B7">
      <w:pPr>
        <w:ind w:left="284" w:hanging="284"/>
        <w:jc w:val="both"/>
        <w:rPr>
          <w:rFonts w:ascii="Garamond" w:hAnsi="Garamond" w:cs="Calibri"/>
          <w:sz w:val="22"/>
          <w:szCs w:val="22"/>
          <w:lang w:val="hu-HU"/>
        </w:rPr>
      </w:pPr>
      <w:r w:rsidRPr="00505F37">
        <w:rPr>
          <w:rFonts w:ascii="Garamond" w:hAnsi="Garamond" w:cs="Calibri"/>
          <w:sz w:val="22"/>
          <w:szCs w:val="22"/>
          <w:lang w:val="hu-HU"/>
        </w:rPr>
        <w:t>b)</w:t>
      </w:r>
      <w:r w:rsidR="006F69B7" w:rsidRPr="00505F37">
        <w:rPr>
          <w:rFonts w:ascii="Garamond" w:hAnsi="Garamond" w:cs="Calibri"/>
          <w:sz w:val="22"/>
          <w:szCs w:val="22"/>
          <w:lang w:val="hu-HU"/>
        </w:rPr>
        <w:tab/>
      </w:r>
      <w:r w:rsidRPr="00505F37">
        <w:rPr>
          <w:rFonts w:ascii="Garamond" w:hAnsi="Garamond" w:cs="Calibri"/>
          <w:sz w:val="22"/>
          <w:szCs w:val="22"/>
          <w:lang w:val="hu-HU"/>
        </w:rPr>
        <w:t xml:space="preserve">a házastárs 1993. február 28-a után bekövetkezett halála esetén az özvegyi nyugdíj megszűnésétől számított </w:t>
      </w:r>
      <w:r w:rsidRPr="00505F37">
        <w:rPr>
          <w:rFonts w:ascii="Garamond" w:hAnsi="Garamond" w:cs="Calibri"/>
          <w:b/>
          <w:sz w:val="22"/>
          <w:szCs w:val="22"/>
          <w:lang w:val="hu-HU"/>
        </w:rPr>
        <w:t>tíz</w:t>
      </w:r>
      <w:r w:rsidRPr="00505F37">
        <w:rPr>
          <w:rFonts w:ascii="Garamond" w:hAnsi="Garamond" w:cs="Calibri"/>
          <w:sz w:val="22"/>
          <w:szCs w:val="22"/>
          <w:lang w:val="hu-HU"/>
        </w:rPr>
        <w:t xml:space="preserve"> éven belül</w:t>
      </w:r>
    </w:p>
    <w:p w:rsidR="000E1439" w:rsidRPr="00505F37" w:rsidRDefault="000E1439" w:rsidP="006F69B7">
      <w:pPr>
        <w:rPr>
          <w:rFonts w:ascii="Garamond" w:hAnsi="Garamond" w:cs="Calibri"/>
          <w:sz w:val="22"/>
          <w:szCs w:val="22"/>
          <w:lang w:val="hu-HU"/>
        </w:rPr>
      </w:pPr>
      <w:r w:rsidRPr="00505F37">
        <w:rPr>
          <w:rFonts w:ascii="Garamond" w:hAnsi="Garamond" w:cs="Calibri"/>
          <w:sz w:val="22"/>
          <w:szCs w:val="22"/>
          <w:lang w:val="hu-HU"/>
        </w:rPr>
        <w:t>bekövetkezik.</w:t>
      </w:r>
    </w:p>
    <w:p w:rsidR="00D77880" w:rsidRPr="00505F37" w:rsidRDefault="00D77880" w:rsidP="0011669B">
      <w:pPr>
        <w:jc w:val="both"/>
        <w:rPr>
          <w:rFonts w:ascii="Garamond" w:hAnsi="Garamond" w:cs="Calibri"/>
          <w:sz w:val="22"/>
          <w:szCs w:val="22"/>
          <w:lang w:val="hu-HU"/>
        </w:rPr>
      </w:pPr>
      <w:r w:rsidRPr="00505F37">
        <w:rPr>
          <w:rFonts w:ascii="Garamond" w:hAnsi="Garamond" w:cs="Calibri"/>
          <w:sz w:val="22"/>
          <w:szCs w:val="22"/>
          <w:lang w:val="hu-HU"/>
        </w:rPr>
        <w:t>Az Alkotmánybíróság a 37/2007. (VI. 12.) számú határozata nyomán elfogadott törvénymódosítás 2008. január 1-jétől biztosítja minden 1993. március 1-je (a törvénymódosítás hatályba lépése) előtt elhunyt biztosított hozzátartozójának az özvegyi nyugdíjat a 15 éves feléledési idővel, ha az érintettek az egyéb jogosultsági feltételeknek is megfelelnek.</w:t>
      </w:r>
    </w:p>
    <w:p w:rsidR="00453ABD" w:rsidRPr="00505F37" w:rsidRDefault="00453ABD" w:rsidP="00C40EB4">
      <w:pPr>
        <w:jc w:val="both"/>
        <w:rPr>
          <w:rFonts w:ascii="Garamond" w:hAnsi="Garamond" w:cs="Calibri"/>
          <w:sz w:val="22"/>
          <w:szCs w:val="22"/>
          <w:lang w:val="hu-HU"/>
        </w:rPr>
      </w:pPr>
    </w:p>
    <w:p w:rsidR="00C40EB4" w:rsidRPr="00505F37" w:rsidRDefault="00C40EB4" w:rsidP="00C40EB4">
      <w:pPr>
        <w:jc w:val="both"/>
        <w:rPr>
          <w:rFonts w:ascii="Garamond" w:hAnsi="Garamond" w:cs="Calibri"/>
          <w:sz w:val="22"/>
          <w:szCs w:val="22"/>
          <w:lang w:val="hu-HU"/>
        </w:rPr>
      </w:pPr>
      <w:r w:rsidRPr="00505F37">
        <w:rPr>
          <w:rFonts w:ascii="Garamond" w:hAnsi="Garamond" w:cs="Calibri"/>
          <w:sz w:val="22"/>
          <w:szCs w:val="22"/>
          <w:lang w:val="hu-HU"/>
        </w:rPr>
        <w:t>Az özvegyi nyugdíj feléledése helyett az arra jogosultság éled fel, ha az özvegy a házastárs halálakor nem igényelte az ideiglenes özvegyi nyugdíjat, de a fenti feltételeknek megfelel.</w:t>
      </w:r>
    </w:p>
    <w:p w:rsidR="00C40EB4" w:rsidRPr="00505F37" w:rsidRDefault="00C40EB4" w:rsidP="00C40EB4">
      <w:pPr>
        <w:jc w:val="both"/>
        <w:rPr>
          <w:rFonts w:ascii="Garamond" w:hAnsi="Garamond" w:cs="Calibri"/>
          <w:sz w:val="22"/>
          <w:szCs w:val="22"/>
          <w:lang w:val="hu-HU"/>
        </w:rPr>
      </w:pPr>
      <w:r w:rsidRPr="00505F37">
        <w:rPr>
          <w:rFonts w:ascii="Garamond" w:hAnsi="Garamond" w:cs="Calibri"/>
          <w:sz w:val="22"/>
          <w:szCs w:val="22"/>
          <w:lang w:val="hu-HU"/>
        </w:rPr>
        <w:t xml:space="preserve">Az özvegy tehát 2008. január 1-jétől akkor is jogosult özvegyi nyugdíjra, ha házastársa 1993. március 1-jét megelőzően hunyt el és az özvegy részéről a jogosultsági feltételek a halál napjától, illetve az özvegyi nyugdíj (pl. ideiglenes, vagy gyermekek nevelése, illetve megváltozott munkaképesség miatt folyósított) beszüntetésétől számítva 15 éven belül bekövetkeznek. További feltétel, hogy kizáró ok (pl. újabb házasság) az igényléskor nem áll fenn. </w:t>
      </w:r>
    </w:p>
    <w:p w:rsidR="00C40EB4" w:rsidRPr="00505F37" w:rsidRDefault="00C40EB4" w:rsidP="00C40EB4">
      <w:pPr>
        <w:tabs>
          <w:tab w:val="num" w:pos="567"/>
        </w:tabs>
        <w:jc w:val="both"/>
        <w:rPr>
          <w:rFonts w:ascii="Garamond" w:hAnsi="Garamond" w:cs="Calibri"/>
          <w:sz w:val="22"/>
          <w:szCs w:val="22"/>
          <w:lang w:val="hu-HU"/>
        </w:rPr>
      </w:pPr>
      <w:r w:rsidRPr="00505F37">
        <w:rPr>
          <w:rFonts w:ascii="Garamond" w:hAnsi="Garamond" w:cs="Calibri"/>
          <w:sz w:val="22"/>
          <w:szCs w:val="22"/>
          <w:lang w:val="hu-HU"/>
        </w:rPr>
        <w:t>Az érintett özvegyek az igénybejelentésüket időbeli korlátozás nélkül előterjeszthetik.</w:t>
      </w:r>
    </w:p>
    <w:p w:rsidR="00A024C8" w:rsidRPr="00505F37" w:rsidRDefault="00A024C8" w:rsidP="0011669B">
      <w:pPr>
        <w:pStyle w:val="szveg"/>
        <w:tabs>
          <w:tab w:val="num" w:pos="567"/>
        </w:tabs>
        <w:rPr>
          <w:rFonts w:ascii="Garamond" w:hAnsi="Garamond" w:cs="Calibri"/>
          <w:sz w:val="22"/>
          <w:szCs w:val="22"/>
        </w:rPr>
      </w:pPr>
    </w:p>
    <w:p w:rsidR="00FD2A60" w:rsidRPr="00505F37" w:rsidRDefault="00453ABD" w:rsidP="0011669B">
      <w:pPr>
        <w:tabs>
          <w:tab w:val="num" w:pos="720"/>
        </w:tabs>
        <w:jc w:val="both"/>
        <w:rPr>
          <w:rFonts w:ascii="Garamond" w:hAnsi="Garamond" w:cs="Calibri"/>
          <w:b/>
          <w:bCs/>
          <w:sz w:val="22"/>
          <w:szCs w:val="22"/>
          <w:lang w:val="hu-HU"/>
        </w:rPr>
      </w:pPr>
      <w:r w:rsidRPr="00505F37">
        <w:rPr>
          <w:rFonts w:ascii="Garamond" w:hAnsi="Garamond" w:cs="Calibri"/>
          <w:b/>
          <w:bCs/>
          <w:sz w:val="22"/>
          <w:szCs w:val="22"/>
          <w:lang w:val="hu-HU"/>
        </w:rPr>
        <w:br w:type="page"/>
      </w:r>
      <w:r w:rsidR="00FD2A60" w:rsidRPr="00505F37">
        <w:rPr>
          <w:rFonts w:ascii="Garamond" w:hAnsi="Garamond" w:cs="Calibri"/>
          <w:b/>
          <w:bCs/>
          <w:sz w:val="22"/>
          <w:szCs w:val="22"/>
          <w:lang w:val="hu-HU"/>
        </w:rPr>
        <w:lastRenderedPageBreak/>
        <w:t xml:space="preserve">Feléledhet-e a házasságkötés miatt megszüntetett özvegyi nyugdíjra a jogosultság, ha a házasság megszűnik? </w:t>
      </w:r>
    </w:p>
    <w:p w:rsidR="00FD2A60" w:rsidRPr="00505F37" w:rsidRDefault="00FD2A60" w:rsidP="0011669B">
      <w:pPr>
        <w:jc w:val="both"/>
        <w:rPr>
          <w:rFonts w:ascii="Garamond" w:hAnsi="Garamond" w:cs="Calibri"/>
          <w:sz w:val="22"/>
          <w:szCs w:val="22"/>
          <w:lang w:val="hu-HU"/>
        </w:rPr>
      </w:pPr>
      <w:r w:rsidRPr="00505F37">
        <w:rPr>
          <w:rFonts w:ascii="Garamond" w:hAnsi="Garamond" w:cs="Calibri"/>
          <w:sz w:val="22"/>
          <w:szCs w:val="22"/>
          <w:lang w:val="hu-HU"/>
        </w:rPr>
        <w:t xml:space="preserve">Feléledhet, ha az igénylő a házasságkötéskor az 1998. január 1-jét megelőzően hatályos rendelkezések alapján végkielégítést nem vett fel, és az igénylőt a házasság létrejötte nélkül az özvegyi nyugdíj egyébként megilletné. </w:t>
      </w:r>
    </w:p>
    <w:p w:rsidR="00FD2A60" w:rsidRPr="00505F37" w:rsidRDefault="00FD2A60" w:rsidP="0011669B">
      <w:pPr>
        <w:pStyle w:val="szveg"/>
        <w:tabs>
          <w:tab w:val="num" w:pos="567"/>
        </w:tabs>
        <w:rPr>
          <w:rFonts w:ascii="Garamond" w:hAnsi="Garamond" w:cs="Calibri"/>
          <w:sz w:val="22"/>
          <w:szCs w:val="22"/>
        </w:rPr>
      </w:pPr>
    </w:p>
    <w:p w:rsidR="00DC0822" w:rsidRPr="00505F37" w:rsidRDefault="00DC0822" w:rsidP="0011669B">
      <w:pPr>
        <w:pStyle w:val="szveg"/>
        <w:tabs>
          <w:tab w:val="num" w:pos="567"/>
        </w:tabs>
        <w:rPr>
          <w:rFonts w:ascii="Garamond" w:hAnsi="Garamond" w:cs="Calibri"/>
          <w:b/>
          <w:sz w:val="22"/>
          <w:szCs w:val="22"/>
        </w:rPr>
      </w:pPr>
      <w:r w:rsidRPr="00505F37">
        <w:rPr>
          <w:rFonts w:ascii="Garamond" w:hAnsi="Garamond" w:cs="Calibri"/>
          <w:b/>
          <w:sz w:val="22"/>
          <w:szCs w:val="22"/>
        </w:rPr>
        <w:t>Mennyi az özvegyi nyugdíj mértéke?</w:t>
      </w:r>
    </w:p>
    <w:p w:rsidR="00DC0822" w:rsidRPr="00505F37" w:rsidRDefault="00DC0822" w:rsidP="0011669B">
      <w:pPr>
        <w:jc w:val="both"/>
        <w:rPr>
          <w:rFonts w:ascii="Garamond" w:hAnsi="Garamond" w:cs="Calibri"/>
          <w:sz w:val="22"/>
          <w:szCs w:val="22"/>
          <w:lang w:val="hu-HU"/>
        </w:rPr>
      </w:pPr>
      <w:r w:rsidRPr="00505F37">
        <w:rPr>
          <w:rFonts w:ascii="Garamond" w:hAnsi="Garamond" w:cs="Calibri"/>
          <w:sz w:val="22"/>
          <w:szCs w:val="22"/>
          <w:lang w:val="hu-HU"/>
        </w:rPr>
        <w:t>Az özvegyi nyugdíj mértéke:</w:t>
      </w:r>
    </w:p>
    <w:p w:rsidR="000F393E" w:rsidRPr="00505F37" w:rsidRDefault="000F393E" w:rsidP="00E8324B">
      <w:pPr>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E8324B" w:rsidRPr="00505F37">
        <w:rPr>
          <w:rFonts w:ascii="Garamond" w:hAnsi="Garamond" w:cs="Calibri"/>
          <w:iCs/>
          <w:sz w:val="22"/>
          <w:szCs w:val="22"/>
          <w:lang w:val="hu-HU"/>
        </w:rPr>
        <w:tab/>
      </w:r>
      <w:r w:rsidRPr="00505F37">
        <w:rPr>
          <w:rFonts w:ascii="Garamond" w:hAnsi="Garamond" w:cs="Calibri"/>
          <w:sz w:val="22"/>
          <w:szCs w:val="22"/>
          <w:lang w:val="hu-HU"/>
        </w:rPr>
        <w:t>a reá irányadó öregségi nyugdíjra jogosító korhatárt betöltött</w:t>
      </w:r>
      <w:r w:rsidR="00EC6BCD" w:rsidRPr="00505F37">
        <w:rPr>
          <w:rFonts w:ascii="Garamond" w:hAnsi="Garamond" w:cs="Calibri"/>
          <w:sz w:val="22"/>
          <w:szCs w:val="22"/>
          <w:lang w:val="hu-HU"/>
        </w:rPr>
        <w:t xml:space="preserve">, vagy </w:t>
      </w:r>
      <w:r w:rsidRPr="00505F37">
        <w:rPr>
          <w:rFonts w:ascii="Garamond" w:hAnsi="Garamond" w:cs="Calibri"/>
          <w:sz w:val="22"/>
          <w:szCs w:val="22"/>
          <w:lang w:val="hu-HU"/>
        </w:rPr>
        <w:t>megváltozott munkaké</w:t>
      </w:r>
      <w:r w:rsidR="00EC6BCD" w:rsidRPr="00505F37">
        <w:rPr>
          <w:rFonts w:ascii="Garamond" w:hAnsi="Garamond" w:cs="Calibri"/>
          <w:sz w:val="22"/>
          <w:szCs w:val="22"/>
          <w:lang w:val="hu-HU"/>
        </w:rPr>
        <w:t xml:space="preserve">pességű, </w:t>
      </w:r>
      <w:r w:rsidRPr="00505F37">
        <w:rPr>
          <w:rFonts w:ascii="Garamond" w:hAnsi="Garamond" w:cs="Calibri"/>
          <w:sz w:val="22"/>
          <w:szCs w:val="22"/>
          <w:lang w:val="hu-HU"/>
        </w:rPr>
        <w:t>de rokkantsági ellátásban, rehabilitációs ellátásban, saját jogú nyugellátásban, korhatár előtti ellátásban, szolgálati járandóságban, táncművészeti életjáradékban és átmeneti bányászjáradékban nem részesülő özvegy esetében hatvan százaléka,</w:t>
      </w:r>
    </w:p>
    <w:p w:rsidR="000F393E" w:rsidRPr="00505F37" w:rsidRDefault="00EC6BCD" w:rsidP="00E8324B">
      <w:pPr>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E8324B" w:rsidRPr="00505F37">
        <w:rPr>
          <w:rFonts w:ascii="Garamond" w:hAnsi="Garamond" w:cs="Calibri"/>
          <w:iCs/>
          <w:sz w:val="22"/>
          <w:szCs w:val="22"/>
          <w:lang w:val="hu-HU"/>
        </w:rPr>
        <w:tab/>
      </w:r>
      <w:r w:rsidRPr="00505F37">
        <w:rPr>
          <w:rFonts w:ascii="Garamond" w:hAnsi="Garamond" w:cs="Calibri"/>
          <w:sz w:val="22"/>
          <w:szCs w:val="22"/>
          <w:lang w:val="hu-HU"/>
        </w:rPr>
        <w:t xml:space="preserve">a reá irányadó öregségi nyugdíjra jogosító korhatárt betöltött, vagy megváltozott munkaképességű, </w:t>
      </w:r>
      <w:r w:rsidR="000F393E" w:rsidRPr="00505F37">
        <w:rPr>
          <w:rFonts w:ascii="Garamond" w:hAnsi="Garamond" w:cs="Calibri"/>
          <w:sz w:val="22"/>
          <w:szCs w:val="22"/>
          <w:lang w:val="hu-HU"/>
        </w:rPr>
        <w:t xml:space="preserve">és egyidejűleg rokkantsági ellátásban, rehabilitációs ellátásban, saját jogú nyugellátásban, korhatár előtti ellátásban, szolgálati járandóságban, táncművészeti életjáradékban vagy átmeneti bányászjáradékban részesülő, továbbá a </w:t>
      </w:r>
      <w:r w:rsidRPr="00505F37">
        <w:rPr>
          <w:rFonts w:ascii="Garamond" w:hAnsi="Garamond" w:cs="Calibri"/>
          <w:sz w:val="22"/>
          <w:szCs w:val="22"/>
          <w:lang w:val="hu-HU"/>
        </w:rPr>
        <w:t xml:space="preserve">házastársa jogán árvaellátásra jogosult fogyatékkal élő, illetve tartósan beteg, vagy legalább két árvaellátásra jogosult gyermek eltartásáról gondoskodó </w:t>
      </w:r>
      <w:r w:rsidR="000F393E" w:rsidRPr="00505F37">
        <w:rPr>
          <w:rFonts w:ascii="Garamond" w:hAnsi="Garamond" w:cs="Calibri"/>
          <w:sz w:val="22"/>
          <w:szCs w:val="22"/>
          <w:lang w:val="hu-HU"/>
        </w:rPr>
        <w:t>özvegy esetében harminc százaléka</w:t>
      </w:r>
    </w:p>
    <w:p w:rsidR="000F393E" w:rsidRPr="00505F37" w:rsidRDefault="000F393E" w:rsidP="00E8324B">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annak az öregségi nyugdíjnak, amely az elhunytat halála időpontjában megillette, vagy megillette volna.</w:t>
      </w:r>
    </w:p>
    <w:p w:rsidR="000F393E" w:rsidRPr="00505F37" w:rsidRDefault="00EC6BCD" w:rsidP="005906D8">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 xml:space="preserve">A </w:t>
      </w:r>
      <w:r w:rsidR="000F393E" w:rsidRPr="00505F37">
        <w:rPr>
          <w:rFonts w:ascii="Garamond" w:hAnsi="Garamond" w:cs="Calibri"/>
          <w:sz w:val="22"/>
          <w:szCs w:val="22"/>
          <w:lang w:val="hu-HU"/>
        </w:rPr>
        <w:t xml:space="preserve">hatvanszázalékos mértékben megállapított özvegyi nyugdíj helyett harmincszázalékos mértékű özvegyi nyugdíjat kell megállapítani attól az időponttól, amelytől az özvegy saját jogú nyugellátásban, rokkantsági ellátásban, rehabilitációs ellátásban, korhatár előtti ellátásban, szolgálati járandóságban, táncművészeti életjáradékban vagy átmeneti bányászjáradékban részesül. </w:t>
      </w:r>
    </w:p>
    <w:p w:rsidR="00DC0822" w:rsidRPr="00505F37" w:rsidRDefault="00DC0822" w:rsidP="0011669B">
      <w:pPr>
        <w:pStyle w:val="szveg"/>
        <w:tabs>
          <w:tab w:val="num" w:pos="567"/>
        </w:tabs>
        <w:rPr>
          <w:rFonts w:ascii="Garamond" w:hAnsi="Garamond" w:cs="Calibri"/>
          <w:sz w:val="22"/>
          <w:szCs w:val="22"/>
        </w:rPr>
      </w:pPr>
    </w:p>
    <w:p w:rsidR="00454044" w:rsidRPr="00505F37" w:rsidRDefault="00454044" w:rsidP="0011669B">
      <w:pPr>
        <w:tabs>
          <w:tab w:val="num" w:pos="720"/>
        </w:tabs>
        <w:jc w:val="both"/>
        <w:rPr>
          <w:rFonts w:ascii="Garamond" w:hAnsi="Garamond" w:cs="Calibri"/>
          <w:b/>
          <w:bCs/>
          <w:sz w:val="22"/>
          <w:szCs w:val="22"/>
          <w:lang w:val="hu-HU"/>
        </w:rPr>
      </w:pPr>
      <w:r w:rsidRPr="00505F37">
        <w:rPr>
          <w:rFonts w:ascii="Garamond" w:hAnsi="Garamond" w:cs="Calibri"/>
          <w:b/>
          <w:bCs/>
          <w:sz w:val="22"/>
          <w:szCs w:val="22"/>
          <w:lang w:val="hu-HU"/>
        </w:rPr>
        <w:t xml:space="preserve">Milyen szabály szerint lehet az özvegyi és saját jogú nyugdíjat együttfolyósítani? </w:t>
      </w:r>
    </w:p>
    <w:p w:rsidR="00454044" w:rsidRPr="00505F37" w:rsidRDefault="00454044" w:rsidP="0011669B">
      <w:pPr>
        <w:jc w:val="both"/>
        <w:rPr>
          <w:rFonts w:ascii="Garamond" w:hAnsi="Garamond" w:cs="Calibri"/>
          <w:sz w:val="22"/>
          <w:szCs w:val="22"/>
          <w:lang w:val="hu-HU"/>
        </w:rPr>
      </w:pPr>
      <w:r w:rsidRPr="00505F37">
        <w:rPr>
          <w:rFonts w:ascii="Garamond" w:hAnsi="Garamond" w:cs="Calibri"/>
          <w:sz w:val="22"/>
          <w:szCs w:val="22"/>
          <w:lang w:val="hu-HU"/>
        </w:rPr>
        <w:t xml:space="preserve">Az </w:t>
      </w:r>
      <w:r w:rsidRPr="00505F37">
        <w:rPr>
          <w:rFonts w:ascii="Garamond" w:hAnsi="Garamond" w:cs="Calibri"/>
          <w:b/>
          <w:sz w:val="22"/>
          <w:szCs w:val="22"/>
          <w:lang w:val="hu-HU"/>
        </w:rPr>
        <w:t>1998. január 1-jét megelőzően megözvegyültek</w:t>
      </w:r>
      <w:r w:rsidRPr="00505F37">
        <w:rPr>
          <w:rFonts w:ascii="Garamond" w:hAnsi="Garamond" w:cs="Calibri"/>
          <w:sz w:val="22"/>
          <w:szCs w:val="22"/>
          <w:lang w:val="hu-HU"/>
        </w:rPr>
        <w:t xml:space="preserve"> a saját jogú nyugdíjuk mellett – az évenként meghatározásra kerülő – együttfolyósítási összeghatárig jogosultak özvegyi nyugdíjra. </w:t>
      </w:r>
    </w:p>
    <w:p w:rsidR="00416D8C" w:rsidRPr="00505F37" w:rsidRDefault="00454044" w:rsidP="0011669B">
      <w:pPr>
        <w:jc w:val="both"/>
        <w:rPr>
          <w:rFonts w:ascii="Garamond" w:hAnsi="Garamond" w:cs="Calibri"/>
          <w:sz w:val="22"/>
          <w:szCs w:val="22"/>
          <w:lang w:val="hu-HU"/>
        </w:rPr>
      </w:pPr>
      <w:r w:rsidRPr="00505F37">
        <w:rPr>
          <w:rFonts w:ascii="Garamond" w:hAnsi="Garamond" w:cs="Calibri"/>
          <w:sz w:val="22"/>
          <w:szCs w:val="22"/>
          <w:lang w:val="hu-HU"/>
        </w:rPr>
        <w:t xml:space="preserve">A saját jogú nyugellátás és az özvegyi nyugdíj, baleseti özvegyi nyugdíj </w:t>
      </w:r>
      <w:r w:rsidR="009661A0" w:rsidRPr="00505F37">
        <w:rPr>
          <w:rFonts w:ascii="Garamond" w:hAnsi="Garamond" w:cs="Calibri"/>
          <w:b/>
          <w:sz w:val="22"/>
          <w:szCs w:val="22"/>
          <w:lang w:val="hu-HU"/>
        </w:rPr>
        <w:t>2020</w:t>
      </w:r>
      <w:r w:rsidRPr="00505F37">
        <w:rPr>
          <w:rFonts w:ascii="Garamond" w:hAnsi="Garamond" w:cs="Calibri"/>
          <w:b/>
          <w:sz w:val="22"/>
          <w:szCs w:val="22"/>
          <w:lang w:val="hu-HU"/>
        </w:rPr>
        <w:t xml:space="preserve">. január 1-jétől havi </w:t>
      </w:r>
      <w:r w:rsidR="009661A0" w:rsidRPr="00505F37">
        <w:rPr>
          <w:rFonts w:ascii="Garamond" w:hAnsi="Garamond" w:cs="Calibri"/>
          <w:b/>
          <w:sz w:val="22"/>
          <w:szCs w:val="22"/>
          <w:lang w:val="hu-HU"/>
        </w:rPr>
        <w:t>96.835</w:t>
      </w:r>
      <w:r w:rsidR="007C7207" w:rsidRPr="00505F37">
        <w:rPr>
          <w:rFonts w:ascii="Garamond" w:hAnsi="Garamond" w:cs="Calibri"/>
          <w:b/>
          <w:sz w:val="22"/>
          <w:szCs w:val="22"/>
          <w:lang w:val="hu-HU"/>
        </w:rPr>
        <w:t>,-</w:t>
      </w:r>
      <w:r w:rsidRPr="00505F37">
        <w:rPr>
          <w:rFonts w:ascii="Garamond" w:hAnsi="Garamond" w:cs="Calibri"/>
          <w:b/>
          <w:sz w:val="22"/>
          <w:szCs w:val="22"/>
          <w:lang w:val="hu-HU"/>
        </w:rPr>
        <w:t xml:space="preserve"> forint </w:t>
      </w:r>
      <w:r w:rsidRPr="00505F37">
        <w:rPr>
          <w:rFonts w:ascii="Garamond" w:hAnsi="Garamond" w:cs="Calibri"/>
          <w:sz w:val="22"/>
          <w:szCs w:val="22"/>
          <w:lang w:val="hu-HU"/>
        </w:rPr>
        <w:t xml:space="preserve">összeghatárig folyósítható együtt. </w:t>
      </w:r>
    </w:p>
    <w:p w:rsidR="00454044" w:rsidRPr="00505F37" w:rsidRDefault="00C40EB4" w:rsidP="0011669B">
      <w:pPr>
        <w:jc w:val="both"/>
        <w:rPr>
          <w:rFonts w:ascii="Garamond" w:hAnsi="Garamond" w:cs="Calibri"/>
          <w:sz w:val="22"/>
          <w:szCs w:val="22"/>
          <w:lang w:val="hu-HU"/>
        </w:rPr>
      </w:pPr>
      <w:r w:rsidRPr="00505F37">
        <w:rPr>
          <w:rFonts w:ascii="Garamond" w:hAnsi="Garamond" w:cs="Calibri"/>
          <w:sz w:val="22"/>
          <w:szCs w:val="22"/>
          <w:lang w:val="hu-HU"/>
        </w:rPr>
        <w:t xml:space="preserve">Amennyiben az özvegy számára kedvezőbb, </w:t>
      </w:r>
      <w:r w:rsidR="00454044" w:rsidRPr="00505F37">
        <w:rPr>
          <w:rFonts w:ascii="Garamond" w:hAnsi="Garamond" w:cs="Calibri"/>
          <w:sz w:val="22"/>
          <w:szCs w:val="22"/>
          <w:lang w:val="hu-HU"/>
        </w:rPr>
        <w:t xml:space="preserve">a saját jogú nyugellátás mellett a 30 </w:t>
      </w:r>
      <w:r w:rsidR="00E6784B" w:rsidRPr="00505F37">
        <w:rPr>
          <w:rFonts w:ascii="Garamond" w:hAnsi="Garamond" w:cs="Calibri"/>
          <w:sz w:val="22"/>
          <w:szCs w:val="22"/>
          <w:lang w:val="hu-HU"/>
        </w:rPr>
        <w:t>százalék</w:t>
      </w:r>
      <w:r w:rsidR="00454044" w:rsidRPr="00505F37">
        <w:rPr>
          <w:rFonts w:ascii="Garamond" w:hAnsi="Garamond" w:cs="Calibri"/>
          <w:sz w:val="22"/>
          <w:szCs w:val="22"/>
          <w:lang w:val="hu-HU"/>
        </w:rPr>
        <w:t>os özvegyi nyugdíjat kell folyósítani.</w:t>
      </w:r>
    </w:p>
    <w:p w:rsidR="00604D2B" w:rsidRPr="00505F37" w:rsidRDefault="00604D2B" w:rsidP="0011669B">
      <w:pPr>
        <w:tabs>
          <w:tab w:val="num" w:pos="720"/>
        </w:tabs>
        <w:jc w:val="both"/>
        <w:rPr>
          <w:rFonts w:ascii="Garamond" w:hAnsi="Garamond" w:cs="Calibri"/>
          <w:b/>
          <w:bCs/>
          <w:sz w:val="22"/>
          <w:szCs w:val="22"/>
          <w:lang w:val="hu-HU"/>
        </w:rPr>
      </w:pPr>
    </w:p>
    <w:p w:rsidR="00001B90" w:rsidRPr="00505F37" w:rsidRDefault="006F69B7" w:rsidP="006F69B7">
      <w:pPr>
        <w:rPr>
          <w:rFonts w:ascii="Garamond" w:hAnsi="Garamond" w:cs="Calibri"/>
          <w:b/>
          <w:sz w:val="24"/>
          <w:lang w:val="hu-HU"/>
        </w:rPr>
      </w:pPr>
      <w:r w:rsidRPr="00505F37">
        <w:rPr>
          <w:rFonts w:ascii="Garamond" w:hAnsi="Garamond" w:cs="Calibri"/>
          <w:b/>
          <w:sz w:val="24"/>
          <w:lang w:val="hu-HU"/>
        </w:rPr>
        <w:lastRenderedPageBreak/>
        <w:t xml:space="preserve">2. </w:t>
      </w:r>
      <w:r w:rsidR="00C53AB6" w:rsidRPr="00505F37">
        <w:rPr>
          <w:rFonts w:ascii="Garamond" w:hAnsi="Garamond" w:cs="Calibri"/>
          <w:b/>
          <w:sz w:val="24"/>
          <w:lang w:val="hu-HU"/>
        </w:rPr>
        <w:t>Árvaellátás</w:t>
      </w:r>
    </w:p>
    <w:p w:rsidR="00F70FF6" w:rsidRPr="00505F37" w:rsidRDefault="00F70FF6" w:rsidP="0011669B">
      <w:pPr>
        <w:tabs>
          <w:tab w:val="num" w:pos="720"/>
        </w:tabs>
        <w:jc w:val="both"/>
        <w:rPr>
          <w:rFonts w:ascii="Garamond" w:hAnsi="Garamond" w:cs="Calibri"/>
          <w:b/>
          <w:bCs/>
          <w:sz w:val="22"/>
          <w:szCs w:val="22"/>
          <w:lang w:val="hu-HU"/>
        </w:rPr>
      </w:pPr>
      <w:r w:rsidRPr="00505F37">
        <w:rPr>
          <w:rFonts w:ascii="Garamond" w:hAnsi="Garamond" w:cs="Calibri"/>
          <w:b/>
          <w:bCs/>
          <w:sz w:val="22"/>
          <w:szCs w:val="22"/>
          <w:lang w:val="hu-HU"/>
        </w:rPr>
        <w:t>Ki jogosult</w:t>
      </w:r>
      <w:r w:rsidR="00F91BA0" w:rsidRPr="00505F37">
        <w:rPr>
          <w:rFonts w:ascii="Garamond" w:hAnsi="Garamond" w:cs="Calibri"/>
          <w:b/>
          <w:bCs/>
          <w:sz w:val="22"/>
          <w:szCs w:val="22"/>
          <w:lang w:val="hu-HU"/>
        </w:rPr>
        <w:t xml:space="preserve"> </w:t>
      </w:r>
      <w:r w:rsidRPr="00505F37">
        <w:rPr>
          <w:rFonts w:ascii="Garamond" w:hAnsi="Garamond" w:cs="Calibri"/>
          <w:b/>
          <w:bCs/>
          <w:sz w:val="22"/>
          <w:szCs w:val="22"/>
          <w:lang w:val="hu-HU"/>
        </w:rPr>
        <w:t xml:space="preserve">árvaellátásra? </w:t>
      </w:r>
    </w:p>
    <w:p w:rsidR="00F70FF6" w:rsidRPr="00505F37" w:rsidRDefault="00F70FF6" w:rsidP="007F3177">
      <w:pPr>
        <w:pStyle w:val="nyuszifl"/>
        <w:numPr>
          <w:ilvl w:val="0"/>
          <w:numId w:val="20"/>
        </w:numPr>
        <w:tabs>
          <w:tab w:val="clear" w:pos="737"/>
        </w:tabs>
        <w:ind w:left="284" w:hanging="284"/>
        <w:rPr>
          <w:rFonts w:ascii="Garamond" w:hAnsi="Garamond" w:cs="Calibri"/>
          <w:sz w:val="22"/>
          <w:szCs w:val="22"/>
        </w:rPr>
      </w:pPr>
      <w:r w:rsidRPr="00505F37">
        <w:rPr>
          <w:rFonts w:ascii="Garamond" w:hAnsi="Garamond" w:cs="Calibri"/>
          <w:sz w:val="22"/>
          <w:szCs w:val="22"/>
        </w:rPr>
        <w:t xml:space="preserve">a vér szerinti gyermek, </w:t>
      </w:r>
    </w:p>
    <w:p w:rsidR="00F70FF6" w:rsidRPr="00505F37" w:rsidRDefault="00F70FF6" w:rsidP="007F3177">
      <w:pPr>
        <w:pStyle w:val="nyuszifl"/>
        <w:numPr>
          <w:ilvl w:val="0"/>
          <w:numId w:val="20"/>
        </w:numPr>
        <w:tabs>
          <w:tab w:val="clear" w:pos="737"/>
        </w:tabs>
        <w:ind w:left="284" w:hanging="284"/>
        <w:rPr>
          <w:rFonts w:ascii="Garamond" w:hAnsi="Garamond" w:cs="Calibri"/>
          <w:sz w:val="22"/>
          <w:szCs w:val="22"/>
        </w:rPr>
      </w:pPr>
      <w:r w:rsidRPr="00505F37">
        <w:rPr>
          <w:rFonts w:ascii="Garamond" w:hAnsi="Garamond" w:cs="Calibri"/>
          <w:sz w:val="22"/>
          <w:szCs w:val="22"/>
        </w:rPr>
        <w:t xml:space="preserve">a házastársi, élettársi közösségben együtt élők által - korábbi házasságból, élettársi együttélésből származó - közösen nevelt gyermek, </w:t>
      </w:r>
    </w:p>
    <w:p w:rsidR="00F70FF6" w:rsidRPr="00505F37" w:rsidRDefault="00F70FF6" w:rsidP="0011669B">
      <w:pPr>
        <w:jc w:val="both"/>
        <w:rPr>
          <w:rFonts w:ascii="Garamond" w:hAnsi="Garamond" w:cs="Calibri"/>
          <w:sz w:val="22"/>
          <w:szCs w:val="22"/>
          <w:lang w:val="hu-HU"/>
        </w:rPr>
      </w:pPr>
      <w:r w:rsidRPr="00505F37">
        <w:rPr>
          <w:rFonts w:ascii="Garamond" w:hAnsi="Garamond" w:cs="Calibri"/>
          <w:sz w:val="22"/>
          <w:szCs w:val="22"/>
          <w:lang w:val="hu-HU"/>
        </w:rPr>
        <w:t xml:space="preserve">ha a szülő, haláláig a hozzátartozói ellátásokhoz szükséges szolgálati időt megszerezte vagy öregségi nyugdíjasként halt meg. </w:t>
      </w:r>
    </w:p>
    <w:p w:rsidR="00F70FF6" w:rsidRPr="00505F37" w:rsidRDefault="00F70FF6" w:rsidP="0011669B">
      <w:pPr>
        <w:rPr>
          <w:rFonts w:ascii="Garamond" w:hAnsi="Garamond" w:cs="Calibri"/>
          <w:sz w:val="22"/>
          <w:szCs w:val="22"/>
          <w:lang w:val="hu-HU"/>
        </w:rPr>
      </w:pPr>
    </w:p>
    <w:p w:rsidR="00F70FF6" w:rsidRPr="00505F37" w:rsidRDefault="00F70FF6" w:rsidP="0011669B">
      <w:pPr>
        <w:tabs>
          <w:tab w:val="num" w:pos="720"/>
        </w:tabs>
        <w:jc w:val="both"/>
        <w:rPr>
          <w:rFonts w:ascii="Garamond" w:hAnsi="Garamond" w:cs="Calibri"/>
          <w:b/>
          <w:bCs/>
          <w:sz w:val="22"/>
          <w:szCs w:val="22"/>
          <w:lang w:val="hu-HU"/>
        </w:rPr>
      </w:pPr>
      <w:r w:rsidRPr="00505F37">
        <w:rPr>
          <w:rFonts w:ascii="Garamond" w:hAnsi="Garamond" w:cs="Calibri"/>
          <w:b/>
          <w:bCs/>
          <w:sz w:val="22"/>
          <w:szCs w:val="22"/>
          <w:lang w:val="hu-HU"/>
        </w:rPr>
        <w:t xml:space="preserve">Mely gyermek tekinthető az együtt élők által közösen nevelt gyermeknek? </w:t>
      </w:r>
    </w:p>
    <w:p w:rsidR="00F70FF6" w:rsidRPr="00505F37" w:rsidRDefault="00F70FF6" w:rsidP="0011669B">
      <w:pPr>
        <w:rPr>
          <w:rFonts w:ascii="Garamond" w:hAnsi="Garamond" w:cs="Calibri"/>
          <w:sz w:val="22"/>
          <w:szCs w:val="22"/>
          <w:lang w:val="hu-HU"/>
        </w:rPr>
      </w:pPr>
      <w:r w:rsidRPr="00505F37">
        <w:rPr>
          <w:rFonts w:ascii="Garamond" w:hAnsi="Garamond" w:cs="Calibri"/>
          <w:sz w:val="22"/>
          <w:szCs w:val="22"/>
          <w:lang w:val="hu-HU"/>
        </w:rPr>
        <w:t xml:space="preserve">Az a gyermek, akit a házastárs, élettárs a házasságba, életközösségbe vitt és ezt a gyermeket a házastársak, élettársak az elhalálozásig egy háztartásban közösen nevelték. </w:t>
      </w:r>
    </w:p>
    <w:p w:rsidR="00F70FF6" w:rsidRPr="00505F37" w:rsidRDefault="00F70FF6" w:rsidP="0011669B">
      <w:pPr>
        <w:tabs>
          <w:tab w:val="num" w:pos="567"/>
        </w:tabs>
        <w:rPr>
          <w:rFonts w:ascii="Garamond" w:hAnsi="Garamond" w:cs="Calibri"/>
          <w:sz w:val="22"/>
          <w:szCs w:val="22"/>
          <w:lang w:val="hu-HU"/>
        </w:rPr>
      </w:pPr>
    </w:p>
    <w:p w:rsidR="00F70FF6" w:rsidRPr="00505F37" w:rsidRDefault="00304FA9" w:rsidP="0011669B">
      <w:pPr>
        <w:tabs>
          <w:tab w:val="num" w:pos="720"/>
        </w:tabs>
        <w:jc w:val="both"/>
        <w:rPr>
          <w:rFonts w:ascii="Garamond" w:hAnsi="Garamond" w:cs="Calibri"/>
          <w:b/>
          <w:bCs/>
          <w:sz w:val="22"/>
          <w:szCs w:val="22"/>
          <w:lang w:val="hu-HU"/>
        </w:rPr>
      </w:pPr>
      <w:r w:rsidRPr="00505F37">
        <w:rPr>
          <w:rFonts w:ascii="Garamond" w:hAnsi="Garamond" w:cs="Calibri"/>
          <w:b/>
          <w:bCs/>
          <w:sz w:val="22"/>
          <w:szCs w:val="22"/>
          <w:lang w:val="hu-HU"/>
        </w:rPr>
        <w:t xml:space="preserve">Kaphat-e az örökbefogadott gyermek </w:t>
      </w:r>
      <w:r w:rsidR="00F70FF6" w:rsidRPr="00505F37">
        <w:rPr>
          <w:rFonts w:ascii="Garamond" w:hAnsi="Garamond" w:cs="Calibri"/>
          <w:b/>
          <w:bCs/>
          <w:sz w:val="22"/>
          <w:szCs w:val="22"/>
          <w:lang w:val="hu-HU"/>
        </w:rPr>
        <w:t>vér</w:t>
      </w:r>
      <w:r w:rsidRPr="00505F37">
        <w:rPr>
          <w:rFonts w:ascii="Garamond" w:hAnsi="Garamond" w:cs="Calibri"/>
          <w:b/>
          <w:bCs/>
          <w:sz w:val="22"/>
          <w:szCs w:val="22"/>
          <w:lang w:val="hu-HU"/>
        </w:rPr>
        <w:t xml:space="preserve"> s</w:t>
      </w:r>
      <w:r w:rsidR="00F70FF6" w:rsidRPr="00505F37">
        <w:rPr>
          <w:rFonts w:ascii="Garamond" w:hAnsi="Garamond" w:cs="Calibri"/>
          <w:b/>
          <w:bCs/>
          <w:sz w:val="22"/>
          <w:szCs w:val="22"/>
          <w:lang w:val="hu-HU"/>
        </w:rPr>
        <w:t>zerinti szülő</w:t>
      </w:r>
      <w:r w:rsidRPr="00505F37">
        <w:rPr>
          <w:rFonts w:ascii="Garamond" w:hAnsi="Garamond" w:cs="Calibri"/>
          <w:b/>
          <w:bCs/>
          <w:sz w:val="22"/>
          <w:szCs w:val="22"/>
          <w:lang w:val="hu-HU"/>
        </w:rPr>
        <w:t>jének</w:t>
      </w:r>
      <w:r w:rsidR="00F70FF6" w:rsidRPr="00505F37">
        <w:rPr>
          <w:rFonts w:ascii="Garamond" w:hAnsi="Garamond" w:cs="Calibri"/>
          <w:b/>
          <w:bCs/>
          <w:sz w:val="22"/>
          <w:szCs w:val="22"/>
          <w:lang w:val="hu-HU"/>
        </w:rPr>
        <w:t xml:space="preserve"> halála jogán árvaellátás? </w:t>
      </w:r>
    </w:p>
    <w:p w:rsidR="00F70FF6" w:rsidRPr="00505F37" w:rsidRDefault="00F70FF6" w:rsidP="0011669B">
      <w:pPr>
        <w:jc w:val="both"/>
        <w:rPr>
          <w:rFonts w:ascii="Garamond" w:hAnsi="Garamond" w:cs="Calibri"/>
          <w:sz w:val="22"/>
          <w:szCs w:val="22"/>
          <w:lang w:val="hu-HU"/>
        </w:rPr>
      </w:pPr>
      <w:r w:rsidRPr="00505F37">
        <w:rPr>
          <w:rFonts w:ascii="Garamond" w:hAnsi="Garamond" w:cs="Calibri"/>
          <w:sz w:val="22"/>
          <w:szCs w:val="22"/>
          <w:lang w:val="hu-HU"/>
        </w:rPr>
        <w:t xml:space="preserve">Egy esetben, ha a gyermeket az elhunyt vér szerinti szülő házastársa fogadta örökbe. </w:t>
      </w:r>
    </w:p>
    <w:p w:rsidR="00F70FF6" w:rsidRPr="00505F37" w:rsidRDefault="00F70FF6" w:rsidP="0011669B">
      <w:pPr>
        <w:rPr>
          <w:rFonts w:ascii="Garamond" w:hAnsi="Garamond" w:cs="Calibri"/>
          <w:sz w:val="22"/>
          <w:szCs w:val="22"/>
          <w:lang w:val="hu-HU"/>
        </w:rPr>
      </w:pPr>
    </w:p>
    <w:p w:rsidR="00F70FF6" w:rsidRPr="00505F37" w:rsidRDefault="00F70FF6" w:rsidP="0011669B">
      <w:pPr>
        <w:tabs>
          <w:tab w:val="num" w:pos="720"/>
        </w:tabs>
        <w:jc w:val="both"/>
        <w:rPr>
          <w:rFonts w:ascii="Garamond" w:hAnsi="Garamond" w:cs="Calibri"/>
          <w:b/>
          <w:bCs/>
          <w:sz w:val="22"/>
          <w:szCs w:val="22"/>
          <w:lang w:val="hu-HU"/>
        </w:rPr>
      </w:pPr>
      <w:r w:rsidRPr="00505F37">
        <w:rPr>
          <w:rFonts w:ascii="Garamond" w:hAnsi="Garamond" w:cs="Calibri"/>
          <w:b/>
          <w:bCs/>
          <w:sz w:val="22"/>
          <w:szCs w:val="22"/>
          <w:lang w:val="hu-HU"/>
        </w:rPr>
        <w:t xml:space="preserve">Mikor ismerhető el az árvaellátásra való jogosultsága a testvérnek, az unokának, a dédunokának és az ükunokának? </w:t>
      </w:r>
    </w:p>
    <w:p w:rsidR="00F70FF6" w:rsidRPr="00505F37" w:rsidRDefault="00F70FF6" w:rsidP="0011669B">
      <w:pPr>
        <w:jc w:val="both"/>
        <w:rPr>
          <w:rFonts w:ascii="Garamond" w:hAnsi="Garamond" w:cs="Calibri"/>
          <w:sz w:val="22"/>
          <w:szCs w:val="22"/>
          <w:lang w:val="hu-HU"/>
        </w:rPr>
      </w:pPr>
      <w:r w:rsidRPr="00505F37">
        <w:rPr>
          <w:rFonts w:ascii="Garamond" w:hAnsi="Garamond" w:cs="Calibri"/>
          <w:sz w:val="22"/>
          <w:szCs w:val="22"/>
          <w:lang w:val="hu-HU"/>
        </w:rPr>
        <w:t>Megállapítható a jogosultság, ha a gyermeket az elhalálozott, testvér, illetőleg nagyszülő a saját háztartásában eltartotta és a gyermeknek más tartásra köteles és képes hozzátartozója nincs.</w:t>
      </w:r>
      <w:r w:rsidR="00ED23CD" w:rsidRPr="00505F37">
        <w:rPr>
          <w:rFonts w:ascii="Garamond" w:hAnsi="Garamond" w:cs="Calibri"/>
          <w:sz w:val="22"/>
          <w:szCs w:val="22"/>
          <w:lang w:val="hu-HU"/>
        </w:rPr>
        <w:t xml:space="preserve"> A gyermekek árvaellátásának folyósítása szünetel, ha a tartásra kötelezett hozzátartozó tartásra képessé válik.</w:t>
      </w:r>
    </w:p>
    <w:p w:rsidR="00335BF4" w:rsidRPr="00505F37" w:rsidRDefault="00335BF4" w:rsidP="0011669B">
      <w:pPr>
        <w:tabs>
          <w:tab w:val="num" w:pos="720"/>
        </w:tabs>
        <w:jc w:val="both"/>
        <w:rPr>
          <w:rFonts w:ascii="Garamond" w:hAnsi="Garamond" w:cs="Calibri"/>
          <w:b/>
          <w:bCs/>
          <w:sz w:val="22"/>
          <w:szCs w:val="22"/>
          <w:lang w:val="hu-HU"/>
        </w:rPr>
      </w:pPr>
    </w:p>
    <w:p w:rsidR="00F70FF6" w:rsidRPr="00505F37" w:rsidRDefault="00F70FF6" w:rsidP="0011669B">
      <w:pPr>
        <w:tabs>
          <w:tab w:val="num" w:pos="720"/>
        </w:tabs>
        <w:jc w:val="both"/>
        <w:rPr>
          <w:rFonts w:ascii="Garamond" w:hAnsi="Garamond" w:cs="Calibri"/>
          <w:b/>
          <w:bCs/>
          <w:sz w:val="22"/>
          <w:szCs w:val="22"/>
          <w:lang w:val="hu-HU"/>
        </w:rPr>
      </w:pPr>
      <w:r w:rsidRPr="00505F37">
        <w:rPr>
          <w:rFonts w:ascii="Garamond" w:hAnsi="Garamond" w:cs="Calibri"/>
          <w:b/>
          <w:bCs/>
          <w:sz w:val="22"/>
          <w:szCs w:val="22"/>
          <w:lang w:val="hu-HU"/>
        </w:rPr>
        <w:t xml:space="preserve">Meddig jár az árvaellátás? </w:t>
      </w:r>
    </w:p>
    <w:p w:rsidR="00F70FF6" w:rsidRPr="00505F37" w:rsidRDefault="00F70FF6" w:rsidP="007F3177">
      <w:pPr>
        <w:pStyle w:val="nyuszifl"/>
        <w:numPr>
          <w:ilvl w:val="0"/>
          <w:numId w:val="21"/>
        </w:numPr>
        <w:tabs>
          <w:tab w:val="clear" w:pos="737"/>
        </w:tabs>
        <w:ind w:left="284" w:hanging="284"/>
        <w:rPr>
          <w:rFonts w:ascii="Garamond" w:hAnsi="Garamond" w:cs="Calibri"/>
          <w:sz w:val="22"/>
          <w:szCs w:val="22"/>
        </w:rPr>
      </w:pPr>
      <w:r w:rsidRPr="00505F37">
        <w:rPr>
          <w:rFonts w:ascii="Garamond" w:hAnsi="Garamond" w:cs="Calibri"/>
          <w:sz w:val="22"/>
          <w:szCs w:val="22"/>
        </w:rPr>
        <w:t xml:space="preserve">legkorábban a halál napjától kezdődően a gyermek 16. életévének betöltése napjáig, </w:t>
      </w:r>
    </w:p>
    <w:p w:rsidR="009661A0" w:rsidRPr="00505F37" w:rsidRDefault="009661A0" w:rsidP="009661A0">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b/>
          <w:bCs/>
          <w:sz w:val="24"/>
          <w:lang w:val="hu-HU"/>
        </w:rPr>
        <w:t>-</w:t>
      </w:r>
      <w:r w:rsidR="00D536F3" w:rsidRPr="00505F37">
        <w:rPr>
          <w:rFonts w:ascii="Garamond" w:hAnsi="Garamond" w:cs="Calibri"/>
          <w:b/>
          <w:bCs/>
          <w:sz w:val="24"/>
          <w:lang w:val="hu-HU"/>
        </w:rPr>
        <w:tab/>
      </w:r>
      <w:r w:rsidRPr="00505F37">
        <w:rPr>
          <w:rFonts w:ascii="Garamond" w:hAnsi="Garamond" w:cs="Calibri"/>
          <w:sz w:val="22"/>
          <w:szCs w:val="22"/>
          <w:lang w:val="hu-HU"/>
        </w:rPr>
        <w:t>ha a gyermek nappali rendszerű oktatás keretében iskolában, szakképző intézményben vagy felsőoktatási intézményben nappali képzésben vesz részt, az árvaellátás a tanulmányok tartamára, de legfeljebb a huszonötödik életév betöltéséig jár. Ha a jogosultság megszűnése előtt a gyermek megváltozott munkaképességűvé válik, ennek tartamára az árvaellátás életkorra tekintet nélkül megilleti,</w:t>
      </w:r>
    </w:p>
    <w:p w:rsidR="00AC4E1A" w:rsidRPr="00505F37" w:rsidRDefault="00AC4E1A" w:rsidP="007F3177">
      <w:pPr>
        <w:pStyle w:val="nyuszifl"/>
        <w:numPr>
          <w:ilvl w:val="0"/>
          <w:numId w:val="21"/>
        </w:numPr>
        <w:tabs>
          <w:tab w:val="clear" w:pos="737"/>
        </w:tabs>
        <w:ind w:left="284" w:hanging="284"/>
        <w:rPr>
          <w:rFonts w:ascii="Garamond" w:hAnsi="Garamond" w:cs="Calibri"/>
          <w:sz w:val="22"/>
          <w:szCs w:val="22"/>
        </w:rPr>
      </w:pPr>
      <w:r w:rsidRPr="00505F37">
        <w:rPr>
          <w:rFonts w:ascii="Garamond" w:hAnsi="Garamond" w:cs="Calibri"/>
          <w:sz w:val="22"/>
          <w:szCs w:val="22"/>
        </w:rPr>
        <w:t xml:space="preserve">ha a jogosultság megszűnése előtt a gyermek megváltozott munkaképességűvé válik, ennek tartamára az árvaellátás életkorra tekintet nélkül megilleti. A 16., illetőleg a 25. életévének betöltése előtt megváltozott munkaképességűvé vált gyermek a időszakra, amikor megváltozott </w:t>
      </w:r>
      <w:r w:rsidRPr="00505F37">
        <w:rPr>
          <w:rFonts w:ascii="Garamond" w:hAnsi="Garamond" w:cs="Calibri"/>
          <w:sz w:val="22"/>
          <w:szCs w:val="22"/>
        </w:rPr>
        <w:lastRenderedPageBreak/>
        <w:t>munkaképességűnek minősül, akkor jogosult az árvaellátásra, ha a szülő halála a gyermek említett életkora betöltése előtt következik be.</w:t>
      </w:r>
    </w:p>
    <w:p w:rsidR="00F70FF6" w:rsidRPr="00505F37" w:rsidRDefault="00F70FF6" w:rsidP="0011669B">
      <w:pPr>
        <w:tabs>
          <w:tab w:val="num" w:pos="567"/>
        </w:tabs>
        <w:rPr>
          <w:rFonts w:ascii="Garamond" w:hAnsi="Garamond" w:cs="Calibri"/>
          <w:sz w:val="22"/>
          <w:szCs w:val="22"/>
          <w:lang w:val="hu-HU"/>
        </w:rPr>
      </w:pPr>
    </w:p>
    <w:p w:rsidR="00F70FF6" w:rsidRPr="00505F37" w:rsidRDefault="00AC4E1A" w:rsidP="0011669B">
      <w:pPr>
        <w:tabs>
          <w:tab w:val="num" w:pos="720"/>
        </w:tabs>
        <w:jc w:val="both"/>
        <w:rPr>
          <w:rFonts w:ascii="Garamond" w:hAnsi="Garamond" w:cs="Calibri"/>
          <w:b/>
          <w:bCs/>
          <w:sz w:val="22"/>
          <w:szCs w:val="22"/>
          <w:lang w:val="hu-HU"/>
        </w:rPr>
      </w:pPr>
      <w:r w:rsidRPr="00505F37">
        <w:rPr>
          <w:rFonts w:ascii="Garamond" w:hAnsi="Garamond" w:cs="Calibri"/>
          <w:b/>
          <w:bCs/>
          <w:sz w:val="22"/>
          <w:szCs w:val="22"/>
          <w:lang w:val="hu-HU"/>
        </w:rPr>
        <w:t>Iskolai tanulmányok címén kit illet meg az árvaellátás?</w:t>
      </w:r>
    </w:p>
    <w:p w:rsidR="00AC4E1A" w:rsidRPr="00505F37" w:rsidRDefault="00AC4E1A" w:rsidP="0011669B">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Iskolai tanulmányok címén azt a gyermeket is megilleti az árvaellátás, aki</w:t>
      </w:r>
    </w:p>
    <w:p w:rsidR="009661A0" w:rsidRPr="00505F37" w:rsidRDefault="009661A0" w:rsidP="00D536F3">
      <w:pPr>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D536F3" w:rsidRPr="00505F37">
        <w:rPr>
          <w:rFonts w:ascii="Garamond" w:hAnsi="Garamond" w:cs="Calibri"/>
          <w:iCs/>
          <w:sz w:val="22"/>
          <w:szCs w:val="22"/>
          <w:lang w:val="hu-HU"/>
        </w:rPr>
        <w:tab/>
      </w:r>
      <w:r w:rsidRPr="00505F37">
        <w:rPr>
          <w:rFonts w:ascii="Garamond" w:hAnsi="Garamond" w:cs="Calibri"/>
          <w:sz w:val="22"/>
          <w:szCs w:val="22"/>
          <w:lang w:val="hu-HU"/>
        </w:rPr>
        <w:t>betegsége, testi vagy értelmi fogyatékossága, várandóssága, gyermekszülés vagy három évesnél fiatalabb gyermekének gondozása miatt a tanulmányait egyéni munkarenddel, illetve egyéni tanulmányi renddel rendelkező tanulóként végzi,</w:t>
      </w:r>
    </w:p>
    <w:p w:rsidR="00AC4E1A" w:rsidRPr="00505F37" w:rsidRDefault="00CA437B" w:rsidP="006F69B7">
      <w:pPr>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D536F3" w:rsidRPr="00505F37">
        <w:rPr>
          <w:rFonts w:ascii="Garamond" w:hAnsi="Garamond" w:cs="Calibri"/>
          <w:iCs/>
          <w:sz w:val="22"/>
          <w:szCs w:val="22"/>
          <w:lang w:val="hu-HU"/>
        </w:rPr>
        <w:tab/>
      </w:r>
      <w:r w:rsidR="007418BE" w:rsidRPr="00505F37">
        <w:rPr>
          <w:rFonts w:ascii="Garamond" w:hAnsi="Garamond" w:cs="Calibri"/>
          <w:sz w:val="22"/>
          <w:szCs w:val="22"/>
          <w:lang w:val="hu-HU"/>
        </w:rPr>
        <w:t>huszonöt évesnél fiatalabb és felnőttképzésben vesz részt, feltéve, hogy a felnőttképzés nem távoktatási formában folyik és a heti átlagos óraszáma eléri a hét órát.</w:t>
      </w:r>
    </w:p>
    <w:p w:rsidR="00AA54E1" w:rsidRPr="00505F37" w:rsidRDefault="00AA54E1" w:rsidP="0011669B">
      <w:pPr>
        <w:rPr>
          <w:rFonts w:ascii="Garamond" w:hAnsi="Garamond" w:cs="Calibri"/>
          <w:szCs w:val="20"/>
          <w:lang w:val="hu-HU"/>
        </w:rPr>
      </w:pPr>
    </w:p>
    <w:p w:rsidR="00BB1063" w:rsidRPr="00505F37" w:rsidRDefault="00BB1063" w:rsidP="0011669B">
      <w:pPr>
        <w:jc w:val="both"/>
        <w:rPr>
          <w:rFonts w:ascii="Garamond" w:hAnsi="Garamond" w:cs="Calibri"/>
          <w:b/>
          <w:sz w:val="22"/>
          <w:szCs w:val="22"/>
          <w:lang w:val="hu-HU"/>
        </w:rPr>
      </w:pPr>
      <w:r w:rsidRPr="00505F37">
        <w:rPr>
          <w:rFonts w:ascii="Garamond" w:hAnsi="Garamond" w:cs="Calibri"/>
          <w:b/>
          <w:sz w:val="22"/>
          <w:szCs w:val="22"/>
          <w:lang w:val="hu-HU"/>
        </w:rPr>
        <w:t>Meddig folyósítják az iskolai tanulmányok címén megállapított árvaellátást?</w:t>
      </w:r>
    </w:p>
    <w:p w:rsidR="009661A0" w:rsidRPr="00505F37" w:rsidRDefault="009661A0" w:rsidP="009661A0">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Iskolai tanulmányok címén az árvaellátás a tanulmányok befejezése hónapjának végéig, a nyári tanulmányi szünet tartamára is jár. Magyarországon tanuló árva esetén a köznevelés információs rendszerének, a szakképzés információs rendszerének, a felsőoktatási információs rendszernek és a felnőttképzés adatszolgáltatási rendszerének működtetője a tanulói jogviszony, a hallgatói jogviszony, illetve a felnőttképzési jogviszony létesítését, fennállását és a tanulmányok befejezésének várható idejét a nyugdíjbiztosítási igazgatási szerv megkeresésére, a tanulói jogviszony, a hallgatói jogviszony, illetve a felnőttképzési jogviszony szünetelését, megszűnését - a tanuló, a képzésben részt vevő személy, illetve a hallgató nevének, társadalombiztosítási azonosító jelének és a szünetelés, megszűnés időpontjának közlésével - hivatalból igazolja.</w:t>
      </w:r>
    </w:p>
    <w:p w:rsidR="00F70FF6" w:rsidRPr="00505F37" w:rsidRDefault="00F70FF6" w:rsidP="0011669B">
      <w:pPr>
        <w:rPr>
          <w:rFonts w:ascii="Garamond" w:hAnsi="Garamond" w:cs="Calibri"/>
          <w:sz w:val="22"/>
          <w:szCs w:val="22"/>
          <w:lang w:val="hu-HU"/>
        </w:rPr>
      </w:pPr>
    </w:p>
    <w:p w:rsidR="007418BE" w:rsidRPr="00505F37" w:rsidRDefault="007418BE" w:rsidP="007418BE">
      <w:pPr>
        <w:spacing w:line="270" w:lineRule="atLeast"/>
        <w:jc w:val="both"/>
        <w:rPr>
          <w:rFonts w:ascii="Garamond" w:hAnsi="Garamond" w:cs="Calibri"/>
          <w:color w:val="000000"/>
          <w:sz w:val="22"/>
          <w:szCs w:val="22"/>
          <w:lang w:val="hu-HU"/>
        </w:rPr>
      </w:pPr>
      <w:r w:rsidRPr="00505F37">
        <w:rPr>
          <w:rStyle w:val="Kiemels2"/>
          <w:rFonts w:ascii="Garamond" w:hAnsi="Garamond" w:cs="Calibri"/>
          <w:color w:val="000000"/>
          <w:sz w:val="22"/>
          <w:szCs w:val="22"/>
          <w:lang w:val="hu-HU"/>
        </w:rPr>
        <w:t>Hogyan kell igazolni a tanulmányok folytatását?</w:t>
      </w:r>
    </w:p>
    <w:p w:rsidR="007418BE" w:rsidRPr="00505F37" w:rsidRDefault="007418BE" w:rsidP="007418BE">
      <w:pPr>
        <w:spacing w:line="270" w:lineRule="atLeast"/>
        <w:jc w:val="both"/>
        <w:rPr>
          <w:rFonts w:ascii="Garamond" w:hAnsi="Garamond" w:cs="Calibri"/>
          <w:color w:val="000000"/>
          <w:sz w:val="22"/>
          <w:szCs w:val="22"/>
          <w:lang w:val="hu-HU"/>
        </w:rPr>
      </w:pPr>
      <w:r w:rsidRPr="00505F37">
        <w:rPr>
          <w:rFonts w:ascii="Garamond" w:hAnsi="Garamond" w:cs="Calibri"/>
          <w:color w:val="000000"/>
          <w:sz w:val="22"/>
          <w:szCs w:val="22"/>
          <w:lang w:val="hu-HU"/>
        </w:rPr>
        <w:t>Magyarországon tanuló árva esetén a köznevelési információs rendszer, illetve a felsőoktatási információs rendszer működtetője</w:t>
      </w:r>
    </w:p>
    <w:p w:rsidR="007418BE" w:rsidRPr="00505F37" w:rsidRDefault="007418BE" w:rsidP="00B105BF">
      <w:pPr>
        <w:spacing w:line="270" w:lineRule="atLeast"/>
        <w:ind w:left="284" w:hanging="284"/>
        <w:rPr>
          <w:rFonts w:ascii="Garamond" w:hAnsi="Garamond" w:cs="Calibri"/>
          <w:color w:val="000000"/>
          <w:sz w:val="22"/>
          <w:szCs w:val="22"/>
          <w:lang w:val="hu-HU"/>
        </w:rPr>
      </w:pPr>
      <w:r w:rsidRPr="00505F37">
        <w:rPr>
          <w:rFonts w:ascii="Garamond" w:hAnsi="Garamond" w:cs="Calibri"/>
          <w:color w:val="000000"/>
          <w:sz w:val="22"/>
          <w:szCs w:val="22"/>
          <w:lang w:val="hu-HU"/>
        </w:rPr>
        <w:t>-</w:t>
      </w:r>
      <w:r w:rsidR="00B105BF" w:rsidRPr="00505F37">
        <w:rPr>
          <w:rFonts w:ascii="Garamond" w:hAnsi="Garamond" w:cs="Calibri"/>
          <w:color w:val="000000"/>
          <w:sz w:val="22"/>
          <w:szCs w:val="22"/>
          <w:lang w:val="hu-HU"/>
        </w:rPr>
        <w:tab/>
      </w:r>
      <w:r w:rsidRPr="00505F37">
        <w:rPr>
          <w:rFonts w:ascii="Garamond" w:hAnsi="Garamond" w:cs="Calibri"/>
          <w:color w:val="000000"/>
          <w:sz w:val="22"/>
          <w:szCs w:val="22"/>
          <w:lang w:val="hu-HU"/>
        </w:rPr>
        <w:t>a tanulói, hallgatói jogviszony létesítését, fennállását és a tanulmányok befejezésének várható idejét a nyugdíjbiztosítási igazgatási szerv megkeresésére,</w:t>
      </w:r>
    </w:p>
    <w:p w:rsidR="007418BE" w:rsidRPr="00505F37" w:rsidRDefault="007418BE" w:rsidP="00B105BF">
      <w:pPr>
        <w:ind w:left="284" w:hanging="284"/>
        <w:rPr>
          <w:rFonts w:ascii="Garamond" w:hAnsi="Garamond" w:cs="Calibri"/>
          <w:color w:val="000000"/>
          <w:sz w:val="22"/>
          <w:szCs w:val="22"/>
          <w:lang w:val="hu-HU"/>
        </w:rPr>
      </w:pPr>
      <w:r w:rsidRPr="00505F37">
        <w:rPr>
          <w:rFonts w:ascii="Garamond" w:hAnsi="Garamond" w:cs="Calibri"/>
          <w:color w:val="000000"/>
          <w:sz w:val="22"/>
          <w:szCs w:val="22"/>
          <w:lang w:val="hu-HU"/>
        </w:rPr>
        <w:t>-</w:t>
      </w:r>
      <w:r w:rsidR="00B105BF" w:rsidRPr="00505F37">
        <w:rPr>
          <w:rFonts w:ascii="Garamond" w:hAnsi="Garamond" w:cs="Calibri"/>
          <w:color w:val="000000"/>
          <w:sz w:val="22"/>
          <w:szCs w:val="22"/>
          <w:lang w:val="hu-HU"/>
        </w:rPr>
        <w:tab/>
      </w:r>
      <w:r w:rsidRPr="00505F37">
        <w:rPr>
          <w:rFonts w:ascii="Garamond" w:hAnsi="Garamond" w:cs="Calibri"/>
          <w:color w:val="000000"/>
          <w:sz w:val="22"/>
          <w:szCs w:val="22"/>
          <w:lang w:val="hu-HU"/>
        </w:rPr>
        <w:t>a tanulói jogviszony megszűnését, illetve a hallgatói jogviszony szünetelését, megszűnését hivatalból igazolja.</w:t>
      </w:r>
    </w:p>
    <w:p w:rsidR="007418BE" w:rsidRPr="00505F37" w:rsidRDefault="007418BE" w:rsidP="007418BE">
      <w:pPr>
        <w:jc w:val="both"/>
        <w:rPr>
          <w:rFonts w:ascii="Garamond" w:hAnsi="Garamond" w:cs="Calibri"/>
          <w:color w:val="000000"/>
          <w:sz w:val="22"/>
          <w:szCs w:val="22"/>
          <w:lang w:val="hu-HU"/>
        </w:rPr>
      </w:pPr>
      <w:r w:rsidRPr="00505F37">
        <w:rPr>
          <w:rFonts w:ascii="Garamond" w:hAnsi="Garamond" w:cs="Calibri"/>
          <w:color w:val="000000"/>
          <w:sz w:val="22"/>
          <w:szCs w:val="22"/>
          <w:lang w:val="hu-HU"/>
        </w:rPr>
        <w:t>A külföldön tanuló árvának az oktatási intézmény által kiállított igazolással (középiskolai tanulmányok esetén évente, felsőfokú tanulmányok esetén félévente) a tanulmányok megkezdésétől számított egy hónapon belül kell igazolni a tanulmányok folytatását.</w:t>
      </w:r>
    </w:p>
    <w:p w:rsidR="007418BE" w:rsidRPr="00505F37" w:rsidRDefault="007418BE" w:rsidP="007418BE">
      <w:pPr>
        <w:jc w:val="both"/>
        <w:rPr>
          <w:rFonts w:ascii="Garamond" w:hAnsi="Garamond" w:cs="Calibri"/>
          <w:color w:val="000000"/>
          <w:sz w:val="22"/>
          <w:szCs w:val="22"/>
          <w:lang w:val="hu-HU"/>
        </w:rPr>
      </w:pPr>
      <w:r w:rsidRPr="00505F37">
        <w:rPr>
          <w:rFonts w:ascii="Garamond" w:hAnsi="Garamond" w:cs="Calibri"/>
          <w:color w:val="000000"/>
          <w:sz w:val="22"/>
          <w:szCs w:val="22"/>
          <w:lang w:val="hu-HU"/>
        </w:rPr>
        <w:lastRenderedPageBreak/>
        <w:t xml:space="preserve">Amennyiben az oktatási intézmény ehhez hozzájárul, javasoljuk, hogy a </w:t>
      </w:r>
      <w:r w:rsidRPr="00505F37">
        <w:rPr>
          <w:rFonts w:ascii="Garamond" w:hAnsi="Garamond" w:cs="Calibri"/>
          <w:sz w:val="22"/>
          <w:szCs w:val="22"/>
          <w:lang w:val="hu-HU"/>
        </w:rPr>
        <w:t xml:space="preserve">tanulói/hallgatói jogviszony a </w:t>
      </w:r>
      <w:r w:rsidR="00E6784B" w:rsidRPr="00505F37">
        <w:rPr>
          <w:rFonts w:ascii="Garamond" w:hAnsi="Garamond" w:cs="Calibri"/>
          <w:sz w:val="22"/>
          <w:szCs w:val="22"/>
          <w:lang w:val="hu-HU"/>
        </w:rPr>
        <w:t>„</w:t>
      </w:r>
      <w:hyperlink r:id="rId14" w:history="1">
        <w:r w:rsidRPr="00505F37">
          <w:rPr>
            <w:rStyle w:val="Hiperhivatkozs"/>
            <w:rFonts w:ascii="Garamond" w:hAnsi="Garamond" w:cs="Calibri"/>
            <w:color w:val="auto"/>
            <w:sz w:val="22"/>
            <w:szCs w:val="22"/>
            <w:u w:val="none"/>
            <w:lang w:val="hu-HU"/>
          </w:rPr>
          <w:t>1020-001 számú, magyar-angol nyelvű iskolalátogatási igazolás</w:t>
        </w:r>
      </w:hyperlink>
      <w:r w:rsidR="00E6784B" w:rsidRPr="00505F37">
        <w:rPr>
          <w:rFonts w:ascii="Garamond" w:hAnsi="Garamond" w:cs="Calibri"/>
          <w:sz w:val="22"/>
          <w:szCs w:val="22"/>
          <w:lang w:val="hu-HU"/>
        </w:rPr>
        <w:t>”</w:t>
      </w:r>
      <w:r w:rsidRPr="00505F37">
        <w:rPr>
          <w:rFonts w:ascii="Garamond" w:hAnsi="Garamond" w:cs="Calibri"/>
          <w:color w:val="000000"/>
          <w:sz w:val="22"/>
          <w:szCs w:val="22"/>
          <w:lang w:val="hu-HU"/>
        </w:rPr>
        <w:t xml:space="preserve"> nyomtatvány kitöltésével kerüljön igazolásra. (Ezen új nyomtatvány bevezetése nem zárja ki az oktatási intézmények egyedi igazolásainak elfogadását.)</w:t>
      </w:r>
    </w:p>
    <w:p w:rsidR="007418BE" w:rsidRPr="00505F37" w:rsidRDefault="007418BE" w:rsidP="007418BE">
      <w:pPr>
        <w:jc w:val="both"/>
        <w:rPr>
          <w:rFonts w:ascii="Garamond" w:hAnsi="Garamond" w:cs="Calibri"/>
          <w:color w:val="000000"/>
          <w:sz w:val="22"/>
          <w:szCs w:val="22"/>
          <w:lang w:val="hu-HU"/>
        </w:rPr>
      </w:pPr>
      <w:r w:rsidRPr="00505F37">
        <w:rPr>
          <w:rFonts w:ascii="Garamond" w:hAnsi="Garamond" w:cs="Calibri"/>
          <w:color w:val="000000"/>
          <w:sz w:val="22"/>
          <w:szCs w:val="22"/>
          <w:lang w:val="hu-HU"/>
        </w:rPr>
        <w:t>Az igazolás, illetve a kitöltött nyomtatvány csak abban az esetben fogadható el, ha az keltezéssel, aláírással és az oktatási intézmény bélyegzőlenyomatával ellátott.</w:t>
      </w:r>
    </w:p>
    <w:p w:rsidR="005B6764" w:rsidRPr="00505F37" w:rsidRDefault="005B6764" w:rsidP="0011669B">
      <w:pPr>
        <w:jc w:val="both"/>
        <w:rPr>
          <w:rFonts w:ascii="Garamond" w:hAnsi="Garamond" w:cs="Calibri"/>
          <w:b/>
          <w:sz w:val="22"/>
          <w:szCs w:val="22"/>
          <w:lang w:val="hu-HU"/>
        </w:rPr>
      </w:pPr>
    </w:p>
    <w:p w:rsidR="00E67C78" w:rsidRPr="00505F37" w:rsidRDefault="00E67C78" w:rsidP="0011669B">
      <w:pPr>
        <w:jc w:val="both"/>
        <w:rPr>
          <w:rFonts w:ascii="Garamond" w:hAnsi="Garamond" w:cs="Calibri"/>
          <w:b/>
          <w:sz w:val="22"/>
          <w:szCs w:val="22"/>
          <w:lang w:val="hu-HU"/>
        </w:rPr>
      </w:pPr>
      <w:r w:rsidRPr="00505F37">
        <w:rPr>
          <w:rFonts w:ascii="Garamond" w:hAnsi="Garamond" w:cs="Calibri"/>
          <w:b/>
          <w:sz w:val="22"/>
          <w:szCs w:val="22"/>
          <w:lang w:val="hu-HU"/>
        </w:rPr>
        <w:t>Külföldön tanuló árva hogyan igazolja a tanulmányok folytatását?</w:t>
      </w:r>
    </w:p>
    <w:p w:rsidR="00F70FF6" w:rsidRPr="00505F37" w:rsidRDefault="00F70FF6" w:rsidP="0011669B">
      <w:pPr>
        <w:jc w:val="both"/>
        <w:rPr>
          <w:rFonts w:ascii="Garamond" w:hAnsi="Garamond" w:cs="Calibri"/>
          <w:sz w:val="22"/>
          <w:szCs w:val="22"/>
          <w:lang w:val="hu-HU"/>
        </w:rPr>
      </w:pPr>
      <w:r w:rsidRPr="00505F37">
        <w:rPr>
          <w:rFonts w:ascii="Garamond" w:hAnsi="Garamond" w:cs="Calibri"/>
          <w:sz w:val="22"/>
          <w:szCs w:val="22"/>
          <w:lang w:val="hu-HU"/>
        </w:rPr>
        <w:t>Külföldön tanuló árvának azonban a tanulmányok folytatását az oktatási intézmény által kiállított igazolással középiskolai tanulmányok esetén évente, felsőfokú tanulmányok esetén félévente, a tanulmányok megkezdésétől számított egy hónapon belül kell igazolnia.</w:t>
      </w:r>
    </w:p>
    <w:p w:rsidR="00F70FF6" w:rsidRPr="00505F37" w:rsidRDefault="00F70FF6" w:rsidP="0011669B">
      <w:pPr>
        <w:rPr>
          <w:rFonts w:ascii="Garamond" w:hAnsi="Garamond" w:cs="Calibri"/>
          <w:sz w:val="22"/>
          <w:szCs w:val="22"/>
          <w:lang w:val="hu-HU"/>
        </w:rPr>
      </w:pPr>
    </w:p>
    <w:p w:rsidR="00E67C78" w:rsidRPr="00505F37" w:rsidRDefault="00E67C78" w:rsidP="0011669B">
      <w:pPr>
        <w:jc w:val="both"/>
        <w:rPr>
          <w:rFonts w:ascii="Garamond" w:hAnsi="Garamond" w:cs="Calibri"/>
          <w:b/>
          <w:sz w:val="22"/>
          <w:szCs w:val="22"/>
          <w:lang w:val="hu-HU"/>
        </w:rPr>
      </w:pPr>
      <w:r w:rsidRPr="00505F37">
        <w:rPr>
          <w:rFonts w:ascii="Garamond" w:hAnsi="Garamond" w:cs="Calibri"/>
          <w:b/>
          <w:sz w:val="22"/>
          <w:szCs w:val="22"/>
          <w:lang w:val="hu-HU"/>
        </w:rPr>
        <w:t>Érinti-e az árvaellátásra való jogosultságot a tanulói vagy hallgatói jogviszony szünetelése?</w:t>
      </w:r>
    </w:p>
    <w:p w:rsidR="009661A0" w:rsidRPr="00505F37" w:rsidRDefault="009661A0" w:rsidP="009661A0">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Az árvaellátásra való jogosultságot nem érinti, ha a tanulói jogviszony, a hallgatói jogviszony, illetve a felnőttképzési jogviszony a tanuló, a hallgató, illetve a képzésben részt vevő személy betegsége vagy szülése miatt szünetel.</w:t>
      </w:r>
    </w:p>
    <w:p w:rsidR="00E67C78" w:rsidRPr="00505F37" w:rsidRDefault="00E67C78" w:rsidP="0011669B">
      <w:pPr>
        <w:tabs>
          <w:tab w:val="num" w:pos="720"/>
        </w:tabs>
        <w:jc w:val="both"/>
        <w:rPr>
          <w:rFonts w:ascii="Garamond" w:hAnsi="Garamond" w:cs="Calibri"/>
          <w:b/>
          <w:bCs/>
          <w:sz w:val="22"/>
          <w:szCs w:val="22"/>
          <w:lang w:val="hu-HU"/>
        </w:rPr>
      </w:pPr>
    </w:p>
    <w:p w:rsidR="0032779A" w:rsidRPr="00505F37" w:rsidRDefault="0032779A" w:rsidP="0011669B">
      <w:pPr>
        <w:tabs>
          <w:tab w:val="num" w:pos="720"/>
        </w:tabs>
        <w:jc w:val="both"/>
        <w:rPr>
          <w:rFonts w:ascii="Garamond" w:hAnsi="Garamond" w:cs="Calibri"/>
          <w:b/>
          <w:bCs/>
          <w:sz w:val="22"/>
          <w:szCs w:val="22"/>
          <w:lang w:val="hu-HU"/>
        </w:rPr>
      </w:pPr>
      <w:r w:rsidRPr="00505F37">
        <w:rPr>
          <w:rFonts w:ascii="Garamond" w:hAnsi="Garamond" w:cs="Calibri"/>
          <w:b/>
          <w:bCs/>
          <w:sz w:val="22"/>
          <w:szCs w:val="22"/>
          <w:lang w:val="hu-HU"/>
        </w:rPr>
        <w:t>Az árvaellátásra való jogosultság megszűnését követően, mely esetben állapítható meg ismételten az árvaellátás?</w:t>
      </w:r>
    </w:p>
    <w:p w:rsidR="0032779A" w:rsidRPr="00505F37" w:rsidRDefault="0032779A" w:rsidP="0011669B">
      <w:pPr>
        <w:tabs>
          <w:tab w:val="num" w:pos="720"/>
        </w:tabs>
        <w:jc w:val="both"/>
        <w:rPr>
          <w:rFonts w:ascii="Garamond" w:hAnsi="Garamond" w:cs="Calibri"/>
          <w:sz w:val="22"/>
          <w:szCs w:val="22"/>
          <w:lang w:val="hu-HU"/>
        </w:rPr>
      </w:pPr>
      <w:r w:rsidRPr="00505F37">
        <w:rPr>
          <w:rFonts w:ascii="Garamond" w:hAnsi="Garamond" w:cs="Calibri"/>
          <w:sz w:val="22"/>
          <w:szCs w:val="22"/>
          <w:lang w:val="hu-HU"/>
        </w:rPr>
        <w:t>Ha az árvaellátásra jogosultság megszűnik (pl. a 18. életévét betöltött árva befejezte tanulmányait, de az árvaellátásra való jogosultság feltételei ismét bekövetkeznek (20 évesen hallgatói jogviszonyt létesít) az árvaellátás ismét megállapítható. Ebben az esetben az árvaellátást a megszüntetést követő emelésekkel, kiegészítésekkel növelt összegben kell újból megállapítani.</w:t>
      </w:r>
    </w:p>
    <w:p w:rsidR="0032779A" w:rsidRPr="00505F37" w:rsidRDefault="0032779A" w:rsidP="0011669B">
      <w:pPr>
        <w:tabs>
          <w:tab w:val="num" w:pos="720"/>
        </w:tabs>
        <w:jc w:val="both"/>
        <w:rPr>
          <w:rFonts w:ascii="Garamond" w:hAnsi="Garamond" w:cs="Calibri"/>
          <w:b/>
          <w:bCs/>
          <w:sz w:val="22"/>
          <w:szCs w:val="22"/>
          <w:lang w:val="hu-HU"/>
        </w:rPr>
      </w:pPr>
    </w:p>
    <w:p w:rsidR="000F0E6D" w:rsidRPr="00505F37" w:rsidRDefault="000F0E6D" w:rsidP="0011669B">
      <w:pPr>
        <w:tabs>
          <w:tab w:val="num" w:pos="720"/>
        </w:tabs>
        <w:jc w:val="both"/>
        <w:rPr>
          <w:rFonts w:ascii="Garamond" w:hAnsi="Garamond" w:cs="Calibri"/>
          <w:b/>
          <w:bCs/>
          <w:sz w:val="22"/>
          <w:szCs w:val="22"/>
          <w:lang w:val="hu-HU"/>
        </w:rPr>
      </w:pPr>
      <w:r w:rsidRPr="00505F37">
        <w:rPr>
          <w:rFonts w:ascii="Garamond" w:hAnsi="Garamond" w:cs="Calibri"/>
          <w:b/>
          <w:bCs/>
          <w:sz w:val="22"/>
          <w:szCs w:val="22"/>
          <w:lang w:val="hu-HU"/>
        </w:rPr>
        <w:t xml:space="preserve">Mennyi az árvaellátás mértéke? </w:t>
      </w:r>
    </w:p>
    <w:p w:rsidR="000F0E6D" w:rsidRPr="00505F37" w:rsidRDefault="00D36399" w:rsidP="0011669B">
      <w:pPr>
        <w:tabs>
          <w:tab w:val="num" w:pos="720"/>
        </w:tabs>
        <w:jc w:val="both"/>
        <w:rPr>
          <w:rFonts w:ascii="Garamond" w:hAnsi="Garamond" w:cs="Calibri"/>
          <w:sz w:val="22"/>
          <w:szCs w:val="22"/>
          <w:lang w:val="hu-HU"/>
        </w:rPr>
      </w:pPr>
      <w:r w:rsidRPr="00505F37">
        <w:rPr>
          <w:rFonts w:ascii="Garamond" w:hAnsi="Garamond" w:cs="Calibri"/>
          <w:sz w:val="22"/>
          <w:szCs w:val="22"/>
          <w:lang w:val="hu-HU"/>
        </w:rPr>
        <w:t xml:space="preserve">Az árvaellátás gyermekenként annak a nyugdíjnak a </w:t>
      </w:r>
      <w:r w:rsidRPr="00505F37">
        <w:rPr>
          <w:rFonts w:ascii="Garamond" w:hAnsi="Garamond" w:cs="Calibri"/>
          <w:b/>
          <w:sz w:val="22"/>
          <w:szCs w:val="22"/>
          <w:lang w:val="hu-HU"/>
        </w:rPr>
        <w:t>harminc százaléka</w:t>
      </w:r>
      <w:r w:rsidRPr="00505F37">
        <w:rPr>
          <w:rFonts w:ascii="Garamond" w:hAnsi="Garamond" w:cs="Calibri"/>
          <w:sz w:val="22"/>
          <w:szCs w:val="22"/>
          <w:lang w:val="hu-HU"/>
        </w:rPr>
        <w:t>, ami az elhunytat öregségi nyugdíjként halála időpontjában megillette, vagy megillette volna.</w:t>
      </w:r>
    </w:p>
    <w:p w:rsidR="00F70FF6" w:rsidRPr="00505F37" w:rsidRDefault="00F70FF6" w:rsidP="0011669B">
      <w:pPr>
        <w:jc w:val="both"/>
        <w:rPr>
          <w:rFonts w:ascii="Garamond" w:hAnsi="Garamond" w:cs="Calibri"/>
          <w:sz w:val="22"/>
          <w:szCs w:val="22"/>
          <w:lang w:val="hu-HU"/>
        </w:rPr>
      </w:pPr>
      <w:r w:rsidRPr="00505F37">
        <w:rPr>
          <w:rFonts w:ascii="Garamond" w:hAnsi="Garamond" w:cs="Calibri"/>
          <w:sz w:val="22"/>
          <w:szCs w:val="22"/>
          <w:lang w:val="hu-HU"/>
        </w:rPr>
        <w:t>Ha</w:t>
      </w:r>
      <w:r w:rsidR="00D36399" w:rsidRPr="00505F37">
        <w:rPr>
          <w:rFonts w:ascii="Garamond" w:hAnsi="Garamond" w:cs="Calibri"/>
          <w:sz w:val="22"/>
          <w:szCs w:val="22"/>
          <w:lang w:val="hu-HU"/>
        </w:rPr>
        <w:t xml:space="preserve"> a gyermek</w:t>
      </w:r>
      <w:r w:rsidRPr="00505F37">
        <w:rPr>
          <w:rFonts w:ascii="Garamond" w:hAnsi="Garamond" w:cs="Calibri"/>
          <w:sz w:val="22"/>
          <w:szCs w:val="22"/>
          <w:lang w:val="hu-HU"/>
        </w:rPr>
        <w:t xml:space="preserve"> mindkét szülője meghalt, vagy életben lévő szülő</w:t>
      </w:r>
      <w:r w:rsidR="00D36399" w:rsidRPr="00505F37">
        <w:rPr>
          <w:rFonts w:ascii="Garamond" w:hAnsi="Garamond" w:cs="Calibri"/>
          <w:sz w:val="22"/>
          <w:szCs w:val="22"/>
          <w:lang w:val="hu-HU"/>
        </w:rPr>
        <w:t xml:space="preserve">je megváltozott munkaképességű, akkor a részére megállapítható árvaellátás </w:t>
      </w:r>
      <w:r w:rsidR="00D36399" w:rsidRPr="00505F37">
        <w:rPr>
          <w:rFonts w:ascii="Garamond" w:hAnsi="Garamond" w:cs="Calibri"/>
          <w:b/>
          <w:sz w:val="22"/>
          <w:szCs w:val="22"/>
          <w:lang w:val="hu-HU"/>
        </w:rPr>
        <w:t>hatvan százaléka</w:t>
      </w:r>
      <w:r w:rsidR="00D36399" w:rsidRPr="00505F37">
        <w:rPr>
          <w:rFonts w:ascii="Garamond" w:hAnsi="Garamond" w:cs="Calibri"/>
          <w:sz w:val="22"/>
          <w:szCs w:val="22"/>
          <w:lang w:val="hu-HU"/>
        </w:rPr>
        <w:t xml:space="preserve"> annak a nyugdíjnak, ami az elhunytat öregségi nyugdíjként halála időpontjában megillette, vagy megillette volna.</w:t>
      </w:r>
    </w:p>
    <w:p w:rsidR="000D0E28" w:rsidRPr="00505F37" w:rsidRDefault="000D0E28" w:rsidP="0011669B">
      <w:pPr>
        <w:jc w:val="both"/>
        <w:rPr>
          <w:rFonts w:ascii="Garamond" w:hAnsi="Garamond" w:cs="Calibri"/>
          <w:sz w:val="22"/>
          <w:szCs w:val="22"/>
          <w:lang w:val="hu-HU"/>
        </w:rPr>
      </w:pPr>
    </w:p>
    <w:p w:rsidR="00D36399" w:rsidRPr="00505F37" w:rsidRDefault="00453ABD" w:rsidP="0011669B">
      <w:pPr>
        <w:tabs>
          <w:tab w:val="num" w:pos="720"/>
        </w:tabs>
        <w:jc w:val="both"/>
        <w:rPr>
          <w:rFonts w:ascii="Garamond" w:hAnsi="Garamond" w:cs="Calibri"/>
          <w:b/>
          <w:bCs/>
          <w:sz w:val="22"/>
          <w:szCs w:val="22"/>
          <w:lang w:val="hu-HU"/>
        </w:rPr>
      </w:pPr>
      <w:r w:rsidRPr="00505F37">
        <w:rPr>
          <w:rFonts w:ascii="Garamond" w:hAnsi="Garamond" w:cs="Calibri"/>
          <w:b/>
          <w:bCs/>
          <w:sz w:val="22"/>
          <w:szCs w:val="22"/>
          <w:lang w:val="hu-HU"/>
        </w:rPr>
        <w:br w:type="page"/>
      </w:r>
      <w:r w:rsidR="000D1C0F" w:rsidRPr="00505F37">
        <w:rPr>
          <w:rFonts w:ascii="Garamond" w:hAnsi="Garamond" w:cs="Calibri"/>
          <w:b/>
          <w:bCs/>
          <w:sz w:val="22"/>
          <w:szCs w:val="22"/>
          <w:lang w:val="hu-HU"/>
        </w:rPr>
        <w:lastRenderedPageBreak/>
        <w:t>Abban az esetben, ha a gyermek mindkét szülője elhunyt, az árvaellátást melyik szülő nyugellátásnak alapulvételével számítják ki?</w:t>
      </w:r>
    </w:p>
    <w:p w:rsidR="00D36399" w:rsidRPr="00505F37" w:rsidRDefault="00D36399" w:rsidP="0011669B">
      <w:pPr>
        <w:jc w:val="both"/>
        <w:rPr>
          <w:rFonts w:ascii="Garamond" w:hAnsi="Garamond" w:cs="Calibri"/>
          <w:sz w:val="22"/>
          <w:szCs w:val="22"/>
          <w:lang w:val="hu-HU"/>
        </w:rPr>
      </w:pPr>
      <w:r w:rsidRPr="00505F37">
        <w:rPr>
          <w:rFonts w:ascii="Garamond" w:hAnsi="Garamond" w:cs="Calibri"/>
          <w:sz w:val="22"/>
          <w:szCs w:val="22"/>
          <w:lang w:val="hu-HU"/>
        </w:rPr>
        <w:t xml:space="preserve">Annak a szülőnek a jogán járó (hatvan százalékos mértékű) árvaellátást </w:t>
      </w:r>
      <w:r w:rsidR="000D1C0F" w:rsidRPr="00505F37">
        <w:rPr>
          <w:rFonts w:ascii="Garamond" w:hAnsi="Garamond" w:cs="Calibri"/>
          <w:sz w:val="22"/>
          <w:szCs w:val="22"/>
          <w:lang w:val="hu-HU"/>
        </w:rPr>
        <w:t>fogják részére folyósítani,</w:t>
      </w:r>
      <w:r w:rsidRPr="00505F37">
        <w:rPr>
          <w:rFonts w:ascii="Garamond" w:hAnsi="Garamond" w:cs="Calibri"/>
          <w:sz w:val="22"/>
          <w:szCs w:val="22"/>
          <w:lang w:val="hu-HU"/>
        </w:rPr>
        <w:t xml:space="preserve"> amelynek összege számára előnyösebb. </w:t>
      </w:r>
    </w:p>
    <w:p w:rsidR="009661A0" w:rsidRPr="00505F37" w:rsidRDefault="009661A0" w:rsidP="0011669B">
      <w:pPr>
        <w:jc w:val="both"/>
        <w:rPr>
          <w:rFonts w:ascii="Garamond" w:hAnsi="Garamond" w:cs="Calibri"/>
          <w:b/>
          <w:sz w:val="22"/>
          <w:szCs w:val="22"/>
          <w:lang w:val="hu-HU"/>
        </w:rPr>
      </w:pPr>
    </w:p>
    <w:p w:rsidR="00A027C7" w:rsidRPr="00505F37" w:rsidRDefault="009661A0" w:rsidP="0011669B">
      <w:pPr>
        <w:jc w:val="both"/>
        <w:rPr>
          <w:rFonts w:ascii="Garamond" w:hAnsi="Garamond" w:cs="Calibri"/>
          <w:b/>
          <w:sz w:val="22"/>
          <w:szCs w:val="22"/>
          <w:lang w:val="hu-HU"/>
        </w:rPr>
      </w:pPr>
      <w:r w:rsidRPr="00505F37">
        <w:rPr>
          <w:rFonts w:ascii="Garamond" w:hAnsi="Garamond" w:cs="Calibri"/>
          <w:b/>
          <w:sz w:val="22"/>
          <w:szCs w:val="22"/>
          <w:lang w:val="hu-HU"/>
        </w:rPr>
        <w:t>2020</w:t>
      </w:r>
      <w:r w:rsidR="00F0078F" w:rsidRPr="00505F37">
        <w:rPr>
          <w:rFonts w:ascii="Garamond" w:hAnsi="Garamond" w:cs="Calibri"/>
          <w:b/>
          <w:sz w:val="22"/>
          <w:szCs w:val="22"/>
          <w:lang w:val="hu-HU"/>
        </w:rPr>
        <w:t>-be</w:t>
      </w:r>
      <w:r w:rsidR="00A027C7" w:rsidRPr="00505F37">
        <w:rPr>
          <w:rFonts w:ascii="Garamond" w:hAnsi="Garamond" w:cs="Calibri"/>
          <w:b/>
          <w:sz w:val="22"/>
          <w:szCs w:val="22"/>
          <w:lang w:val="hu-HU"/>
        </w:rPr>
        <w:t>n</w:t>
      </w:r>
      <w:r w:rsidR="002A15A7" w:rsidRPr="00505F37">
        <w:rPr>
          <w:rFonts w:ascii="Garamond" w:hAnsi="Garamond" w:cs="Calibri"/>
          <w:b/>
          <w:sz w:val="22"/>
          <w:szCs w:val="22"/>
          <w:lang w:val="hu-HU"/>
        </w:rPr>
        <w:t xml:space="preserve"> mennyi</w:t>
      </w:r>
      <w:r w:rsidR="00A027C7" w:rsidRPr="00505F37">
        <w:rPr>
          <w:rFonts w:ascii="Garamond" w:hAnsi="Garamond" w:cs="Calibri"/>
          <w:b/>
          <w:sz w:val="22"/>
          <w:szCs w:val="22"/>
          <w:lang w:val="hu-HU"/>
        </w:rPr>
        <w:t xml:space="preserve"> az árvaellátás legkisebb összege?</w:t>
      </w:r>
    </w:p>
    <w:p w:rsidR="00A027C7" w:rsidRPr="00505F37" w:rsidRDefault="00A027C7" w:rsidP="0011669B">
      <w:pPr>
        <w:jc w:val="both"/>
        <w:rPr>
          <w:rFonts w:ascii="Garamond" w:hAnsi="Garamond" w:cs="Calibri"/>
          <w:sz w:val="22"/>
          <w:szCs w:val="22"/>
          <w:lang w:val="hu-HU"/>
        </w:rPr>
      </w:pPr>
      <w:r w:rsidRPr="00505F37">
        <w:rPr>
          <w:rFonts w:ascii="Garamond" w:hAnsi="Garamond" w:cs="Calibri"/>
          <w:sz w:val="22"/>
          <w:szCs w:val="22"/>
          <w:lang w:val="hu-HU"/>
        </w:rPr>
        <w:t>Az ár</w:t>
      </w:r>
      <w:r w:rsidR="00F0078F" w:rsidRPr="00505F37">
        <w:rPr>
          <w:rFonts w:ascii="Garamond" w:hAnsi="Garamond" w:cs="Calibri"/>
          <w:sz w:val="22"/>
          <w:szCs w:val="22"/>
          <w:lang w:val="hu-HU"/>
        </w:rPr>
        <w:t xml:space="preserve">vaellátás legkisebb összege </w:t>
      </w:r>
      <w:r w:rsidR="002F66D0" w:rsidRPr="00505F37">
        <w:rPr>
          <w:rFonts w:ascii="Garamond" w:hAnsi="Garamond" w:cs="Calibri"/>
          <w:sz w:val="22"/>
          <w:szCs w:val="22"/>
          <w:lang w:val="hu-HU"/>
        </w:rPr>
        <w:t>24.250</w:t>
      </w:r>
      <w:r w:rsidR="00AC122B" w:rsidRPr="00505F37">
        <w:rPr>
          <w:rFonts w:ascii="Garamond" w:hAnsi="Garamond" w:cs="Calibri"/>
          <w:sz w:val="22"/>
          <w:szCs w:val="22"/>
          <w:lang w:val="hu-HU"/>
        </w:rPr>
        <w:t>,-</w:t>
      </w:r>
      <w:r w:rsidR="00453ABD" w:rsidRPr="00505F37">
        <w:rPr>
          <w:rFonts w:ascii="Garamond" w:hAnsi="Garamond" w:cs="Calibri"/>
          <w:sz w:val="22"/>
          <w:szCs w:val="22"/>
          <w:lang w:val="hu-HU"/>
        </w:rPr>
        <w:t xml:space="preserve"> f</w:t>
      </w:r>
      <w:r w:rsidRPr="00505F37">
        <w:rPr>
          <w:rFonts w:ascii="Garamond" w:hAnsi="Garamond" w:cs="Calibri"/>
          <w:sz w:val="22"/>
          <w:szCs w:val="22"/>
          <w:lang w:val="hu-HU"/>
        </w:rPr>
        <w:t>orint.</w:t>
      </w:r>
    </w:p>
    <w:p w:rsidR="000D0E28" w:rsidRPr="00505F37" w:rsidRDefault="000D0E28" w:rsidP="0011669B">
      <w:pPr>
        <w:jc w:val="both"/>
        <w:rPr>
          <w:rFonts w:ascii="Garamond" w:hAnsi="Garamond" w:cs="Calibri"/>
          <w:sz w:val="22"/>
          <w:szCs w:val="22"/>
          <w:lang w:val="hu-HU"/>
        </w:rPr>
      </w:pPr>
    </w:p>
    <w:p w:rsidR="00B7619D" w:rsidRPr="00505F37" w:rsidRDefault="00B7619D" w:rsidP="0011669B">
      <w:pPr>
        <w:tabs>
          <w:tab w:val="num" w:pos="720"/>
        </w:tabs>
        <w:jc w:val="both"/>
        <w:rPr>
          <w:rFonts w:ascii="Garamond" w:hAnsi="Garamond" w:cs="Calibri"/>
          <w:b/>
          <w:bCs/>
          <w:sz w:val="22"/>
          <w:szCs w:val="22"/>
          <w:lang w:val="hu-HU"/>
        </w:rPr>
      </w:pPr>
      <w:r w:rsidRPr="00505F37">
        <w:rPr>
          <w:rFonts w:ascii="Garamond" w:hAnsi="Garamond" w:cs="Calibri"/>
          <w:b/>
          <w:bCs/>
          <w:sz w:val="22"/>
          <w:szCs w:val="22"/>
          <w:lang w:val="hu-HU"/>
        </w:rPr>
        <w:t>Befolyásolja-e az árvaellátásra jogosultságot, ha az árva gyermeket örökbe fogadják, illetve ő vagy életben lévő szülője házasságot köt?</w:t>
      </w:r>
    </w:p>
    <w:p w:rsidR="00B7619D" w:rsidRPr="00505F37" w:rsidRDefault="00B7619D" w:rsidP="0011669B">
      <w:pPr>
        <w:jc w:val="both"/>
        <w:rPr>
          <w:rFonts w:ascii="Garamond" w:hAnsi="Garamond" w:cs="Calibri"/>
          <w:sz w:val="22"/>
          <w:szCs w:val="22"/>
          <w:lang w:val="hu-HU"/>
        </w:rPr>
      </w:pPr>
      <w:r w:rsidRPr="00505F37">
        <w:rPr>
          <w:rFonts w:ascii="Garamond" w:hAnsi="Garamond" w:cs="Calibri"/>
          <w:sz w:val="22"/>
          <w:szCs w:val="22"/>
          <w:lang w:val="hu-HU"/>
        </w:rPr>
        <w:t xml:space="preserve">Nem befolyásolja. </w:t>
      </w:r>
    </w:p>
    <w:p w:rsidR="00161A57" w:rsidRPr="00505F37" w:rsidRDefault="00161A57" w:rsidP="0011669B">
      <w:pPr>
        <w:jc w:val="both"/>
        <w:rPr>
          <w:rFonts w:ascii="Garamond" w:hAnsi="Garamond" w:cs="Calibri"/>
          <w:b/>
          <w:sz w:val="22"/>
          <w:szCs w:val="22"/>
          <w:lang w:val="hu-HU"/>
        </w:rPr>
      </w:pPr>
    </w:p>
    <w:p w:rsidR="00B7619D" w:rsidRPr="00505F37" w:rsidRDefault="00490D57" w:rsidP="0011669B">
      <w:pPr>
        <w:jc w:val="both"/>
        <w:rPr>
          <w:rFonts w:ascii="Garamond" w:hAnsi="Garamond" w:cs="Calibri"/>
          <w:b/>
          <w:sz w:val="22"/>
          <w:szCs w:val="22"/>
          <w:lang w:val="hu-HU"/>
        </w:rPr>
      </w:pPr>
      <w:r w:rsidRPr="00505F37">
        <w:rPr>
          <w:rFonts w:ascii="Garamond" w:hAnsi="Garamond" w:cs="Calibri"/>
          <w:b/>
          <w:sz w:val="22"/>
          <w:szCs w:val="22"/>
          <w:lang w:val="hu-HU"/>
        </w:rPr>
        <w:t>Folytathat-e az árvaellátásra jogosult személy keresőtevékenységet?</w:t>
      </w:r>
    </w:p>
    <w:p w:rsidR="00490D57" w:rsidRPr="00505F37" w:rsidRDefault="00490D57" w:rsidP="0011669B">
      <w:pPr>
        <w:jc w:val="both"/>
        <w:rPr>
          <w:rFonts w:ascii="Garamond" w:hAnsi="Garamond" w:cs="Calibri"/>
          <w:sz w:val="22"/>
          <w:szCs w:val="22"/>
          <w:lang w:val="hu-HU"/>
        </w:rPr>
      </w:pPr>
      <w:r w:rsidRPr="00505F37">
        <w:rPr>
          <w:rFonts w:ascii="Garamond" w:hAnsi="Garamond" w:cs="Calibri"/>
          <w:sz w:val="22"/>
          <w:szCs w:val="22"/>
          <w:lang w:val="hu-HU"/>
        </w:rPr>
        <w:t>A keresőtevékenység (pl. diákmunka) folytatása az árvaellátásra való jogosultságot nem érinti.</w:t>
      </w:r>
    </w:p>
    <w:p w:rsidR="00996C75" w:rsidRPr="00505F37" w:rsidRDefault="00996C75" w:rsidP="0011669B">
      <w:pPr>
        <w:jc w:val="both"/>
        <w:rPr>
          <w:rFonts w:ascii="Garamond" w:hAnsi="Garamond" w:cs="Calibri"/>
          <w:sz w:val="22"/>
          <w:szCs w:val="22"/>
          <w:lang w:val="hu-HU"/>
        </w:rPr>
      </w:pPr>
    </w:p>
    <w:p w:rsidR="00115372" w:rsidRPr="00505F37" w:rsidRDefault="00115372" w:rsidP="0011669B">
      <w:pPr>
        <w:jc w:val="both"/>
        <w:rPr>
          <w:rFonts w:ascii="Garamond" w:hAnsi="Garamond" w:cs="Calibri"/>
          <w:b/>
          <w:sz w:val="22"/>
          <w:szCs w:val="22"/>
          <w:lang w:val="hu-HU"/>
        </w:rPr>
      </w:pPr>
      <w:r w:rsidRPr="00505F37">
        <w:rPr>
          <w:rFonts w:ascii="Garamond" w:hAnsi="Garamond" w:cs="Calibri"/>
          <w:b/>
          <w:sz w:val="22"/>
          <w:szCs w:val="22"/>
          <w:lang w:val="hu-HU"/>
        </w:rPr>
        <w:t>Az árvaellátásra jogosult megváltozott munkaképességű személy részére, megállapítható-e a rokkantsági járadék?</w:t>
      </w:r>
    </w:p>
    <w:p w:rsidR="00115372" w:rsidRPr="00505F37" w:rsidRDefault="00115372" w:rsidP="0011669B">
      <w:pPr>
        <w:jc w:val="both"/>
        <w:rPr>
          <w:rFonts w:ascii="Garamond" w:hAnsi="Garamond" w:cs="Calibri"/>
          <w:sz w:val="22"/>
          <w:szCs w:val="22"/>
          <w:lang w:val="hu-HU"/>
        </w:rPr>
      </w:pPr>
      <w:r w:rsidRPr="00505F37">
        <w:rPr>
          <w:rFonts w:ascii="Garamond" w:hAnsi="Garamond" w:cs="Calibri"/>
          <w:sz w:val="22"/>
          <w:szCs w:val="22"/>
          <w:lang w:val="hu-HU"/>
        </w:rPr>
        <w:t>Annak a 25. évesnél fiatalabb súlyosan beteg személynek lehet a rokkantsági járadékot megállapítani, aki nyugellátásban nem részesül. Az árvaellátás nyugellátásnak (hozzátartozói nyugellátásnak) minősül, ezért annak a személynek, aki árvaellátásban részesül</w:t>
      </w:r>
      <w:r w:rsidR="00996C75" w:rsidRPr="00505F37">
        <w:rPr>
          <w:rFonts w:ascii="Garamond" w:hAnsi="Garamond" w:cs="Calibri"/>
          <w:sz w:val="22"/>
          <w:szCs w:val="22"/>
          <w:lang w:val="hu-HU"/>
        </w:rPr>
        <w:t>,</w:t>
      </w:r>
      <w:r w:rsidRPr="00505F37">
        <w:rPr>
          <w:rFonts w:ascii="Garamond" w:hAnsi="Garamond" w:cs="Calibri"/>
          <w:sz w:val="22"/>
          <w:szCs w:val="22"/>
          <w:lang w:val="hu-HU"/>
        </w:rPr>
        <w:t xml:space="preserve"> a rokkantsági járadékot nem lehet megállapítani.</w:t>
      </w:r>
    </w:p>
    <w:p w:rsidR="00F70FF6" w:rsidRPr="00505F37" w:rsidRDefault="00115372" w:rsidP="0011669B">
      <w:pPr>
        <w:jc w:val="both"/>
        <w:rPr>
          <w:rFonts w:ascii="Garamond" w:hAnsi="Garamond" w:cs="Calibri"/>
          <w:sz w:val="22"/>
          <w:szCs w:val="22"/>
          <w:lang w:val="hu-HU"/>
        </w:rPr>
      </w:pPr>
      <w:r w:rsidRPr="00505F37">
        <w:rPr>
          <w:rFonts w:ascii="Garamond" w:hAnsi="Garamond" w:cs="Calibri"/>
          <w:sz w:val="22"/>
          <w:szCs w:val="22"/>
          <w:lang w:val="hu-HU"/>
        </w:rPr>
        <w:t>E személyek az árvaellátás folyósítása mellett magasabb összegű családi pótlékot, vagy fogyatékossági támogatást igényelhetnek.</w:t>
      </w:r>
    </w:p>
    <w:p w:rsidR="00115372" w:rsidRPr="00505F37" w:rsidRDefault="00115372" w:rsidP="0011669B">
      <w:pPr>
        <w:jc w:val="both"/>
        <w:rPr>
          <w:rFonts w:ascii="Garamond" w:hAnsi="Garamond" w:cs="Calibri"/>
          <w:sz w:val="22"/>
          <w:szCs w:val="22"/>
          <w:lang w:val="hu-HU"/>
        </w:rPr>
      </w:pPr>
    </w:p>
    <w:p w:rsidR="00BD7B98" w:rsidRPr="00505F37" w:rsidRDefault="00BD7B98" w:rsidP="0011669B">
      <w:pPr>
        <w:jc w:val="both"/>
        <w:rPr>
          <w:rFonts w:ascii="Garamond" w:hAnsi="Garamond" w:cs="Calibri"/>
          <w:b/>
          <w:sz w:val="22"/>
          <w:szCs w:val="22"/>
          <w:lang w:val="hu-HU"/>
        </w:rPr>
      </w:pPr>
      <w:r w:rsidRPr="00505F37">
        <w:rPr>
          <w:rFonts w:ascii="Garamond" w:hAnsi="Garamond" w:cs="Calibri"/>
          <w:b/>
          <w:sz w:val="22"/>
          <w:szCs w:val="22"/>
          <w:lang w:val="hu-HU"/>
        </w:rPr>
        <w:t>Jogosult-e alanyi jogon közgyógyellátásra az egészségi állapotára tekintettel árvaellátásban részesülő nagykorú személy?</w:t>
      </w:r>
    </w:p>
    <w:p w:rsidR="00BD7B98" w:rsidRPr="00505F37" w:rsidRDefault="00BD7B98" w:rsidP="0011669B">
      <w:pPr>
        <w:jc w:val="both"/>
        <w:rPr>
          <w:rFonts w:ascii="Garamond" w:hAnsi="Garamond" w:cs="Calibri"/>
          <w:sz w:val="22"/>
          <w:szCs w:val="22"/>
          <w:lang w:val="hu-HU"/>
        </w:rPr>
      </w:pPr>
      <w:r w:rsidRPr="00505F37">
        <w:rPr>
          <w:rFonts w:ascii="Garamond" w:hAnsi="Garamond" w:cs="Calibri"/>
          <w:sz w:val="22"/>
          <w:szCs w:val="22"/>
          <w:lang w:val="hu-HU"/>
        </w:rPr>
        <w:t>Az árvaellátás önmagában közgyógyellátásra nem jogosít, még abban az esetben sem, ha az ellátást a jogosult részére betegsége, vagy fogyatékossága okán folyósítják. Ha azonban a nagykorú árva magasabb összegű családi pótlékban is részesül, a családi pótlék jogosítja őt a közgyógyellátás alanyi jogú igénybevételére.</w:t>
      </w:r>
    </w:p>
    <w:p w:rsidR="002F3F81" w:rsidRPr="00505F37" w:rsidRDefault="002F3F81" w:rsidP="00240409">
      <w:pPr>
        <w:rPr>
          <w:rFonts w:ascii="Garamond" w:hAnsi="Garamond" w:cs="Calibri"/>
          <w:b/>
          <w:sz w:val="24"/>
          <w:lang w:val="hu-HU"/>
        </w:rPr>
      </w:pPr>
    </w:p>
    <w:p w:rsidR="00CA2BB6" w:rsidRPr="00505F37" w:rsidRDefault="00CA2BB6" w:rsidP="00240409">
      <w:pPr>
        <w:rPr>
          <w:rFonts w:ascii="Garamond" w:hAnsi="Garamond" w:cs="Calibri"/>
          <w:b/>
          <w:sz w:val="24"/>
          <w:lang w:val="hu-HU"/>
        </w:rPr>
      </w:pPr>
    </w:p>
    <w:p w:rsidR="00F70FF6" w:rsidRPr="00505F37" w:rsidRDefault="00240409" w:rsidP="00240409">
      <w:pPr>
        <w:rPr>
          <w:rFonts w:ascii="Garamond" w:hAnsi="Garamond" w:cs="Calibri"/>
          <w:b/>
          <w:sz w:val="24"/>
          <w:lang w:val="hu-HU"/>
        </w:rPr>
      </w:pPr>
      <w:r w:rsidRPr="00505F37">
        <w:rPr>
          <w:rFonts w:ascii="Garamond" w:hAnsi="Garamond" w:cs="Calibri"/>
          <w:b/>
          <w:sz w:val="24"/>
          <w:lang w:val="hu-HU"/>
        </w:rPr>
        <w:t xml:space="preserve">3. </w:t>
      </w:r>
      <w:r w:rsidR="00CF7420" w:rsidRPr="00505F37">
        <w:rPr>
          <w:rFonts w:ascii="Garamond" w:hAnsi="Garamond" w:cs="Calibri"/>
          <w:b/>
          <w:sz w:val="24"/>
          <w:lang w:val="hu-HU"/>
        </w:rPr>
        <w:t>Szülői nyugdíj</w:t>
      </w:r>
    </w:p>
    <w:p w:rsidR="00F70FF6" w:rsidRPr="00505F37" w:rsidRDefault="00E45911" w:rsidP="0011669B">
      <w:pPr>
        <w:tabs>
          <w:tab w:val="num" w:pos="720"/>
        </w:tabs>
        <w:jc w:val="both"/>
        <w:rPr>
          <w:rFonts w:ascii="Garamond" w:hAnsi="Garamond" w:cs="Calibri"/>
          <w:b/>
          <w:bCs/>
          <w:sz w:val="22"/>
          <w:szCs w:val="22"/>
          <w:lang w:val="hu-HU"/>
        </w:rPr>
      </w:pPr>
      <w:r w:rsidRPr="00505F37">
        <w:rPr>
          <w:rFonts w:ascii="Garamond" w:hAnsi="Garamond" w:cs="Calibri"/>
          <w:b/>
          <w:bCs/>
          <w:sz w:val="22"/>
          <w:szCs w:val="22"/>
          <w:lang w:val="hu-HU"/>
        </w:rPr>
        <w:t>Ki jogosult szülői nyugdíjra?</w:t>
      </w:r>
    </w:p>
    <w:p w:rsidR="00E45911" w:rsidRPr="00505F37" w:rsidRDefault="00E45911" w:rsidP="0011669B">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Szülői nyugdíjra az a szülő jogosult, akinek a gyermeke a hozzátartozói ellátásokhoz szükséges szolgálati időt megszerezte vagy öregségi nyugdíjasként halt meg, ha</w:t>
      </w:r>
    </w:p>
    <w:p w:rsidR="00E45911" w:rsidRPr="00505F37" w:rsidRDefault="00240409" w:rsidP="00240409">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lastRenderedPageBreak/>
        <w:t>-</w:t>
      </w:r>
      <w:r w:rsidRPr="00505F37">
        <w:rPr>
          <w:rFonts w:ascii="Garamond" w:hAnsi="Garamond" w:cs="Calibri"/>
          <w:iCs/>
          <w:sz w:val="22"/>
          <w:szCs w:val="22"/>
          <w:lang w:val="hu-HU"/>
        </w:rPr>
        <w:tab/>
      </w:r>
      <w:r w:rsidR="00E45911" w:rsidRPr="00505F37">
        <w:rPr>
          <w:rFonts w:ascii="Garamond" w:hAnsi="Garamond" w:cs="Calibri"/>
          <w:sz w:val="22"/>
          <w:szCs w:val="22"/>
          <w:lang w:val="hu-HU"/>
        </w:rPr>
        <w:t>a szülő a gyermekének halálakor megváltozott munkaképességű, vagy a hatvanötödik életévét betöltötte, és</w:t>
      </w:r>
    </w:p>
    <w:p w:rsidR="00E45911" w:rsidRPr="00505F37" w:rsidRDefault="00240409" w:rsidP="00240409">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t>-</w:t>
      </w:r>
      <w:r w:rsidRPr="00505F37">
        <w:rPr>
          <w:rFonts w:ascii="Garamond" w:hAnsi="Garamond" w:cs="Calibri"/>
          <w:sz w:val="22"/>
          <w:szCs w:val="22"/>
          <w:lang w:val="hu-HU"/>
        </w:rPr>
        <w:tab/>
      </w:r>
      <w:r w:rsidR="00E45911" w:rsidRPr="00505F37">
        <w:rPr>
          <w:rFonts w:ascii="Garamond" w:hAnsi="Garamond" w:cs="Calibri"/>
          <w:sz w:val="22"/>
          <w:szCs w:val="22"/>
          <w:lang w:val="hu-HU"/>
        </w:rPr>
        <w:t>a szülőt a gyermeke a halálát megelőző egy éven át túlnyomó részben eltartotta.</w:t>
      </w:r>
    </w:p>
    <w:p w:rsidR="00E45911" w:rsidRPr="00505F37" w:rsidRDefault="00E45911" w:rsidP="0011669B">
      <w:pPr>
        <w:tabs>
          <w:tab w:val="num" w:pos="720"/>
        </w:tabs>
        <w:jc w:val="both"/>
        <w:rPr>
          <w:rFonts w:ascii="Garamond" w:hAnsi="Garamond" w:cs="Calibri"/>
          <w:b/>
          <w:bCs/>
          <w:sz w:val="22"/>
          <w:szCs w:val="22"/>
          <w:lang w:val="hu-HU"/>
        </w:rPr>
      </w:pPr>
      <w:r w:rsidRPr="00505F37">
        <w:rPr>
          <w:rFonts w:ascii="Garamond" w:hAnsi="Garamond" w:cs="Calibri"/>
          <w:sz w:val="22"/>
          <w:szCs w:val="22"/>
          <w:lang w:val="hu-HU"/>
        </w:rPr>
        <w:t>A fenti feltételek fennállása esetén szülői nyugdíjra jogosult az a nevelőszülő is, aki a nevelt gyermeket tíz éven át eltartotta.</w:t>
      </w:r>
    </w:p>
    <w:p w:rsidR="00896411" w:rsidRPr="00505F37" w:rsidRDefault="00896411" w:rsidP="0011669B">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Annak a szülőnek, aki gyermeke halálakor hatvanötödik életévét nem töltötte be és nem megváltozott munkaképességű, szülői nyugdíj csak abban az esetben jár, ha az elhalálozástól számított tíz éven belül</w:t>
      </w:r>
    </w:p>
    <w:p w:rsidR="00896411" w:rsidRPr="00505F37" w:rsidRDefault="00240409" w:rsidP="00240409">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Pr="00505F37">
        <w:rPr>
          <w:rFonts w:ascii="Garamond" w:hAnsi="Garamond" w:cs="Calibri"/>
          <w:iCs/>
          <w:sz w:val="22"/>
          <w:szCs w:val="22"/>
          <w:lang w:val="hu-HU"/>
        </w:rPr>
        <w:tab/>
      </w:r>
      <w:r w:rsidR="00896411" w:rsidRPr="00505F37">
        <w:rPr>
          <w:rFonts w:ascii="Garamond" w:hAnsi="Garamond" w:cs="Calibri"/>
          <w:sz w:val="22"/>
          <w:szCs w:val="22"/>
          <w:lang w:val="hu-HU"/>
        </w:rPr>
        <w:t>a hatvanötödik életévét betölti, vagy</w:t>
      </w:r>
    </w:p>
    <w:p w:rsidR="00896411" w:rsidRPr="00505F37" w:rsidRDefault="00240409" w:rsidP="00240409">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Pr="00505F37">
        <w:rPr>
          <w:rFonts w:ascii="Garamond" w:hAnsi="Garamond" w:cs="Calibri"/>
          <w:iCs/>
          <w:sz w:val="22"/>
          <w:szCs w:val="22"/>
          <w:lang w:val="hu-HU"/>
        </w:rPr>
        <w:tab/>
      </w:r>
      <w:r w:rsidR="00896411" w:rsidRPr="00505F37">
        <w:rPr>
          <w:rFonts w:ascii="Garamond" w:hAnsi="Garamond" w:cs="Calibri"/>
          <w:sz w:val="22"/>
          <w:szCs w:val="22"/>
          <w:lang w:val="hu-HU"/>
        </w:rPr>
        <w:t>megváltozott munkaképességűvé válik</w:t>
      </w:r>
    </w:p>
    <w:p w:rsidR="00896411" w:rsidRPr="00505F37" w:rsidRDefault="00896411" w:rsidP="0011669B">
      <w:pPr>
        <w:tabs>
          <w:tab w:val="num" w:pos="567"/>
        </w:tabs>
        <w:rPr>
          <w:rFonts w:ascii="Garamond" w:hAnsi="Garamond" w:cs="Calibri"/>
          <w:sz w:val="22"/>
          <w:szCs w:val="22"/>
          <w:lang w:val="hu-HU"/>
        </w:rPr>
      </w:pPr>
      <w:r w:rsidRPr="00505F37">
        <w:rPr>
          <w:rFonts w:ascii="Garamond" w:hAnsi="Garamond" w:cs="Calibri"/>
          <w:sz w:val="22"/>
          <w:szCs w:val="22"/>
          <w:lang w:val="hu-HU"/>
        </w:rPr>
        <w:t>és tartásra köteles és képes hozzátartozója nincs.</w:t>
      </w:r>
    </w:p>
    <w:p w:rsidR="008B69E2" w:rsidRPr="00505F37" w:rsidRDefault="008B69E2" w:rsidP="0011669B">
      <w:pPr>
        <w:tabs>
          <w:tab w:val="num" w:pos="567"/>
        </w:tabs>
        <w:rPr>
          <w:rFonts w:ascii="Garamond" w:hAnsi="Garamond" w:cs="Calibri"/>
          <w:sz w:val="22"/>
          <w:szCs w:val="22"/>
          <w:lang w:val="hu-HU"/>
        </w:rPr>
      </w:pPr>
    </w:p>
    <w:p w:rsidR="00F70FF6" w:rsidRPr="00505F37" w:rsidRDefault="00F70FF6" w:rsidP="0011669B">
      <w:pPr>
        <w:tabs>
          <w:tab w:val="num" w:pos="720"/>
        </w:tabs>
        <w:jc w:val="both"/>
        <w:rPr>
          <w:rFonts w:ascii="Garamond" w:hAnsi="Garamond" w:cs="Calibri"/>
          <w:b/>
          <w:bCs/>
          <w:sz w:val="22"/>
          <w:szCs w:val="22"/>
          <w:lang w:val="hu-HU"/>
        </w:rPr>
      </w:pPr>
      <w:r w:rsidRPr="00505F37">
        <w:rPr>
          <w:rFonts w:ascii="Garamond" w:hAnsi="Garamond" w:cs="Calibri"/>
          <w:b/>
          <w:bCs/>
          <w:sz w:val="22"/>
          <w:szCs w:val="22"/>
          <w:lang w:val="hu-HU"/>
        </w:rPr>
        <w:t xml:space="preserve">Mely esetben valósul meg a túlnyomó-részbeni eltartás? </w:t>
      </w:r>
    </w:p>
    <w:p w:rsidR="00F70FF6" w:rsidRPr="00505F37" w:rsidRDefault="00F70FF6" w:rsidP="00240409">
      <w:pPr>
        <w:jc w:val="both"/>
        <w:rPr>
          <w:rFonts w:ascii="Garamond" w:hAnsi="Garamond" w:cs="Calibri"/>
          <w:sz w:val="22"/>
          <w:szCs w:val="22"/>
          <w:lang w:val="hu-HU"/>
        </w:rPr>
      </w:pPr>
      <w:r w:rsidRPr="00505F37">
        <w:rPr>
          <w:rFonts w:ascii="Garamond" w:hAnsi="Garamond" w:cs="Calibri"/>
          <w:sz w:val="22"/>
          <w:szCs w:val="22"/>
          <w:lang w:val="hu-HU"/>
        </w:rPr>
        <w:t xml:space="preserve">A szülő (nagyszülő) akkor minősül túlnyomó részben eltartottnak, ha saját jogú vagy hozzátartozói nyugellátása a gyermeke (unokája) elhalálozásának időpontjában nem haladja meg az öregségi nyugdíj mindenkori legkisebb összegét. </w:t>
      </w:r>
    </w:p>
    <w:p w:rsidR="00F70FF6" w:rsidRPr="00505F37" w:rsidRDefault="00F70FF6" w:rsidP="0011669B">
      <w:pPr>
        <w:tabs>
          <w:tab w:val="num" w:pos="567"/>
        </w:tabs>
        <w:rPr>
          <w:rFonts w:ascii="Garamond" w:hAnsi="Garamond" w:cs="Calibri"/>
          <w:sz w:val="22"/>
          <w:szCs w:val="22"/>
          <w:lang w:val="hu-HU"/>
        </w:rPr>
      </w:pPr>
    </w:p>
    <w:p w:rsidR="00F70FF6" w:rsidRPr="00505F37" w:rsidRDefault="00073DB0" w:rsidP="0011669B">
      <w:pPr>
        <w:tabs>
          <w:tab w:val="num" w:pos="567"/>
        </w:tabs>
        <w:rPr>
          <w:rFonts w:ascii="Garamond" w:hAnsi="Garamond" w:cs="Calibri"/>
          <w:b/>
          <w:sz w:val="22"/>
          <w:szCs w:val="22"/>
          <w:lang w:val="hu-HU"/>
        </w:rPr>
      </w:pPr>
      <w:r w:rsidRPr="00505F37">
        <w:rPr>
          <w:rFonts w:ascii="Garamond" w:hAnsi="Garamond" w:cs="Calibri"/>
          <w:b/>
          <w:sz w:val="22"/>
          <w:szCs w:val="22"/>
          <w:lang w:val="hu-HU"/>
        </w:rPr>
        <w:t>Milyen összegű a szülői nyugdíj?</w:t>
      </w:r>
    </w:p>
    <w:p w:rsidR="00073DB0" w:rsidRPr="00505F37" w:rsidRDefault="00073DB0" w:rsidP="0011669B">
      <w:pPr>
        <w:jc w:val="both"/>
        <w:rPr>
          <w:rFonts w:ascii="Garamond" w:hAnsi="Garamond" w:cs="Calibri"/>
          <w:sz w:val="22"/>
          <w:szCs w:val="22"/>
          <w:lang w:val="hu-HU"/>
        </w:rPr>
      </w:pPr>
      <w:r w:rsidRPr="00505F37">
        <w:rPr>
          <w:rFonts w:ascii="Garamond" w:hAnsi="Garamond" w:cs="Calibri"/>
          <w:sz w:val="22"/>
          <w:szCs w:val="22"/>
          <w:lang w:val="hu-HU"/>
        </w:rPr>
        <w:t>A szülői nyugdíj mértéke:</w:t>
      </w:r>
    </w:p>
    <w:p w:rsidR="00073DB0" w:rsidRPr="00505F37" w:rsidRDefault="00073DB0" w:rsidP="00240409">
      <w:pPr>
        <w:ind w:left="284" w:hanging="284"/>
        <w:jc w:val="both"/>
        <w:rPr>
          <w:rFonts w:ascii="Garamond" w:hAnsi="Garamond" w:cs="Calibri"/>
          <w:b/>
          <w:sz w:val="22"/>
          <w:szCs w:val="22"/>
          <w:lang w:val="hu-HU"/>
        </w:rPr>
      </w:pPr>
      <w:r w:rsidRPr="00505F37">
        <w:rPr>
          <w:rFonts w:ascii="Garamond" w:hAnsi="Garamond" w:cs="Calibri"/>
          <w:sz w:val="22"/>
          <w:szCs w:val="22"/>
          <w:lang w:val="hu-HU"/>
        </w:rPr>
        <w:t>-</w:t>
      </w:r>
      <w:r w:rsidR="00240409" w:rsidRPr="00505F37">
        <w:rPr>
          <w:rFonts w:ascii="Garamond" w:hAnsi="Garamond" w:cs="Calibri"/>
          <w:sz w:val="22"/>
          <w:szCs w:val="22"/>
          <w:lang w:val="hu-HU"/>
        </w:rPr>
        <w:tab/>
      </w:r>
      <w:r w:rsidRPr="00505F37">
        <w:rPr>
          <w:rFonts w:ascii="Garamond" w:hAnsi="Garamond" w:cs="Calibri"/>
          <w:sz w:val="22"/>
          <w:szCs w:val="22"/>
          <w:lang w:val="hu-HU"/>
        </w:rPr>
        <w:t xml:space="preserve">a reá irányadó öregségi nyugdíjra jogosító korhatárt betöltött, vagy megváltozott munkaképességű szülő esetén, aki rokkantsági ellátásban, rehabilitációs ellátásban, saját jogú nyugellátásban, korhatár előtti ellátásban, szolgálati járandóságban, balettművészeti életjáradékban és átmeneti bányászjáradékban </w:t>
      </w:r>
      <w:r w:rsidRPr="00505F37">
        <w:rPr>
          <w:rFonts w:ascii="Garamond" w:hAnsi="Garamond" w:cs="Calibri"/>
          <w:b/>
          <w:sz w:val="22"/>
          <w:szCs w:val="22"/>
          <w:lang w:val="hu-HU"/>
        </w:rPr>
        <w:t>nem</w:t>
      </w:r>
      <w:r w:rsidRPr="00505F37">
        <w:rPr>
          <w:rFonts w:ascii="Garamond" w:hAnsi="Garamond" w:cs="Calibri"/>
          <w:sz w:val="22"/>
          <w:szCs w:val="22"/>
          <w:lang w:val="hu-HU"/>
        </w:rPr>
        <w:t xml:space="preserve"> részesül, </w:t>
      </w:r>
      <w:r w:rsidRPr="00505F37">
        <w:rPr>
          <w:rFonts w:ascii="Garamond" w:hAnsi="Garamond" w:cs="Calibri"/>
          <w:b/>
          <w:sz w:val="22"/>
          <w:szCs w:val="22"/>
          <w:lang w:val="hu-HU"/>
        </w:rPr>
        <w:t>hatvan százaléka,</w:t>
      </w:r>
    </w:p>
    <w:p w:rsidR="00073DB0" w:rsidRPr="00505F37" w:rsidRDefault="00073DB0" w:rsidP="00240409">
      <w:pPr>
        <w:ind w:left="284" w:hanging="284"/>
        <w:jc w:val="both"/>
        <w:rPr>
          <w:rFonts w:ascii="Garamond" w:hAnsi="Garamond" w:cs="Calibri"/>
          <w:sz w:val="22"/>
          <w:szCs w:val="22"/>
          <w:lang w:val="hu-HU"/>
        </w:rPr>
      </w:pPr>
      <w:r w:rsidRPr="00505F37">
        <w:rPr>
          <w:rFonts w:ascii="Garamond" w:hAnsi="Garamond" w:cs="Calibri"/>
          <w:sz w:val="22"/>
          <w:szCs w:val="22"/>
          <w:lang w:val="hu-HU"/>
        </w:rPr>
        <w:t>-</w:t>
      </w:r>
      <w:r w:rsidR="00240409" w:rsidRPr="00505F37">
        <w:rPr>
          <w:rFonts w:ascii="Garamond" w:hAnsi="Garamond" w:cs="Calibri"/>
          <w:sz w:val="22"/>
          <w:szCs w:val="22"/>
          <w:lang w:val="hu-HU"/>
        </w:rPr>
        <w:tab/>
      </w:r>
      <w:r w:rsidRPr="00505F37">
        <w:rPr>
          <w:rFonts w:ascii="Garamond" w:hAnsi="Garamond" w:cs="Calibri"/>
          <w:sz w:val="22"/>
          <w:szCs w:val="22"/>
          <w:lang w:val="hu-HU"/>
        </w:rPr>
        <w:t xml:space="preserve">a reá irányadó öregségi nyugdíjra jogosító korhatárt betöltött, vagy megváltozott munkaképességű szülő esetén, aki egyidejűleg rokkantsági ellátásban, rehabilitációs ellátásban, saját jogú nyugellátásban, korhatár előtti ellátásban, szolgálati járandóságban, balettművészeti életjáradékban vagy átmeneti bányász-járadékban részesül, </w:t>
      </w:r>
      <w:r w:rsidRPr="00505F37">
        <w:rPr>
          <w:rFonts w:ascii="Garamond" w:hAnsi="Garamond" w:cs="Calibri"/>
          <w:b/>
          <w:sz w:val="22"/>
          <w:szCs w:val="22"/>
          <w:lang w:val="hu-HU"/>
        </w:rPr>
        <w:t>harminc</w:t>
      </w:r>
      <w:r w:rsidRPr="00505F37">
        <w:rPr>
          <w:rFonts w:ascii="Garamond" w:hAnsi="Garamond" w:cs="Calibri"/>
          <w:sz w:val="22"/>
          <w:szCs w:val="22"/>
          <w:lang w:val="hu-HU"/>
        </w:rPr>
        <w:t xml:space="preserve"> </w:t>
      </w:r>
      <w:r w:rsidRPr="00505F37">
        <w:rPr>
          <w:rFonts w:ascii="Garamond" w:hAnsi="Garamond" w:cs="Calibri"/>
          <w:b/>
          <w:sz w:val="22"/>
          <w:szCs w:val="22"/>
          <w:lang w:val="hu-HU"/>
        </w:rPr>
        <w:t>százaléka</w:t>
      </w:r>
    </w:p>
    <w:p w:rsidR="00073DB0" w:rsidRPr="00505F37" w:rsidRDefault="00073DB0" w:rsidP="0011669B">
      <w:pPr>
        <w:jc w:val="both"/>
        <w:rPr>
          <w:rFonts w:ascii="Garamond" w:hAnsi="Garamond" w:cs="Calibri"/>
          <w:sz w:val="22"/>
          <w:szCs w:val="22"/>
          <w:lang w:val="hu-HU"/>
        </w:rPr>
      </w:pPr>
      <w:r w:rsidRPr="00505F37">
        <w:rPr>
          <w:rFonts w:ascii="Garamond" w:hAnsi="Garamond" w:cs="Calibri"/>
          <w:sz w:val="22"/>
          <w:szCs w:val="22"/>
          <w:lang w:val="hu-HU"/>
        </w:rPr>
        <w:t>annak az öregségi nyugdíjnak, amely az elhunytat halála időpontjában megillette, vagy megillette volna.</w:t>
      </w:r>
    </w:p>
    <w:p w:rsidR="002F3F81" w:rsidRPr="00505F37" w:rsidRDefault="002F3F81" w:rsidP="0011669B">
      <w:pPr>
        <w:jc w:val="both"/>
        <w:rPr>
          <w:rFonts w:ascii="Garamond" w:hAnsi="Garamond" w:cs="Calibri"/>
          <w:b/>
          <w:sz w:val="22"/>
          <w:szCs w:val="22"/>
          <w:lang w:val="hu-HU"/>
        </w:rPr>
      </w:pPr>
    </w:p>
    <w:p w:rsidR="009138CE" w:rsidRPr="00505F37" w:rsidRDefault="00BB67F8" w:rsidP="0011669B">
      <w:pPr>
        <w:jc w:val="both"/>
        <w:rPr>
          <w:rFonts w:ascii="Garamond" w:hAnsi="Garamond" w:cs="Calibri"/>
          <w:b/>
          <w:sz w:val="22"/>
          <w:szCs w:val="22"/>
          <w:lang w:val="hu-HU"/>
        </w:rPr>
      </w:pPr>
      <w:r w:rsidRPr="00505F37">
        <w:rPr>
          <w:rFonts w:ascii="Garamond" w:hAnsi="Garamond" w:cs="Calibri"/>
          <w:b/>
          <w:sz w:val="22"/>
          <w:szCs w:val="22"/>
          <w:lang w:val="hu-HU"/>
        </w:rPr>
        <w:t>Meg lehet-e osztani a szülői nyugdíjat?</w:t>
      </w:r>
    </w:p>
    <w:p w:rsidR="00BB67F8" w:rsidRPr="00505F37" w:rsidRDefault="00BB67F8" w:rsidP="0011669B">
      <w:pPr>
        <w:jc w:val="both"/>
        <w:rPr>
          <w:rFonts w:ascii="Garamond" w:hAnsi="Garamond" w:cs="Calibri"/>
          <w:sz w:val="22"/>
          <w:szCs w:val="22"/>
          <w:lang w:val="hu-HU"/>
        </w:rPr>
      </w:pPr>
      <w:r w:rsidRPr="00505F37">
        <w:rPr>
          <w:rFonts w:ascii="Garamond" w:hAnsi="Garamond" w:cs="Calibri"/>
          <w:sz w:val="22"/>
          <w:szCs w:val="22"/>
          <w:lang w:val="hu-HU"/>
        </w:rPr>
        <w:t>Ha a szülői nyugdíjra többen jogosultak, azt közöttük – az özvegyi nyugdíj megosztására vonatkozó rendelkezések alkalmazásával – egyenlő arányban meg kell osztani.</w:t>
      </w:r>
    </w:p>
    <w:p w:rsidR="00C53AB6" w:rsidRPr="00505F37" w:rsidRDefault="00C53AB6" w:rsidP="0011669B">
      <w:pPr>
        <w:tabs>
          <w:tab w:val="num" w:pos="567"/>
        </w:tabs>
        <w:rPr>
          <w:rFonts w:ascii="Garamond" w:hAnsi="Garamond" w:cs="Calibri"/>
          <w:sz w:val="22"/>
          <w:szCs w:val="22"/>
          <w:lang w:val="hu-HU"/>
        </w:rPr>
      </w:pPr>
    </w:p>
    <w:p w:rsidR="00DF328B" w:rsidRPr="00505F37" w:rsidRDefault="00DF328B" w:rsidP="00240409">
      <w:pPr>
        <w:rPr>
          <w:rFonts w:ascii="Garamond" w:hAnsi="Garamond" w:cs="Calibri"/>
          <w:b/>
          <w:sz w:val="24"/>
          <w:lang w:val="hu-HU"/>
        </w:rPr>
      </w:pPr>
    </w:p>
    <w:p w:rsidR="00BB67F8" w:rsidRPr="00505F37" w:rsidRDefault="00240409" w:rsidP="00240409">
      <w:pPr>
        <w:rPr>
          <w:rFonts w:ascii="Garamond" w:hAnsi="Garamond" w:cs="Calibri"/>
          <w:b/>
          <w:sz w:val="24"/>
          <w:lang w:val="hu-HU"/>
        </w:rPr>
      </w:pPr>
      <w:r w:rsidRPr="00505F37">
        <w:rPr>
          <w:rFonts w:ascii="Garamond" w:hAnsi="Garamond" w:cs="Calibri"/>
          <w:b/>
          <w:sz w:val="24"/>
          <w:lang w:val="hu-HU"/>
        </w:rPr>
        <w:lastRenderedPageBreak/>
        <w:t xml:space="preserve">4. </w:t>
      </w:r>
      <w:r w:rsidR="00BB67F8" w:rsidRPr="00505F37">
        <w:rPr>
          <w:rFonts w:ascii="Garamond" w:hAnsi="Garamond" w:cs="Calibri"/>
          <w:b/>
          <w:sz w:val="24"/>
          <w:lang w:val="hu-HU"/>
        </w:rPr>
        <w:t>Baleseti hozzátartozói ellátások</w:t>
      </w:r>
    </w:p>
    <w:p w:rsidR="00C53AB6" w:rsidRPr="00505F37" w:rsidRDefault="00C53AB6" w:rsidP="005C50D3">
      <w:pPr>
        <w:tabs>
          <w:tab w:val="num" w:pos="720"/>
        </w:tabs>
        <w:jc w:val="both"/>
        <w:rPr>
          <w:rFonts w:ascii="Garamond" w:hAnsi="Garamond" w:cs="Calibri"/>
          <w:b/>
          <w:bCs/>
          <w:sz w:val="22"/>
          <w:szCs w:val="22"/>
          <w:lang w:val="hu-HU"/>
        </w:rPr>
      </w:pPr>
      <w:r w:rsidRPr="00505F37">
        <w:rPr>
          <w:rFonts w:ascii="Garamond" w:hAnsi="Garamond" w:cs="Calibri"/>
          <w:b/>
          <w:bCs/>
          <w:sz w:val="22"/>
          <w:szCs w:val="22"/>
          <w:lang w:val="hu-HU"/>
        </w:rPr>
        <w:t>Mely esetekben jár a hátramaradottaknak baleseti hozzátartozói nyugellátás?</w:t>
      </w:r>
      <w:r w:rsidRPr="00505F37">
        <w:rPr>
          <w:rFonts w:ascii="Garamond" w:hAnsi="Garamond" w:cs="Calibri"/>
          <w:bCs/>
          <w:sz w:val="22"/>
          <w:szCs w:val="22"/>
          <w:lang w:val="hu-HU"/>
        </w:rPr>
        <w:t xml:space="preserve"> </w:t>
      </w:r>
      <w:r w:rsidR="005C50D3" w:rsidRPr="00505F37">
        <w:rPr>
          <w:rFonts w:ascii="Garamond" w:hAnsi="Garamond" w:cs="Calibri"/>
          <w:bCs/>
          <w:sz w:val="22"/>
          <w:szCs w:val="22"/>
          <w:lang w:val="hu-HU"/>
        </w:rPr>
        <w:t>Ha</w:t>
      </w:r>
    </w:p>
    <w:p w:rsidR="00C53AB6" w:rsidRPr="00505F37" w:rsidRDefault="00C53AB6" w:rsidP="007F3177">
      <w:pPr>
        <w:pStyle w:val="nyuszifl"/>
        <w:numPr>
          <w:ilvl w:val="0"/>
          <w:numId w:val="25"/>
        </w:numPr>
        <w:tabs>
          <w:tab w:val="clear" w:pos="737"/>
        </w:tabs>
        <w:ind w:left="284" w:hanging="284"/>
        <w:rPr>
          <w:rFonts w:ascii="Garamond" w:hAnsi="Garamond" w:cs="Calibri"/>
          <w:sz w:val="22"/>
          <w:szCs w:val="22"/>
        </w:rPr>
      </w:pPr>
      <w:r w:rsidRPr="00505F37">
        <w:rPr>
          <w:rFonts w:ascii="Garamond" w:hAnsi="Garamond" w:cs="Calibri"/>
          <w:sz w:val="22"/>
          <w:szCs w:val="22"/>
        </w:rPr>
        <w:t xml:space="preserve">a halál oka üzemi baleset, </w:t>
      </w:r>
    </w:p>
    <w:p w:rsidR="00C53AB6" w:rsidRPr="00505F37" w:rsidRDefault="00C53AB6" w:rsidP="007F3177">
      <w:pPr>
        <w:pStyle w:val="nyuszifl"/>
        <w:numPr>
          <w:ilvl w:val="0"/>
          <w:numId w:val="25"/>
        </w:numPr>
        <w:tabs>
          <w:tab w:val="clear" w:pos="737"/>
        </w:tabs>
        <w:ind w:left="284" w:hanging="284"/>
        <w:rPr>
          <w:rFonts w:ascii="Garamond" w:hAnsi="Garamond" w:cs="Calibri"/>
          <w:sz w:val="22"/>
          <w:szCs w:val="22"/>
        </w:rPr>
      </w:pPr>
      <w:r w:rsidRPr="00505F37">
        <w:rPr>
          <w:rFonts w:ascii="Garamond" w:hAnsi="Garamond" w:cs="Calibri"/>
          <w:sz w:val="22"/>
          <w:szCs w:val="22"/>
        </w:rPr>
        <w:t>a halál oka nem üzemi baleset, de a jogsze</w:t>
      </w:r>
      <w:r w:rsidR="001C09EF" w:rsidRPr="00505F37">
        <w:rPr>
          <w:rFonts w:ascii="Garamond" w:hAnsi="Garamond" w:cs="Calibri"/>
          <w:sz w:val="22"/>
          <w:szCs w:val="22"/>
        </w:rPr>
        <w:t>rző baleseti táppénz folyósításának tartama alatt hunyt el.</w:t>
      </w:r>
      <w:r w:rsidRPr="00505F37">
        <w:rPr>
          <w:rFonts w:ascii="Garamond" w:hAnsi="Garamond" w:cs="Calibri"/>
          <w:sz w:val="22"/>
          <w:szCs w:val="22"/>
        </w:rPr>
        <w:t xml:space="preserve"> </w:t>
      </w:r>
    </w:p>
    <w:p w:rsidR="0044698A" w:rsidRPr="00505F37" w:rsidRDefault="0044698A" w:rsidP="0011669B">
      <w:pPr>
        <w:tabs>
          <w:tab w:val="num" w:pos="720"/>
        </w:tabs>
        <w:jc w:val="both"/>
        <w:rPr>
          <w:rFonts w:ascii="Garamond" w:hAnsi="Garamond" w:cs="Calibri"/>
          <w:b/>
          <w:bCs/>
          <w:sz w:val="22"/>
          <w:szCs w:val="22"/>
          <w:lang w:val="hu-HU"/>
        </w:rPr>
      </w:pPr>
    </w:p>
    <w:p w:rsidR="00C53AB6" w:rsidRPr="00505F37" w:rsidRDefault="00C53AB6" w:rsidP="0011669B">
      <w:pPr>
        <w:tabs>
          <w:tab w:val="num" w:pos="720"/>
        </w:tabs>
        <w:jc w:val="both"/>
        <w:rPr>
          <w:rFonts w:ascii="Garamond" w:hAnsi="Garamond" w:cs="Calibri"/>
          <w:b/>
          <w:bCs/>
          <w:sz w:val="22"/>
          <w:szCs w:val="22"/>
          <w:lang w:val="hu-HU"/>
        </w:rPr>
      </w:pPr>
      <w:r w:rsidRPr="00505F37">
        <w:rPr>
          <w:rFonts w:ascii="Garamond" w:hAnsi="Garamond" w:cs="Calibri"/>
          <w:b/>
          <w:bCs/>
          <w:sz w:val="22"/>
          <w:szCs w:val="22"/>
          <w:lang w:val="hu-HU"/>
        </w:rPr>
        <w:t>Miben tér el a baleseti hozzátartozói nyugellátásra való jogosultság feltétele a sorsszerű körülmények miatt elhunyt jogszerzők hátramaradottjainak járó hozzátartozói nyugdíj</w:t>
      </w:r>
      <w:r w:rsidR="00BB67F8" w:rsidRPr="00505F37">
        <w:rPr>
          <w:rFonts w:ascii="Garamond" w:hAnsi="Garamond" w:cs="Calibri"/>
          <w:b/>
          <w:bCs/>
          <w:sz w:val="22"/>
          <w:szCs w:val="22"/>
          <w:lang w:val="hu-HU"/>
        </w:rPr>
        <w:t xml:space="preserve"> </w:t>
      </w:r>
      <w:r w:rsidRPr="00505F37">
        <w:rPr>
          <w:rFonts w:ascii="Garamond" w:hAnsi="Garamond" w:cs="Calibri"/>
          <w:b/>
          <w:bCs/>
          <w:sz w:val="22"/>
          <w:szCs w:val="22"/>
          <w:lang w:val="hu-HU"/>
        </w:rPr>
        <w:t xml:space="preserve">jogosultsági feltételeitől? </w:t>
      </w:r>
    </w:p>
    <w:p w:rsidR="00C53AB6" w:rsidRPr="00505F37" w:rsidRDefault="00C53AB6" w:rsidP="0011669B">
      <w:pPr>
        <w:jc w:val="both"/>
        <w:rPr>
          <w:rFonts w:ascii="Garamond" w:hAnsi="Garamond" w:cs="Calibri"/>
          <w:sz w:val="22"/>
          <w:szCs w:val="22"/>
          <w:lang w:val="hu-HU"/>
        </w:rPr>
      </w:pPr>
      <w:r w:rsidRPr="00505F37">
        <w:rPr>
          <w:rFonts w:ascii="Garamond" w:hAnsi="Garamond" w:cs="Calibri"/>
          <w:sz w:val="22"/>
          <w:szCs w:val="22"/>
          <w:lang w:val="hu-HU"/>
        </w:rPr>
        <w:t>A hátramaradottakat – az egyéb feltételek megléte esetén – a jogszerző szolgálati idejére tekintet nélkül megilleti az</w:t>
      </w:r>
      <w:r w:rsidR="00BB67F8" w:rsidRPr="00505F37">
        <w:rPr>
          <w:rFonts w:ascii="Garamond" w:hAnsi="Garamond" w:cs="Calibri"/>
          <w:sz w:val="22"/>
          <w:szCs w:val="22"/>
          <w:lang w:val="hu-HU"/>
        </w:rPr>
        <w:t xml:space="preserve"> özvegyi nyugdíj, az árvaellátás és a szülői nyug</w:t>
      </w:r>
      <w:r w:rsidR="00497C09" w:rsidRPr="00505F37">
        <w:rPr>
          <w:rFonts w:ascii="Garamond" w:hAnsi="Garamond" w:cs="Calibri"/>
          <w:sz w:val="22"/>
          <w:szCs w:val="22"/>
          <w:lang w:val="hu-HU"/>
        </w:rPr>
        <w:t>d</w:t>
      </w:r>
      <w:r w:rsidR="00BB67F8" w:rsidRPr="00505F37">
        <w:rPr>
          <w:rFonts w:ascii="Garamond" w:hAnsi="Garamond" w:cs="Calibri"/>
          <w:sz w:val="22"/>
          <w:szCs w:val="22"/>
          <w:lang w:val="hu-HU"/>
        </w:rPr>
        <w:t>íj</w:t>
      </w:r>
      <w:r w:rsidRPr="00505F37">
        <w:rPr>
          <w:rFonts w:ascii="Garamond" w:hAnsi="Garamond" w:cs="Calibri"/>
          <w:sz w:val="22"/>
          <w:szCs w:val="22"/>
          <w:lang w:val="hu-HU"/>
        </w:rPr>
        <w:t xml:space="preserve"> ellátás.</w:t>
      </w:r>
    </w:p>
    <w:p w:rsidR="00C53AB6" w:rsidRPr="00505F37" w:rsidRDefault="00C53AB6" w:rsidP="0011669B">
      <w:pPr>
        <w:tabs>
          <w:tab w:val="num" w:pos="567"/>
        </w:tabs>
        <w:rPr>
          <w:rFonts w:ascii="Garamond" w:hAnsi="Garamond" w:cs="Calibri"/>
          <w:sz w:val="22"/>
          <w:szCs w:val="22"/>
          <w:lang w:val="hu-HU"/>
        </w:rPr>
      </w:pPr>
    </w:p>
    <w:p w:rsidR="00C53AB6" w:rsidRPr="00505F37" w:rsidRDefault="009D3772" w:rsidP="0011669B">
      <w:pPr>
        <w:tabs>
          <w:tab w:val="num" w:pos="567"/>
        </w:tabs>
        <w:rPr>
          <w:rFonts w:ascii="Garamond" w:hAnsi="Garamond" w:cs="Calibri"/>
          <w:b/>
          <w:sz w:val="22"/>
          <w:szCs w:val="22"/>
          <w:lang w:val="hu-HU"/>
        </w:rPr>
      </w:pPr>
      <w:r w:rsidRPr="00505F37">
        <w:rPr>
          <w:rFonts w:ascii="Garamond" w:hAnsi="Garamond" w:cs="Calibri"/>
          <w:b/>
          <w:sz w:val="22"/>
          <w:szCs w:val="22"/>
          <w:lang w:val="hu-HU"/>
        </w:rPr>
        <w:t>Mi alapján számítják ki a baleseti hozzátartozói nyugellátást?</w:t>
      </w:r>
    </w:p>
    <w:p w:rsidR="00C53AB6" w:rsidRPr="00505F37" w:rsidRDefault="009D3772" w:rsidP="0011669B">
      <w:pPr>
        <w:jc w:val="both"/>
        <w:rPr>
          <w:rFonts w:ascii="Garamond" w:hAnsi="Garamond" w:cs="Calibri"/>
          <w:sz w:val="22"/>
          <w:szCs w:val="22"/>
          <w:lang w:val="hu-HU"/>
        </w:rPr>
      </w:pPr>
      <w:r w:rsidRPr="00505F37">
        <w:rPr>
          <w:rFonts w:ascii="Garamond" w:hAnsi="Garamond" w:cs="Calibri"/>
          <w:sz w:val="22"/>
          <w:szCs w:val="22"/>
          <w:lang w:val="hu-HU"/>
        </w:rPr>
        <w:t>A baleseti hozzátartozói nyugellátás számításának alapjául szolgáló öregséginyugdíj-összeg a havi átlagkereset hatvan százaléka, ha az elhunyt jogszerző egy év szolgálati idővel sem rendelkezik.</w:t>
      </w:r>
    </w:p>
    <w:p w:rsidR="00AC122B" w:rsidRPr="00505F37" w:rsidRDefault="00AC122B" w:rsidP="0011669B">
      <w:pPr>
        <w:jc w:val="both"/>
        <w:rPr>
          <w:rFonts w:ascii="Garamond" w:hAnsi="Garamond" w:cs="Calibri"/>
          <w:sz w:val="22"/>
          <w:szCs w:val="22"/>
          <w:lang w:val="hu-HU"/>
        </w:rPr>
      </w:pPr>
    </w:p>
    <w:p w:rsidR="007C7207" w:rsidRPr="00505F37" w:rsidRDefault="007C7207" w:rsidP="0011669B">
      <w:pPr>
        <w:jc w:val="both"/>
        <w:rPr>
          <w:rFonts w:ascii="Garamond" w:hAnsi="Garamond" w:cs="Calibri"/>
          <w:sz w:val="22"/>
          <w:szCs w:val="22"/>
          <w:lang w:val="hu-HU"/>
        </w:rPr>
      </w:pPr>
    </w:p>
    <w:p w:rsidR="009513D5" w:rsidRPr="00505F37" w:rsidRDefault="00240409" w:rsidP="00240409">
      <w:pPr>
        <w:ind w:right="55"/>
        <w:jc w:val="both"/>
        <w:rPr>
          <w:rFonts w:ascii="Garamond" w:hAnsi="Garamond" w:cs="Calibri"/>
          <w:b/>
          <w:sz w:val="24"/>
          <w:lang w:val="hu-HU"/>
        </w:rPr>
      </w:pPr>
      <w:r w:rsidRPr="00505F37">
        <w:rPr>
          <w:rFonts w:ascii="Garamond" w:hAnsi="Garamond" w:cs="Calibri"/>
          <w:b/>
          <w:sz w:val="24"/>
          <w:lang w:val="hu-HU"/>
        </w:rPr>
        <w:t xml:space="preserve">5. </w:t>
      </w:r>
      <w:r w:rsidR="009D3772" w:rsidRPr="00505F37">
        <w:rPr>
          <w:rFonts w:ascii="Garamond" w:hAnsi="Garamond" w:cs="Calibri"/>
          <w:b/>
          <w:sz w:val="24"/>
          <w:lang w:val="hu-HU"/>
        </w:rPr>
        <w:t>Özvegyi járadék</w:t>
      </w:r>
    </w:p>
    <w:p w:rsidR="009D3772" w:rsidRPr="00505F37" w:rsidRDefault="009D3772" w:rsidP="0011669B">
      <w:pPr>
        <w:ind w:right="55"/>
        <w:jc w:val="both"/>
        <w:rPr>
          <w:rFonts w:ascii="Garamond" w:hAnsi="Garamond" w:cs="Calibri"/>
          <w:b/>
          <w:sz w:val="22"/>
          <w:szCs w:val="22"/>
          <w:lang w:val="hu-HU"/>
        </w:rPr>
      </w:pPr>
      <w:r w:rsidRPr="00505F37">
        <w:rPr>
          <w:rFonts w:ascii="Garamond" w:hAnsi="Garamond" w:cs="Calibri"/>
          <w:b/>
          <w:sz w:val="22"/>
          <w:szCs w:val="22"/>
          <w:lang w:val="hu-HU"/>
        </w:rPr>
        <w:t>Ki jogosult özvegyi járadékra?</w:t>
      </w:r>
    </w:p>
    <w:p w:rsidR="009D3772" w:rsidRPr="00505F37" w:rsidRDefault="009D3772" w:rsidP="0011669B">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 xml:space="preserve">A magánnyugdíjpénztárból a társadalombiztosítási nyugdíjrendszerbe visszalépett elhunyt jogszerző után az özvegyi nyugdíj jogosultsági feltételeinek megfelelő személy – özvegyi nyugdíj helyett – özvegyi járadékra jogosult, ha annak összege magasabb, mint az özvegyi nyugdíj összege. </w:t>
      </w:r>
    </w:p>
    <w:p w:rsidR="009D3772" w:rsidRPr="00505F37" w:rsidRDefault="009D3772" w:rsidP="0011669B">
      <w:pPr>
        <w:autoSpaceDE w:val="0"/>
        <w:autoSpaceDN w:val="0"/>
        <w:adjustRightInd w:val="0"/>
        <w:jc w:val="both"/>
        <w:rPr>
          <w:rFonts w:ascii="Garamond" w:hAnsi="Garamond" w:cs="Calibri"/>
          <w:sz w:val="22"/>
          <w:szCs w:val="22"/>
          <w:lang w:val="hu-HU"/>
        </w:rPr>
      </w:pPr>
    </w:p>
    <w:p w:rsidR="009D3772" w:rsidRPr="00505F37" w:rsidRDefault="009D3772" w:rsidP="0011669B">
      <w:pPr>
        <w:autoSpaceDE w:val="0"/>
        <w:autoSpaceDN w:val="0"/>
        <w:adjustRightInd w:val="0"/>
        <w:jc w:val="both"/>
        <w:rPr>
          <w:rFonts w:ascii="Garamond" w:hAnsi="Garamond" w:cs="Calibri"/>
          <w:b/>
          <w:sz w:val="22"/>
          <w:szCs w:val="22"/>
          <w:lang w:val="hu-HU"/>
        </w:rPr>
      </w:pPr>
      <w:r w:rsidRPr="00505F37">
        <w:rPr>
          <w:rFonts w:ascii="Garamond" w:hAnsi="Garamond" w:cs="Calibri"/>
          <w:b/>
          <w:sz w:val="22"/>
          <w:szCs w:val="22"/>
          <w:lang w:val="hu-HU"/>
        </w:rPr>
        <w:t>Hogyan számítják ki az özvegyi járadék összegét?</w:t>
      </w:r>
    </w:p>
    <w:p w:rsidR="009D3772" w:rsidRPr="00505F37" w:rsidRDefault="009D3772" w:rsidP="0011669B">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Az özvegyi járadék összegét a Kormány rendeletében meghatározottak szerint,</w:t>
      </w:r>
    </w:p>
    <w:p w:rsidR="009D3772" w:rsidRPr="00505F37" w:rsidRDefault="00CA437B" w:rsidP="00CA437B">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Pr="00505F37">
        <w:rPr>
          <w:rFonts w:ascii="Garamond" w:hAnsi="Garamond" w:cs="Calibri"/>
          <w:iCs/>
          <w:sz w:val="22"/>
          <w:szCs w:val="22"/>
          <w:lang w:val="hu-HU"/>
        </w:rPr>
        <w:tab/>
      </w:r>
      <w:r w:rsidR="009D3772" w:rsidRPr="00505F37">
        <w:rPr>
          <w:rFonts w:ascii="Garamond" w:hAnsi="Garamond" w:cs="Calibri"/>
          <w:sz w:val="22"/>
          <w:szCs w:val="22"/>
          <w:lang w:val="hu-HU"/>
        </w:rPr>
        <w:t>az elhunyt jogszerzőnek a tagsági jogviszonya megszűnésekor fennálló, a visszalépő tagi kifizetésekkel csökkentett tagi követelése alapján kell kiszámítani, ha a visszalépő tagi kifizetések összegét nem a Nyugdíjbiztosítási Alapnak utalták át,</w:t>
      </w:r>
    </w:p>
    <w:p w:rsidR="009D3772" w:rsidRPr="00505F37" w:rsidRDefault="00CA437B" w:rsidP="00CA437B">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Pr="00505F37">
        <w:rPr>
          <w:rFonts w:ascii="Garamond" w:hAnsi="Garamond" w:cs="Calibri"/>
          <w:iCs/>
          <w:sz w:val="22"/>
          <w:szCs w:val="22"/>
          <w:lang w:val="hu-HU"/>
        </w:rPr>
        <w:tab/>
      </w:r>
      <w:r w:rsidR="009D3772" w:rsidRPr="00505F37">
        <w:rPr>
          <w:rFonts w:ascii="Garamond" w:hAnsi="Garamond" w:cs="Calibri"/>
          <w:sz w:val="22"/>
          <w:szCs w:val="22"/>
          <w:lang w:val="hu-HU"/>
        </w:rPr>
        <w:t>az elhunyt jogszerzőnek a tagsági jogviszonya megszűnésekor fennálló tagi követelése alapján kell kiszámítani, ha a visszalépő tagi kifizetések összegét a Nyugdíjbiztosítási Alapnak utalták át.</w:t>
      </w:r>
    </w:p>
    <w:p w:rsidR="00AC122B" w:rsidRPr="00505F37" w:rsidRDefault="00AC122B" w:rsidP="0011669B">
      <w:pPr>
        <w:ind w:right="55"/>
        <w:jc w:val="both"/>
        <w:rPr>
          <w:rFonts w:ascii="Garamond" w:hAnsi="Garamond" w:cs="Calibri"/>
          <w:b/>
          <w:sz w:val="22"/>
          <w:szCs w:val="22"/>
          <w:lang w:val="hu-HU"/>
        </w:rPr>
      </w:pPr>
    </w:p>
    <w:p w:rsidR="009D3772" w:rsidRPr="00505F37" w:rsidRDefault="009D3772" w:rsidP="0011669B">
      <w:pPr>
        <w:ind w:right="55"/>
        <w:jc w:val="both"/>
        <w:rPr>
          <w:rFonts w:ascii="Garamond" w:hAnsi="Garamond" w:cs="Calibri"/>
          <w:b/>
          <w:sz w:val="22"/>
          <w:szCs w:val="22"/>
          <w:lang w:val="hu-HU"/>
        </w:rPr>
      </w:pPr>
      <w:r w:rsidRPr="00505F37">
        <w:rPr>
          <w:rFonts w:ascii="Garamond" w:hAnsi="Garamond" w:cs="Calibri"/>
          <w:b/>
          <w:sz w:val="22"/>
          <w:szCs w:val="22"/>
          <w:lang w:val="hu-HU"/>
        </w:rPr>
        <w:t>Folyósítható-e egyidejűleg az özvegyi járadék és az özvegyi nyugdíj?</w:t>
      </w:r>
    </w:p>
    <w:p w:rsidR="009D3772" w:rsidRPr="00505F37" w:rsidRDefault="009D3772" w:rsidP="0011669B">
      <w:pPr>
        <w:ind w:right="55"/>
        <w:jc w:val="both"/>
        <w:rPr>
          <w:rFonts w:ascii="Garamond" w:hAnsi="Garamond" w:cs="Calibri"/>
          <w:b/>
          <w:sz w:val="22"/>
          <w:szCs w:val="22"/>
          <w:lang w:val="hu-HU"/>
        </w:rPr>
      </w:pPr>
      <w:r w:rsidRPr="00505F37">
        <w:rPr>
          <w:rFonts w:ascii="Garamond" w:hAnsi="Garamond" w:cs="Calibri"/>
          <w:sz w:val="22"/>
          <w:szCs w:val="22"/>
          <w:lang w:val="hu-HU"/>
        </w:rPr>
        <w:t>Özvegyi járadék fizetése esetén özvegyi nyugdíj nem folyósítható</w:t>
      </w:r>
      <w:r w:rsidRPr="00505F37">
        <w:rPr>
          <w:rFonts w:ascii="Garamond" w:hAnsi="Garamond" w:cs="Calibri"/>
          <w:szCs w:val="20"/>
          <w:lang w:val="hu-HU"/>
        </w:rPr>
        <w:t>.</w:t>
      </w:r>
    </w:p>
    <w:p w:rsidR="005567B9" w:rsidRPr="00505F37" w:rsidRDefault="00DF328B" w:rsidP="00240409">
      <w:pPr>
        <w:pStyle w:val="Krds"/>
        <w:numPr>
          <w:ilvl w:val="0"/>
          <w:numId w:val="0"/>
        </w:numPr>
        <w:ind w:left="454" w:hanging="454"/>
        <w:rPr>
          <w:rFonts w:ascii="Garamond" w:hAnsi="Garamond" w:cs="Calibri"/>
          <w:smallCaps/>
          <w:szCs w:val="24"/>
        </w:rPr>
      </w:pPr>
      <w:r w:rsidRPr="00505F37">
        <w:rPr>
          <w:rFonts w:ascii="Garamond" w:hAnsi="Garamond" w:cs="Calibri"/>
          <w:smallCaps/>
          <w:szCs w:val="24"/>
        </w:rPr>
        <w:br w:type="page"/>
      </w:r>
      <w:r w:rsidR="00240409" w:rsidRPr="00505F37">
        <w:rPr>
          <w:rFonts w:ascii="Garamond" w:hAnsi="Garamond" w:cs="Calibri"/>
          <w:smallCaps/>
          <w:szCs w:val="24"/>
        </w:rPr>
        <w:lastRenderedPageBreak/>
        <w:t xml:space="preserve">III. </w:t>
      </w:r>
      <w:r w:rsidR="008D1432" w:rsidRPr="00505F37">
        <w:rPr>
          <w:rFonts w:ascii="Garamond" w:hAnsi="Garamond" w:cs="Calibri"/>
          <w:smallCaps/>
          <w:szCs w:val="24"/>
        </w:rPr>
        <w:t>A nyugellátás</w:t>
      </w:r>
      <w:r w:rsidR="005567B9" w:rsidRPr="00505F37">
        <w:rPr>
          <w:rFonts w:ascii="Garamond" w:hAnsi="Garamond" w:cs="Calibri"/>
          <w:smallCaps/>
          <w:szCs w:val="24"/>
        </w:rPr>
        <w:t xml:space="preserve"> iránti igény érvényesítése</w:t>
      </w:r>
    </w:p>
    <w:p w:rsidR="005567B9" w:rsidRPr="00505F37" w:rsidRDefault="005567B9" w:rsidP="0011669B">
      <w:pPr>
        <w:pStyle w:val="Krds"/>
        <w:numPr>
          <w:ilvl w:val="0"/>
          <w:numId w:val="0"/>
        </w:numPr>
        <w:ind w:left="454" w:hanging="454"/>
        <w:rPr>
          <w:rFonts w:ascii="Garamond" w:hAnsi="Garamond" w:cs="Calibri"/>
          <w:sz w:val="22"/>
          <w:szCs w:val="22"/>
        </w:rPr>
      </w:pPr>
    </w:p>
    <w:p w:rsidR="000D47BE" w:rsidRPr="00505F37" w:rsidRDefault="000D47BE" w:rsidP="0011669B">
      <w:pPr>
        <w:pStyle w:val="Krds"/>
        <w:numPr>
          <w:ilvl w:val="0"/>
          <w:numId w:val="0"/>
        </w:numPr>
        <w:ind w:left="454" w:hanging="454"/>
        <w:rPr>
          <w:rFonts w:ascii="Garamond" w:hAnsi="Garamond" w:cs="Calibri"/>
          <w:sz w:val="22"/>
          <w:szCs w:val="22"/>
        </w:rPr>
      </w:pPr>
      <w:r w:rsidRPr="00505F37">
        <w:rPr>
          <w:rFonts w:ascii="Garamond" w:hAnsi="Garamond" w:cs="Calibri"/>
          <w:sz w:val="22"/>
          <w:szCs w:val="22"/>
        </w:rPr>
        <w:t>Hogya</w:t>
      </w:r>
      <w:r w:rsidR="008D1432" w:rsidRPr="00505F37">
        <w:rPr>
          <w:rFonts w:ascii="Garamond" w:hAnsi="Garamond" w:cs="Calibri"/>
          <w:sz w:val="22"/>
          <w:szCs w:val="22"/>
        </w:rPr>
        <w:t>n kell igényelni a nyugellátás</w:t>
      </w:r>
      <w:r w:rsidRPr="00505F37">
        <w:rPr>
          <w:rFonts w:ascii="Garamond" w:hAnsi="Garamond" w:cs="Calibri"/>
          <w:sz w:val="22"/>
          <w:szCs w:val="22"/>
        </w:rPr>
        <w:t xml:space="preserve"> megállapítását?</w:t>
      </w:r>
    </w:p>
    <w:p w:rsidR="000D47BE" w:rsidRPr="00505F37" w:rsidRDefault="000D47BE" w:rsidP="0011669B">
      <w:pPr>
        <w:jc w:val="both"/>
        <w:rPr>
          <w:rStyle w:val="Kiemels2"/>
          <w:rFonts w:ascii="Garamond" w:hAnsi="Garamond" w:cs="Calibri"/>
          <w:b w:val="0"/>
          <w:sz w:val="22"/>
          <w:szCs w:val="22"/>
          <w:lang w:val="hu-HU"/>
        </w:rPr>
      </w:pPr>
      <w:r w:rsidRPr="00505F37">
        <w:rPr>
          <w:rFonts w:ascii="Garamond" w:hAnsi="Garamond" w:cs="Calibri"/>
          <w:sz w:val="22"/>
          <w:szCs w:val="22"/>
          <w:lang w:val="hu-HU"/>
        </w:rPr>
        <w:t xml:space="preserve">Nyugellátást írásban, az erre a célra rendszeresített nyomtatványon vagy elektronikus űrlapon (a továbbiakban együtt: igénybejelentő lapon) kell igényelni. A nyomtatványokat bármely </w:t>
      </w:r>
      <w:r w:rsidR="002F3F81" w:rsidRPr="00505F37">
        <w:rPr>
          <w:rFonts w:ascii="Garamond" w:hAnsi="Garamond" w:cs="Calibri"/>
          <w:sz w:val="22"/>
          <w:szCs w:val="22"/>
          <w:lang w:val="hu-HU"/>
        </w:rPr>
        <w:t>k</w:t>
      </w:r>
      <w:r w:rsidR="009749C7" w:rsidRPr="00505F37">
        <w:rPr>
          <w:rFonts w:ascii="Garamond" w:hAnsi="Garamond" w:cs="Calibri"/>
          <w:sz w:val="22"/>
          <w:szCs w:val="22"/>
          <w:lang w:val="hu-HU"/>
        </w:rPr>
        <w:t>ormányhivatalnál</w:t>
      </w:r>
      <w:r w:rsidRPr="00505F37">
        <w:rPr>
          <w:rFonts w:ascii="Garamond" w:hAnsi="Garamond" w:cs="Calibri"/>
          <w:sz w:val="22"/>
          <w:szCs w:val="22"/>
          <w:lang w:val="hu-HU"/>
        </w:rPr>
        <w:t xml:space="preserve"> be lehet szerezni, illetőleg letölthető és kitölthető (kitöltés után kinyomtatható) f</w:t>
      </w:r>
      <w:r w:rsidR="002A15A7" w:rsidRPr="00505F37">
        <w:rPr>
          <w:rFonts w:ascii="Garamond" w:hAnsi="Garamond" w:cs="Calibri"/>
          <w:sz w:val="22"/>
          <w:szCs w:val="22"/>
          <w:lang w:val="hu-HU"/>
        </w:rPr>
        <w:t>ormátumban megtal</w:t>
      </w:r>
      <w:r w:rsidR="002F66D0" w:rsidRPr="00505F37">
        <w:rPr>
          <w:rFonts w:ascii="Garamond" w:hAnsi="Garamond" w:cs="Calibri"/>
          <w:sz w:val="22"/>
          <w:szCs w:val="22"/>
          <w:lang w:val="hu-HU"/>
        </w:rPr>
        <w:t xml:space="preserve">álhatók a Magyar Államkincstár </w:t>
      </w:r>
      <w:r w:rsidR="002A15A7" w:rsidRPr="00505F37">
        <w:rPr>
          <w:rFonts w:ascii="Garamond" w:hAnsi="Garamond" w:cs="Calibri"/>
          <w:sz w:val="22"/>
          <w:szCs w:val="22"/>
          <w:lang w:val="hu-HU"/>
        </w:rPr>
        <w:t>honlapján (www.tcs.allamkincstar.gov.hu</w:t>
      </w:r>
      <w:r w:rsidRPr="00505F37">
        <w:rPr>
          <w:rFonts w:ascii="Garamond" w:hAnsi="Garamond" w:cs="Calibri"/>
          <w:sz w:val="22"/>
          <w:szCs w:val="22"/>
          <w:lang w:val="hu-HU"/>
        </w:rPr>
        <w:t>).</w:t>
      </w:r>
      <w:r w:rsidRPr="00505F37">
        <w:rPr>
          <w:rStyle w:val="Kiemels2"/>
          <w:rFonts w:ascii="Garamond" w:hAnsi="Garamond" w:cs="Calibri"/>
          <w:b w:val="0"/>
          <w:sz w:val="22"/>
          <w:szCs w:val="22"/>
          <w:lang w:val="hu-HU"/>
        </w:rPr>
        <w:t xml:space="preserve"> </w:t>
      </w:r>
    </w:p>
    <w:p w:rsidR="00003A54" w:rsidRPr="00505F37" w:rsidRDefault="000D47BE" w:rsidP="0011669B">
      <w:pPr>
        <w:jc w:val="both"/>
        <w:rPr>
          <w:rFonts w:ascii="Garamond" w:hAnsi="Garamond" w:cs="Calibri"/>
          <w:sz w:val="22"/>
          <w:szCs w:val="22"/>
          <w:lang w:val="hu-HU"/>
        </w:rPr>
      </w:pPr>
      <w:r w:rsidRPr="00505F37">
        <w:rPr>
          <w:rFonts w:ascii="Garamond" w:hAnsi="Garamond" w:cs="Calibri"/>
          <w:sz w:val="22"/>
          <w:szCs w:val="22"/>
          <w:lang w:val="hu-HU"/>
        </w:rPr>
        <w:t>Az igénybejelentő lap benyújtásával egyidejűleg az igénylőnek közölnie kell az azonosításához szükséges adatokat, a társadalombiztosítási azonosító jelét, valamint csatolnia kell a társadalombiztosítási nyilvántartásban nem szereplő jogviszonyok bizonyításához felhasználni kívánt iratokat, továbbá egészség</w:t>
      </w:r>
      <w:r w:rsidR="00510712" w:rsidRPr="00505F37">
        <w:rPr>
          <w:rFonts w:ascii="Garamond" w:hAnsi="Garamond" w:cs="Calibri"/>
          <w:sz w:val="22"/>
          <w:szCs w:val="22"/>
          <w:lang w:val="hu-HU"/>
        </w:rPr>
        <w:t xml:space="preserve">i állapoton </w:t>
      </w:r>
      <w:r w:rsidRPr="00505F37">
        <w:rPr>
          <w:rFonts w:ascii="Garamond" w:hAnsi="Garamond" w:cs="Calibri"/>
          <w:sz w:val="22"/>
          <w:szCs w:val="22"/>
          <w:lang w:val="hu-HU"/>
        </w:rPr>
        <w:t xml:space="preserve">alapuló ellátás esetén az </w:t>
      </w:r>
      <w:r w:rsidR="00510712" w:rsidRPr="00505F37">
        <w:rPr>
          <w:rFonts w:ascii="Garamond" w:hAnsi="Garamond" w:cs="Calibri"/>
          <w:sz w:val="22"/>
          <w:szCs w:val="22"/>
          <w:lang w:val="hu-HU"/>
        </w:rPr>
        <w:t xml:space="preserve">egészségi állapottal </w:t>
      </w:r>
      <w:r w:rsidRPr="00505F37">
        <w:rPr>
          <w:rFonts w:ascii="Garamond" w:hAnsi="Garamond" w:cs="Calibri"/>
          <w:sz w:val="22"/>
          <w:szCs w:val="22"/>
          <w:lang w:val="hu-HU"/>
        </w:rPr>
        <w:t>összefüggő iratokat.</w:t>
      </w:r>
    </w:p>
    <w:p w:rsidR="00003A54" w:rsidRPr="00505F37" w:rsidRDefault="00003A54" w:rsidP="00003A54">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A nyugdíjbiztosítási igazgatási szerv hatáskörébe tartozó ellátások jogosultsági feltételei tekintetében az ügyfél nyilatkozatával nem pótolhatja a hiányzó bizonyítékot.</w:t>
      </w:r>
    </w:p>
    <w:p w:rsidR="00003A54" w:rsidRPr="00505F37" w:rsidRDefault="00003A54" w:rsidP="00003A54">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Egészségi állapottól függő nyugellátás esetén az igénylő az igény elbírálása során, illetve a nyugdíjas a felülvizsgálat során - a jogkövetkezményekről szóló tájékoztatás mellett - az egészségi állapot vizsgálata céljából személyes megjelenésre kötelezhető. Ha az igénylő az igény elbírálása során a személyes megjelenési kötelezettségének önhibájából nem tesz eleget, az az igénybejelentés visszavonásának minősül. Ha a nyugdíjas a felülvizsgálat során a személyes megjelenési kötelezettségének önhibájából nem tesz eleget, a nyugellátást az erről szóló elsőfokú határozat keltét követő hónap első napjával meg kell szüntetni.</w:t>
      </w:r>
    </w:p>
    <w:p w:rsidR="000D47BE" w:rsidRPr="00505F37" w:rsidRDefault="000D47BE" w:rsidP="0011669B">
      <w:pPr>
        <w:jc w:val="both"/>
        <w:rPr>
          <w:rFonts w:ascii="Garamond" w:hAnsi="Garamond" w:cs="Calibri"/>
          <w:sz w:val="22"/>
          <w:szCs w:val="22"/>
          <w:lang w:val="hu-HU"/>
        </w:rPr>
      </w:pPr>
      <w:r w:rsidRPr="00505F37">
        <w:rPr>
          <w:rFonts w:ascii="Garamond" w:hAnsi="Garamond" w:cs="Calibri"/>
          <w:sz w:val="22"/>
          <w:szCs w:val="22"/>
          <w:lang w:val="hu-HU"/>
        </w:rPr>
        <w:t>Ha a kérelmező a szükséges iratokat nem csatolta, vagy az adatokat nem közölte, az igény</w:t>
      </w:r>
      <w:r w:rsidR="009749C7" w:rsidRPr="00505F37">
        <w:rPr>
          <w:rFonts w:ascii="Garamond" w:hAnsi="Garamond" w:cs="Calibri"/>
          <w:sz w:val="22"/>
          <w:szCs w:val="22"/>
          <w:lang w:val="hu-HU"/>
        </w:rPr>
        <w:t xml:space="preserve">elbíráló </w:t>
      </w:r>
      <w:r w:rsidRPr="00505F37">
        <w:rPr>
          <w:rFonts w:ascii="Garamond" w:hAnsi="Garamond" w:cs="Calibri"/>
          <w:sz w:val="22"/>
          <w:szCs w:val="22"/>
          <w:lang w:val="hu-HU"/>
        </w:rPr>
        <w:t xml:space="preserve">határidő kitűzése mellett ezek pótlására a kérelmezőt felhívja. Ha a nyugdíjigénylő a hiánypótlásra való felhívásnak nem tett eleget továbbá az erre megállapított határidő meghosszabbítását nem kérte és a nyugdíjigényt a rendelkezésre álló adatok alapján elbírálni nem lehet, az eljárást meg kell szüntetni. Erről az intézkedésről végzéssel értesítik a kérelmezőt. </w:t>
      </w:r>
    </w:p>
    <w:p w:rsidR="000B32B8" w:rsidRPr="00505F37" w:rsidRDefault="000B32B8" w:rsidP="0011669B">
      <w:pPr>
        <w:jc w:val="both"/>
        <w:rPr>
          <w:rFonts w:ascii="Garamond" w:hAnsi="Garamond" w:cs="Calibri"/>
          <w:sz w:val="22"/>
          <w:szCs w:val="22"/>
          <w:lang w:val="hu-HU"/>
        </w:rPr>
      </w:pPr>
    </w:p>
    <w:p w:rsidR="000B32B8" w:rsidRPr="00505F37" w:rsidRDefault="000B32B8" w:rsidP="000B32B8">
      <w:pPr>
        <w:pStyle w:val="Krds"/>
        <w:numPr>
          <w:ilvl w:val="0"/>
          <w:numId w:val="0"/>
        </w:numPr>
        <w:rPr>
          <w:rFonts w:ascii="Garamond" w:hAnsi="Garamond" w:cs="Calibri"/>
          <w:sz w:val="22"/>
          <w:szCs w:val="22"/>
        </w:rPr>
      </w:pPr>
      <w:r w:rsidRPr="00505F37">
        <w:rPr>
          <w:rFonts w:ascii="Garamond" w:hAnsi="Garamond" w:cs="Calibri"/>
          <w:sz w:val="22"/>
          <w:szCs w:val="22"/>
        </w:rPr>
        <w:t>Hol kell előterjeszteni a nyugellátás megállapítása iránti igényt?</w:t>
      </w:r>
    </w:p>
    <w:p w:rsidR="000B32B8" w:rsidRPr="00505F37" w:rsidRDefault="000B32B8" w:rsidP="000B32B8">
      <w:pPr>
        <w:pStyle w:val="Szvegtrzsbehzssal"/>
        <w:tabs>
          <w:tab w:val="left" w:pos="935"/>
        </w:tabs>
        <w:ind w:left="0" w:firstLine="0"/>
        <w:rPr>
          <w:rFonts w:cs="Calibri"/>
          <w:sz w:val="22"/>
          <w:szCs w:val="22"/>
        </w:rPr>
      </w:pPr>
      <w:r w:rsidRPr="00505F37">
        <w:rPr>
          <w:rFonts w:cs="Calibri"/>
          <w:sz w:val="22"/>
          <w:szCs w:val="22"/>
        </w:rPr>
        <w:t>Nyugellátás iránti igényt</w:t>
      </w:r>
      <w:r w:rsidR="00CA2BB6" w:rsidRPr="00505F37">
        <w:rPr>
          <w:rFonts w:cs="Calibri"/>
          <w:sz w:val="22"/>
          <w:szCs w:val="22"/>
        </w:rPr>
        <w:t xml:space="preserve"> a kormányhivatalnál,</w:t>
      </w:r>
      <w:r w:rsidRPr="00505F37">
        <w:rPr>
          <w:rFonts w:cs="Calibri"/>
          <w:sz w:val="22"/>
          <w:szCs w:val="22"/>
        </w:rPr>
        <w:t xml:space="preserve"> illetve – ha a</w:t>
      </w:r>
      <w:r w:rsidR="008D1432" w:rsidRPr="00505F37">
        <w:rPr>
          <w:rFonts w:cs="Calibri"/>
          <w:sz w:val="22"/>
          <w:szCs w:val="22"/>
        </w:rPr>
        <w:t xml:space="preserve"> az elhunyt</w:t>
      </w:r>
      <w:r w:rsidRPr="00505F37">
        <w:rPr>
          <w:rFonts w:cs="Calibri"/>
          <w:sz w:val="22"/>
          <w:szCs w:val="22"/>
        </w:rPr>
        <w:t xml:space="preserve"> jogszerző már nyugellátásban részesült – a</w:t>
      </w:r>
      <w:r w:rsidR="002A15A7" w:rsidRPr="00505F37">
        <w:rPr>
          <w:rFonts w:cs="Calibri"/>
          <w:sz w:val="22"/>
          <w:szCs w:val="22"/>
        </w:rPr>
        <w:t xml:space="preserve"> Magyar Államkincstár</w:t>
      </w:r>
      <w:r w:rsidRPr="00505F37">
        <w:rPr>
          <w:rFonts w:cs="Calibri"/>
          <w:sz w:val="22"/>
          <w:szCs w:val="22"/>
        </w:rPr>
        <w:t xml:space="preserve"> Nyugdíjfolyósító Igazgatóságnál kell előterjeszteni. </w:t>
      </w:r>
    </w:p>
    <w:p w:rsidR="00D536F3" w:rsidRPr="00505F37" w:rsidRDefault="00D536F3" w:rsidP="000B32B8">
      <w:pPr>
        <w:pStyle w:val="Szvegtrzsbehzssal"/>
        <w:tabs>
          <w:tab w:val="left" w:pos="935"/>
        </w:tabs>
        <w:ind w:left="0" w:firstLine="0"/>
        <w:rPr>
          <w:rFonts w:cs="Calibri"/>
          <w:sz w:val="22"/>
          <w:szCs w:val="22"/>
        </w:rPr>
      </w:pPr>
    </w:p>
    <w:p w:rsidR="000B32B8" w:rsidRPr="00505F37" w:rsidRDefault="000B32B8" w:rsidP="000B32B8">
      <w:pPr>
        <w:pStyle w:val="Szvegtrzsbehzssal"/>
        <w:shd w:val="clear" w:color="auto" w:fill="FFFFFF"/>
        <w:tabs>
          <w:tab w:val="left" w:pos="935"/>
        </w:tabs>
        <w:ind w:left="0" w:firstLine="0"/>
        <w:rPr>
          <w:rFonts w:cs="Calibri"/>
          <w:bCs/>
          <w:sz w:val="22"/>
          <w:szCs w:val="22"/>
        </w:rPr>
      </w:pPr>
      <w:r w:rsidRPr="00505F37">
        <w:rPr>
          <w:rFonts w:cs="Calibri"/>
          <w:b/>
          <w:sz w:val="22"/>
          <w:szCs w:val="22"/>
        </w:rPr>
        <w:t>Nemzetközi nyugdíjügyekben kizárólagos illetékességgel a Budapest Főváros Kormá</w:t>
      </w:r>
      <w:r w:rsidR="008D1432" w:rsidRPr="00505F37">
        <w:rPr>
          <w:rFonts w:cs="Calibri"/>
          <w:b/>
          <w:sz w:val="22"/>
          <w:szCs w:val="22"/>
        </w:rPr>
        <w:t xml:space="preserve">nyhivatala </w:t>
      </w:r>
      <w:r w:rsidRPr="00505F37">
        <w:rPr>
          <w:rFonts w:cs="Calibri"/>
          <w:b/>
          <w:sz w:val="22"/>
          <w:szCs w:val="22"/>
        </w:rPr>
        <w:t>jár el</w:t>
      </w:r>
      <w:r w:rsidR="00CA2BB6" w:rsidRPr="00505F37">
        <w:rPr>
          <w:rFonts w:cs="Calibri"/>
          <w:b/>
          <w:sz w:val="22"/>
          <w:szCs w:val="22"/>
        </w:rPr>
        <w:t xml:space="preserve"> </w:t>
      </w:r>
      <w:r w:rsidRPr="00505F37">
        <w:rPr>
          <w:rFonts w:cs="Calibri"/>
          <w:bCs/>
          <w:color w:val="000000"/>
          <w:sz w:val="22"/>
          <w:szCs w:val="22"/>
          <w:shd w:val="clear" w:color="auto" w:fill="FFFFFF"/>
        </w:rPr>
        <w:t>(1081 Budapest, Fiumei út 19/a)</w:t>
      </w:r>
      <w:r w:rsidRPr="00505F37">
        <w:rPr>
          <w:rFonts w:cs="Calibri"/>
          <w:bCs/>
          <w:sz w:val="22"/>
          <w:szCs w:val="22"/>
        </w:rPr>
        <w:t>.</w:t>
      </w:r>
    </w:p>
    <w:p w:rsidR="000B32B8" w:rsidRPr="00505F37" w:rsidRDefault="000B32B8" w:rsidP="00996C75">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lastRenderedPageBreak/>
        <w:t>1. Budapest Főváros és Pest megye területén működő általános hatáskörű nyugdíj-megállapító szerv Budapest Főváros Kormányhivatala, amelynek illetékességi területe Budapest fővárosra és Pest megyére terjed ki.</w:t>
      </w:r>
    </w:p>
    <w:p w:rsidR="000B32B8" w:rsidRPr="00505F37" w:rsidRDefault="000B32B8" w:rsidP="00407698">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t>2.</w:t>
      </w:r>
      <w:r w:rsidR="00996C75" w:rsidRPr="00505F37">
        <w:rPr>
          <w:rFonts w:ascii="Garamond" w:hAnsi="Garamond" w:cs="Calibri"/>
          <w:sz w:val="22"/>
          <w:szCs w:val="22"/>
          <w:lang w:val="hu-HU"/>
        </w:rPr>
        <w:tab/>
      </w:r>
      <w:r w:rsidRPr="00505F37">
        <w:rPr>
          <w:rFonts w:ascii="Garamond" w:hAnsi="Garamond" w:cs="Calibri"/>
          <w:sz w:val="22"/>
          <w:szCs w:val="22"/>
          <w:lang w:val="hu-HU"/>
        </w:rPr>
        <w:t>Baranya megye területén működő általános hatáskörű nyugdíj-megállapító szerv:</w:t>
      </w:r>
      <w:r w:rsidR="00407698" w:rsidRPr="00505F37">
        <w:rPr>
          <w:rFonts w:ascii="Garamond" w:hAnsi="Garamond" w:cs="Calibri"/>
          <w:sz w:val="22"/>
          <w:szCs w:val="22"/>
          <w:lang w:val="hu-HU"/>
        </w:rPr>
        <w:t xml:space="preserve"> </w:t>
      </w:r>
      <w:r w:rsidRPr="00505F37">
        <w:rPr>
          <w:rFonts w:ascii="Garamond" w:hAnsi="Garamond" w:cs="Calibri"/>
          <w:sz w:val="22"/>
          <w:szCs w:val="22"/>
          <w:lang w:val="hu-HU"/>
        </w:rPr>
        <w:t>Baranya Megyei Kormányhivatal;</w:t>
      </w:r>
    </w:p>
    <w:p w:rsidR="00407698" w:rsidRPr="00505F37" w:rsidRDefault="000B32B8" w:rsidP="00407698">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t>3.</w:t>
      </w:r>
      <w:r w:rsidR="00996C75" w:rsidRPr="00505F37">
        <w:rPr>
          <w:rFonts w:ascii="Garamond" w:hAnsi="Garamond" w:cs="Calibri"/>
          <w:sz w:val="22"/>
          <w:szCs w:val="22"/>
          <w:lang w:val="hu-HU"/>
        </w:rPr>
        <w:tab/>
      </w:r>
      <w:r w:rsidRPr="00505F37">
        <w:rPr>
          <w:rFonts w:ascii="Garamond" w:hAnsi="Garamond" w:cs="Calibri"/>
          <w:sz w:val="22"/>
          <w:szCs w:val="22"/>
          <w:lang w:val="hu-HU"/>
        </w:rPr>
        <w:t>Bács-Kiskun megye területén működő általános hatáskörű nyugdíj-megállapító szerv:</w:t>
      </w:r>
      <w:r w:rsidR="00407698" w:rsidRPr="00505F37">
        <w:rPr>
          <w:rFonts w:ascii="Garamond" w:hAnsi="Garamond" w:cs="Calibri"/>
          <w:sz w:val="22"/>
          <w:szCs w:val="22"/>
          <w:lang w:val="hu-HU"/>
        </w:rPr>
        <w:t xml:space="preserve"> </w:t>
      </w:r>
      <w:r w:rsidRPr="00505F37">
        <w:rPr>
          <w:rFonts w:ascii="Garamond" w:hAnsi="Garamond" w:cs="Calibri"/>
          <w:sz w:val="22"/>
          <w:szCs w:val="22"/>
          <w:lang w:val="hu-HU"/>
        </w:rPr>
        <w:t>Bács-Kiskun Megyei Kormányhivatal</w:t>
      </w:r>
      <w:r w:rsidR="00407698" w:rsidRPr="00505F37">
        <w:rPr>
          <w:rFonts w:ascii="Garamond" w:hAnsi="Garamond" w:cs="Calibri"/>
          <w:sz w:val="22"/>
          <w:szCs w:val="22"/>
          <w:lang w:val="hu-HU"/>
        </w:rPr>
        <w:t>,</w:t>
      </w:r>
    </w:p>
    <w:p w:rsidR="00407698" w:rsidRPr="00505F37" w:rsidRDefault="000B32B8" w:rsidP="00407698">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t>4.</w:t>
      </w:r>
      <w:r w:rsidR="00996C75" w:rsidRPr="00505F37">
        <w:rPr>
          <w:rFonts w:ascii="Garamond" w:hAnsi="Garamond" w:cs="Calibri"/>
          <w:sz w:val="22"/>
          <w:szCs w:val="22"/>
          <w:lang w:val="hu-HU"/>
        </w:rPr>
        <w:tab/>
      </w:r>
      <w:r w:rsidRPr="00505F37">
        <w:rPr>
          <w:rFonts w:ascii="Garamond" w:hAnsi="Garamond" w:cs="Calibri"/>
          <w:sz w:val="22"/>
          <w:szCs w:val="22"/>
          <w:lang w:val="hu-HU"/>
        </w:rPr>
        <w:t>Békés megye területén működő általános hatáskörű nyugdíj-megállapító szerv:</w:t>
      </w:r>
      <w:r w:rsidR="00407698" w:rsidRPr="00505F37">
        <w:rPr>
          <w:rFonts w:ascii="Garamond" w:hAnsi="Garamond" w:cs="Calibri"/>
          <w:sz w:val="22"/>
          <w:szCs w:val="22"/>
          <w:lang w:val="hu-HU"/>
        </w:rPr>
        <w:t xml:space="preserve"> </w:t>
      </w:r>
      <w:r w:rsidRPr="00505F37">
        <w:rPr>
          <w:rFonts w:ascii="Garamond" w:hAnsi="Garamond" w:cs="Calibri"/>
          <w:sz w:val="22"/>
          <w:szCs w:val="22"/>
          <w:lang w:val="hu-HU"/>
        </w:rPr>
        <w:t>Békés Megyei Kormányhivatal</w:t>
      </w:r>
      <w:r w:rsidR="00407698" w:rsidRPr="00505F37">
        <w:rPr>
          <w:rFonts w:ascii="Garamond" w:hAnsi="Garamond" w:cs="Calibri"/>
          <w:sz w:val="22"/>
          <w:szCs w:val="22"/>
          <w:lang w:val="hu-HU"/>
        </w:rPr>
        <w:t>,</w:t>
      </w:r>
    </w:p>
    <w:p w:rsidR="000B32B8" w:rsidRPr="00505F37" w:rsidRDefault="000B32B8" w:rsidP="00407698">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t>5.</w:t>
      </w:r>
      <w:r w:rsidR="00996C75" w:rsidRPr="00505F37">
        <w:rPr>
          <w:rFonts w:ascii="Garamond" w:hAnsi="Garamond" w:cs="Calibri"/>
          <w:sz w:val="22"/>
          <w:szCs w:val="22"/>
          <w:lang w:val="hu-HU"/>
        </w:rPr>
        <w:tab/>
      </w:r>
      <w:r w:rsidRPr="00505F37">
        <w:rPr>
          <w:rFonts w:ascii="Garamond" w:hAnsi="Garamond" w:cs="Calibri"/>
          <w:sz w:val="22"/>
          <w:szCs w:val="22"/>
          <w:lang w:val="hu-HU"/>
        </w:rPr>
        <w:t>Borsod-Abaúj-Zemplén megye területén működő általános hatáskörű nyugdíj-megállapító szerv:</w:t>
      </w:r>
      <w:r w:rsidR="00407698" w:rsidRPr="00505F37">
        <w:rPr>
          <w:rFonts w:ascii="Garamond" w:hAnsi="Garamond" w:cs="Calibri"/>
          <w:sz w:val="22"/>
          <w:szCs w:val="22"/>
          <w:lang w:val="hu-HU"/>
        </w:rPr>
        <w:t xml:space="preserve"> </w:t>
      </w:r>
      <w:r w:rsidRPr="00505F37">
        <w:rPr>
          <w:rFonts w:ascii="Garamond" w:hAnsi="Garamond" w:cs="Calibri"/>
          <w:sz w:val="22"/>
          <w:szCs w:val="22"/>
          <w:lang w:val="hu-HU"/>
        </w:rPr>
        <w:t>Borsod-Abaúj-Zemplén Megyei Kormányhivatal</w:t>
      </w:r>
      <w:r w:rsidR="00407698" w:rsidRPr="00505F37">
        <w:rPr>
          <w:rFonts w:ascii="Garamond" w:hAnsi="Garamond" w:cs="Calibri"/>
          <w:sz w:val="22"/>
          <w:szCs w:val="22"/>
          <w:lang w:val="hu-HU"/>
        </w:rPr>
        <w:t>;</w:t>
      </w:r>
    </w:p>
    <w:p w:rsidR="00407698" w:rsidRPr="00505F37" w:rsidRDefault="000B32B8" w:rsidP="00407698">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t>6.</w:t>
      </w:r>
      <w:r w:rsidR="00996C75" w:rsidRPr="00505F37">
        <w:rPr>
          <w:rFonts w:ascii="Garamond" w:hAnsi="Garamond" w:cs="Calibri"/>
          <w:sz w:val="22"/>
          <w:szCs w:val="22"/>
          <w:lang w:val="hu-HU"/>
        </w:rPr>
        <w:tab/>
      </w:r>
      <w:r w:rsidRPr="00505F37">
        <w:rPr>
          <w:rFonts w:ascii="Garamond" w:hAnsi="Garamond" w:cs="Calibri"/>
          <w:sz w:val="22"/>
          <w:szCs w:val="22"/>
          <w:lang w:val="hu-HU"/>
        </w:rPr>
        <w:t>Csongrád megye területén működő általános hatáskörű nyugdíj-megállapító szerv:</w:t>
      </w:r>
      <w:r w:rsidR="00407698" w:rsidRPr="00505F37">
        <w:rPr>
          <w:rFonts w:ascii="Garamond" w:hAnsi="Garamond" w:cs="Calibri"/>
          <w:sz w:val="22"/>
          <w:szCs w:val="22"/>
          <w:lang w:val="hu-HU"/>
        </w:rPr>
        <w:t xml:space="preserve"> </w:t>
      </w:r>
      <w:r w:rsidRPr="00505F37">
        <w:rPr>
          <w:rFonts w:ascii="Garamond" w:hAnsi="Garamond" w:cs="Calibri"/>
          <w:sz w:val="22"/>
          <w:szCs w:val="22"/>
          <w:lang w:val="hu-HU"/>
        </w:rPr>
        <w:t>Csongrád Megyei Kormányhivatal</w:t>
      </w:r>
      <w:r w:rsidR="00407698" w:rsidRPr="00505F37">
        <w:rPr>
          <w:rFonts w:ascii="Garamond" w:hAnsi="Garamond" w:cs="Calibri"/>
          <w:sz w:val="22"/>
          <w:szCs w:val="22"/>
          <w:lang w:val="hu-HU"/>
        </w:rPr>
        <w:t>;</w:t>
      </w:r>
    </w:p>
    <w:p w:rsidR="000B32B8" w:rsidRPr="00505F37" w:rsidRDefault="000B32B8" w:rsidP="00407698">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t>7.</w:t>
      </w:r>
      <w:r w:rsidR="00996C75" w:rsidRPr="00505F37">
        <w:rPr>
          <w:rFonts w:ascii="Garamond" w:hAnsi="Garamond" w:cs="Calibri"/>
          <w:sz w:val="22"/>
          <w:szCs w:val="22"/>
          <w:lang w:val="hu-HU"/>
        </w:rPr>
        <w:tab/>
      </w:r>
      <w:r w:rsidRPr="00505F37">
        <w:rPr>
          <w:rFonts w:ascii="Garamond" w:hAnsi="Garamond" w:cs="Calibri"/>
          <w:sz w:val="22"/>
          <w:szCs w:val="22"/>
          <w:lang w:val="hu-HU"/>
        </w:rPr>
        <w:t>Fejér megye területén működő általános hatáskörű nyugdíj-megállapító szerv:</w:t>
      </w:r>
      <w:r w:rsidR="00407698" w:rsidRPr="00505F37">
        <w:rPr>
          <w:rFonts w:ascii="Garamond" w:hAnsi="Garamond" w:cs="Calibri"/>
          <w:sz w:val="22"/>
          <w:szCs w:val="22"/>
          <w:lang w:val="hu-HU"/>
        </w:rPr>
        <w:t xml:space="preserve"> </w:t>
      </w:r>
      <w:r w:rsidRPr="00505F37">
        <w:rPr>
          <w:rFonts w:ascii="Garamond" w:hAnsi="Garamond" w:cs="Calibri"/>
          <w:sz w:val="22"/>
          <w:szCs w:val="22"/>
          <w:lang w:val="hu-HU"/>
        </w:rPr>
        <w:t>Fejér Megyei Kormányhivatal</w:t>
      </w:r>
      <w:r w:rsidR="00407698" w:rsidRPr="00505F37">
        <w:rPr>
          <w:rFonts w:ascii="Garamond" w:hAnsi="Garamond" w:cs="Calibri"/>
          <w:sz w:val="22"/>
          <w:szCs w:val="22"/>
          <w:lang w:val="hu-HU"/>
        </w:rPr>
        <w:t>;</w:t>
      </w:r>
    </w:p>
    <w:p w:rsidR="00407698" w:rsidRPr="00505F37" w:rsidRDefault="000B32B8" w:rsidP="00407698">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t>8.</w:t>
      </w:r>
      <w:r w:rsidR="00996C75" w:rsidRPr="00505F37">
        <w:rPr>
          <w:rFonts w:ascii="Garamond" w:hAnsi="Garamond" w:cs="Calibri"/>
          <w:sz w:val="22"/>
          <w:szCs w:val="22"/>
          <w:lang w:val="hu-HU"/>
        </w:rPr>
        <w:tab/>
      </w:r>
      <w:r w:rsidRPr="00505F37">
        <w:rPr>
          <w:rFonts w:ascii="Garamond" w:hAnsi="Garamond" w:cs="Calibri"/>
          <w:sz w:val="22"/>
          <w:szCs w:val="22"/>
          <w:lang w:val="hu-HU"/>
        </w:rPr>
        <w:t>Győr-Moson-Sopron megye területén működő általános hatáskörű nyugdíj-megállapító szerv:</w:t>
      </w:r>
      <w:r w:rsidR="00407698" w:rsidRPr="00505F37">
        <w:rPr>
          <w:rFonts w:ascii="Garamond" w:hAnsi="Garamond" w:cs="Calibri"/>
          <w:sz w:val="22"/>
          <w:szCs w:val="22"/>
          <w:lang w:val="hu-HU"/>
        </w:rPr>
        <w:t xml:space="preserve"> </w:t>
      </w:r>
      <w:r w:rsidRPr="00505F37">
        <w:rPr>
          <w:rFonts w:ascii="Garamond" w:hAnsi="Garamond" w:cs="Calibri"/>
          <w:sz w:val="22"/>
          <w:szCs w:val="22"/>
          <w:lang w:val="hu-HU"/>
        </w:rPr>
        <w:t>Győr-Moson-Sopron Megyei Kormányhivatal</w:t>
      </w:r>
      <w:r w:rsidR="00407698" w:rsidRPr="00505F37">
        <w:rPr>
          <w:rFonts w:ascii="Garamond" w:hAnsi="Garamond" w:cs="Calibri"/>
          <w:sz w:val="22"/>
          <w:szCs w:val="22"/>
          <w:lang w:val="hu-HU"/>
        </w:rPr>
        <w:t>;</w:t>
      </w:r>
    </w:p>
    <w:p w:rsidR="000B32B8" w:rsidRPr="00505F37" w:rsidRDefault="000B32B8" w:rsidP="00407698">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t>9.</w:t>
      </w:r>
      <w:r w:rsidR="00996C75" w:rsidRPr="00505F37">
        <w:rPr>
          <w:rFonts w:ascii="Garamond" w:hAnsi="Garamond" w:cs="Calibri"/>
          <w:sz w:val="22"/>
          <w:szCs w:val="22"/>
          <w:lang w:val="hu-HU"/>
        </w:rPr>
        <w:tab/>
      </w:r>
      <w:r w:rsidRPr="00505F37">
        <w:rPr>
          <w:rFonts w:ascii="Garamond" w:hAnsi="Garamond" w:cs="Calibri"/>
          <w:sz w:val="22"/>
          <w:szCs w:val="22"/>
          <w:lang w:val="hu-HU"/>
        </w:rPr>
        <w:t>Hajdú-Bihar megye területén működő általános hatáskörű nyugdíj-megállapító szerv:</w:t>
      </w:r>
      <w:r w:rsidR="00407698" w:rsidRPr="00505F37">
        <w:rPr>
          <w:rFonts w:ascii="Garamond" w:hAnsi="Garamond" w:cs="Calibri"/>
          <w:sz w:val="22"/>
          <w:szCs w:val="22"/>
          <w:lang w:val="hu-HU"/>
        </w:rPr>
        <w:t xml:space="preserve"> </w:t>
      </w:r>
      <w:r w:rsidRPr="00505F37">
        <w:rPr>
          <w:rFonts w:ascii="Garamond" w:hAnsi="Garamond" w:cs="Calibri"/>
          <w:sz w:val="22"/>
          <w:szCs w:val="22"/>
          <w:lang w:val="hu-HU"/>
        </w:rPr>
        <w:t>Hajdú-Bihar Megyei Kormányhivatal</w:t>
      </w:r>
      <w:r w:rsidR="00407698" w:rsidRPr="00505F37">
        <w:rPr>
          <w:rFonts w:ascii="Garamond" w:hAnsi="Garamond" w:cs="Calibri"/>
          <w:sz w:val="22"/>
          <w:szCs w:val="22"/>
          <w:lang w:val="hu-HU"/>
        </w:rPr>
        <w:t>;</w:t>
      </w:r>
    </w:p>
    <w:p w:rsidR="000B32B8" w:rsidRPr="00505F37" w:rsidRDefault="000B32B8" w:rsidP="00407698">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t>10.</w:t>
      </w:r>
      <w:r w:rsidR="00996C75" w:rsidRPr="00505F37">
        <w:rPr>
          <w:rFonts w:ascii="Garamond" w:hAnsi="Garamond" w:cs="Calibri"/>
          <w:sz w:val="22"/>
          <w:szCs w:val="22"/>
          <w:lang w:val="hu-HU"/>
        </w:rPr>
        <w:tab/>
      </w:r>
      <w:r w:rsidRPr="00505F37">
        <w:rPr>
          <w:rFonts w:ascii="Garamond" w:hAnsi="Garamond" w:cs="Calibri"/>
          <w:sz w:val="22"/>
          <w:szCs w:val="22"/>
          <w:lang w:val="hu-HU"/>
        </w:rPr>
        <w:t>Heves megye területén működő általános hatáskörű nyugdíj-megállapító szerv:</w:t>
      </w:r>
      <w:r w:rsidR="00407698" w:rsidRPr="00505F37">
        <w:rPr>
          <w:rFonts w:ascii="Garamond" w:hAnsi="Garamond" w:cs="Calibri"/>
          <w:sz w:val="22"/>
          <w:szCs w:val="22"/>
          <w:lang w:val="hu-HU"/>
        </w:rPr>
        <w:t xml:space="preserve"> </w:t>
      </w:r>
      <w:r w:rsidRPr="00505F37">
        <w:rPr>
          <w:rFonts w:ascii="Garamond" w:hAnsi="Garamond" w:cs="Calibri"/>
          <w:sz w:val="22"/>
          <w:szCs w:val="22"/>
          <w:lang w:val="hu-HU"/>
        </w:rPr>
        <w:t xml:space="preserve">Heves Megyei Kormányhivatal </w:t>
      </w:r>
    </w:p>
    <w:p w:rsidR="000B32B8" w:rsidRPr="00505F37" w:rsidRDefault="000B32B8" w:rsidP="00407698">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t>11.</w:t>
      </w:r>
      <w:r w:rsidR="00996C75" w:rsidRPr="00505F37">
        <w:rPr>
          <w:rFonts w:ascii="Garamond" w:hAnsi="Garamond" w:cs="Calibri"/>
          <w:sz w:val="22"/>
          <w:szCs w:val="22"/>
          <w:lang w:val="hu-HU"/>
        </w:rPr>
        <w:tab/>
      </w:r>
      <w:r w:rsidRPr="00505F37">
        <w:rPr>
          <w:rFonts w:ascii="Garamond" w:hAnsi="Garamond" w:cs="Calibri"/>
          <w:sz w:val="22"/>
          <w:szCs w:val="22"/>
          <w:lang w:val="hu-HU"/>
        </w:rPr>
        <w:t>Jász-Nagykun-Szolnok megye területén működő általános hatáskörű nyugdíj-megállapító szerv:</w:t>
      </w:r>
      <w:r w:rsidR="00407698" w:rsidRPr="00505F37">
        <w:rPr>
          <w:rFonts w:ascii="Garamond" w:hAnsi="Garamond" w:cs="Calibri"/>
          <w:sz w:val="22"/>
          <w:szCs w:val="22"/>
          <w:lang w:val="hu-HU"/>
        </w:rPr>
        <w:t xml:space="preserve"> </w:t>
      </w:r>
      <w:r w:rsidRPr="00505F37">
        <w:rPr>
          <w:rFonts w:ascii="Garamond" w:hAnsi="Garamond" w:cs="Calibri"/>
          <w:sz w:val="22"/>
          <w:szCs w:val="22"/>
          <w:lang w:val="hu-HU"/>
        </w:rPr>
        <w:t>Jász-Nagykun-Szolnok Megyei Kormányhivatal</w:t>
      </w:r>
      <w:r w:rsidR="00407698" w:rsidRPr="00505F37">
        <w:rPr>
          <w:rFonts w:ascii="Garamond" w:hAnsi="Garamond" w:cs="Calibri"/>
          <w:sz w:val="22"/>
          <w:szCs w:val="22"/>
          <w:lang w:val="hu-HU"/>
        </w:rPr>
        <w:t>;</w:t>
      </w:r>
    </w:p>
    <w:p w:rsidR="00407698" w:rsidRPr="00505F37" w:rsidRDefault="000B32B8" w:rsidP="00996C75">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t>1</w:t>
      </w:r>
      <w:r w:rsidR="00996C75" w:rsidRPr="00505F37">
        <w:rPr>
          <w:rFonts w:ascii="Garamond" w:hAnsi="Garamond" w:cs="Calibri"/>
          <w:sz w:val="22"/>
          <w:szCs w:val="22"/>
          <w:lang w:val="hu-HU"/>
        </w:rPr>
        <w:t>2.</w:t>
      </w:r>
      <w:r w:rsidR="00996C75" w:rsidRPr="00505F37">
        <w:rPr>
          <w:rFonts w:ascii="Garamond" w:hAnsi="Garamond" w:cs="Calibri"/>
          <w:sz w:val="22"/>
          <w:szCs w:val="22"/>
          <w:lang w:val="hu-HU"/>
        </w:rPr>
        <w:tab/>
      </w:r>
      <w:r w:rsidRPr="00505F37">
        <w:rPr>
          <w:rFonts w:ascii="Garamond" w:hAnsi="Garamond" w:cs="Calibri"/>
          <w:sz w:val="22"/>
          <w:szCs w:val="22"/>
          <w:lang w:val="hu-HU"/>
        </w:rPr>
        <w:t>Komárom-Esztergom megye területén működő általános hatáskörű nyugdíj-megállapító szerv:</w:t>
      </w:r>
      <w:r w:rsidR="00407698" w:rsidRPr="00505F37">
        <w:rPr>
          <w:rFonts w:ascii="Garamond" w:hAnsi="Garamond" w:cs="Calibri"/>
          <w:sz w:val="22"/>
          <w:szCs w:val="22"/>
          <w:lang w:val="hu-HU"/>
        </w:rPr>
        <w:t xml:space="preserve"> </w:t>
      </w:r>
      <w:r w:rsidRPr="00505F37">
        <w:rPr>
          <w:rFonts w:ascii="Garamond" w:hAnsi="Garamond" w:cs="Calibri"/>
          <w:sz w:val="22"/>
          <w:szCs w:val="22"/>
          <w:lang w:val="hu-HU"/>
        </w:rPr>
        <w:t>Komárom-Esztergom Megyei Kormányhivatal</w:t>
      </w:r>
      <w:r w:rsidR="00407698" w:rsidRPr="00505F37">
        <w:rPr>
          <w:rFonts w:ascii="Garamond" w:hAnsi="Garamond" w:cs="Calibri"/>
          <w:sz w:val="22"/>
          <w:szCs w:val="22"/>
          <w:lang w:val="hu-HU"/>
        </w:rPr>
        <w:t>;</w:t>
      </w:r>
    </w:p>
    <w:p w:rsidR="000B32B8" w:rsidRPr="00505F37" w:rsidRDefault="00996C75" w:rsidP="00407698">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t>13.</w:t>
      </w:r>
      <w:r w:rsidRPr="00505F37">
        <w:rPr>
          <w:rFonts w:ascii="Garamond" w:hAnsi="Garamond" w:cs="Calibri"/>
          <w:sz w:val="22"/>
          <w:szCs w:val="22"/>
          <w:lang w:val="hu-HU"/>
        </w:rPr>
        <w:tab/>
      </w:r>
      <w:r w:rsidR="000B32B8" w:rsidRPr="00505F37">
        <w:rPr>
          <w:rFonts w:ascii="Garamond" w:hAnsi="Garamond" w:cs="Calibri"/>
          <w:sz w:val="22"/>
          <w:szCs w:val="22"/>
          <w:lang w:val="hu-HU"/>
        </w:rPr>
        <w:t>Nógrád megye területén működő általános hatáskörű nyugdíj-megállapító szerv:</w:t>
      </w:r>
      <w:r w:rsidR="00407698" w:rsidRPr="00505F37">
        <w:rPr>
          <w:rFonts w:ascii="Garamond" w:hAnsi="Garamond" w:cs="Calibri"/>
          <w:sz w:val="22"/>
          <w:szCs w:val="22"/>
          <w:lang w:val="hu-HU"/>
        </w:rPr>
        <w:t xml:space="preserve"> </w:t>
      </w:r>
      <w:r w:rsidR="000B32B8" w:rsidRPr="00505F37">
        <w:rPr>
          <w:rFonts w:ascii="Garamond" w:hAnsi="Garamond" w:cs="Calibri"/>
          <w:sz w:val="22"/>
          <w:szCs w:val="22"/>
          <w:lang w:val="hu-HU"/>
        </w:rPr>
        <w:t>Nógrád Megyei Kormányhivatal</w:t>
      </w:r>
      <w:r w:rsidR="00407698" w:rsidRPr="00505F37">
        <w:rPr>
          <w:rFonts w:ascii="Garamond" w:hAnsi="Garamond" w:cs="Calibri"/>
          <w:sz w:val="22"/>
          <w:szCs w:val="22"/>
          <w:lang w:val="hu-HU"/>
        </w:rPr>
        <w:t>;</w:t>
      </w:r>
    </w:p>
    <w:p w:rsidR="000B32B8" w:rsidRPr="00505F37" w:rsidRDefault="000B32B8" w:rsidP="00407698">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t>14.</w:t>
      </w:r>
      <w:r w:rsidR="00996C75" w:rsidRPr="00505F37">
        <w:rPr>
          <w:rFonts w:ascii="Garamond" w:hAnsi="Garamond" w:cs="Calibri"/>
          <w:sz w:val="22"/>
          <w:szCs w:val="22"/>
          <w:lang w:val="hu-HU"/>
        </w:rPr>
        <w:tab/>
      </w:r>
      <w:r w:rsidRPr="00505F37">
        <w:rPr>
          <w:rFonts w:ascii="Garamond" w:hAnsi="Garamond" w:cs="Calibri"/>
          <w:sz w:val="22"/>
          <w:szCs w:val="22"/>
          <w:lang w:val="hu-HU"/>
        </w:rPr>
        <w:t>Somogy megye területén működő általános hatáskörű nyugdíj-megállapító szerv:</w:t>
      </w:r>
      <w:r w:rsidR="00407698" w:rsidRPr="00505F37">
        <w:rPr>
          <w:rFonts w:ascii="Garamond" w:hAnsi="Garamond" w:cs="Calibri"/>
          <w:sz w:val="22"/>
          <w:szCs w:val="22"/>
          <w:lang w:val="hu-HU"/>
        </w:rPr>
        <w:t xml:space="preserve"> </w:t>
      </w:r>
      <w:r w:rsidRPr="00505F37">
        <w:rPr>
          <w:rFonts w:ascii="Garamond" w:hAnsi="Garamond" w:cs="Calibri"/>
          <w:sz w:val="22"/>
          <w:szCs w:val="22"/>
          <w:lang w:val="hu-HU"/>
        </w:rPr>
        <w:t>Somogy Megyei Kormányhivatal;</w:t>
      </w:r>
    </w:p>
    <w:p w:rsidR="000B32B8" w:rsidRPr="00505F37" w:rsidRDefault="000B32B8" w:rsidP="00407698">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t>15.</w:t>
      </w:r>
      <w:r w:rsidR="00996C75" w:rsidRPr="00505F37">
        <w:rPr>
          <w:rFonts w:ascii="Garamond" w:hAnsi="Garamond" w:cs="Calibri"/>
          <w:sz w:val="22"/>
          <w:szCs w:val="22"/>
          <w:lang w:val="hu-HU"/>
        </w:rPr>
        <w:tab/>
      </w:r>
      <w:r w:rsidRPr="00505F37">
        <w:rPr>
          <w:rFonts w:ascii="Garamond" w:hAnsi="Garamond" w:cs="Calibri"/>
          <w:sz w:val="22"/>
          <w:szCs w:val="22"/>
          <w:lang w:val="hu-HU"/>
        </w:rPr>
        <w:t>Szabolcs-Szatmár-Bereg megye területén működő általános hatáskörű nyugdíj-megállapító szer:</w:t>
      </w:r>
      <w:r w:rsidR="00407698" w:rsidRPr="00505F37">
        <w:rPr>
          <w:rFonts w:ascii="Garamond" w:hAnsi="Garamond" w:cs="Calibri"/>
          <w:sz w:val="22"/>
          <w:szCs w:val="22"/>
          <w:lang w:val="hu-HU"/>
        </w:rPr>
        <w:t xml:space="preserve"> </w:t>
      </w:r>
      <w:r w:rsidRPr="00505F37">
        <w:rPr>
          <w:rFonts w:ascii="Garamond" w:hAnsi="Garamond" w:cs="Calibri"/>
          <w:sz w:val="22"/>
          <w:szCs w:val="22"/>
          <w:lang w:val="hu-HU"/>
        </w:rPr>
        <w:t>Szabolcs-Szatmár-Bereg Megyei Kormányhivatal;</w:t>
      </w:r>
    </w:p>
    <w:p w:rsidR="000B32B8" w:rsidRPr="00505F37" w:rsidRDefault="000B32B8" w:rsidP="00407698">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t>16.</w:t>
      </w:r>
      <w:r w:rsidR="00996C75" w:rsidRPr="00505F37">
        <w:rPr>
          <w:rFonts w:ascii="Garamond" w:hAnsi="Garamond" w:cs="Calibri"/>
          <w:sz w:val="22"/>
          <w:szCs w:val="22"/>
          <w:lang w:val="hu-HU"/>
        </w:rPr>
        <w:tab/>
      </w:r>
      <w:r w:rsidRPr="00505F37">
        <w:rPr>
          <w:rFonts w:ascii="Garamond" w:hAnsi="Garamond" w:cs="Calibri"/>
          <w:sz w:val="22"/>
          <w:szCs w:val="22"/>
          <w:lang w:val="hu-HU"/>
        </w:rPr>
        <w:t>Tolna megye területén működő általános hatáskörű nyugdíj-megállapító szerv:</w:t>
      </w:r>
      <w:r w:rsidR="00407698" w:rsidRPr="00505F37">
        <w:rPr>
          <w:rFonts w:ascii="Garamond" w:hAnsi="Garamond" w:cs="Calibri"/>
          <w:sz w:val="22"/>
          <w:szCs w:val="22"/>
          <w:lang w:val="hu-HU"/>
        </w:rPr>
        <w:t xml:space="preserve"> </w:t>
      </w:r>
      <w:r w:rsidRPr="00505F37">
        <w:rPr>
          <w:rFonts w:ascii="Garamond" w:hAnsi="Garamond" w:cs="Calibri"/>
          <w:sz w:val="22"/>
          <w:szCs w:val="22"/>
          <w:lang w:val="hu-HU"/>
        </w:rPr>
        <w:t>Tolna Megyei Kormányhivatal;</w:t>
      </w:r>
    </w:p>
    <w:p w:rsidR="000B32B8" w:rsidRPr="00505F37" w:rsidRDefault="000B32B8" w:rsidP="00407698">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t>17.</w:t>
      </w:r>
      <w:r w:rsidR="00996C75" w:rsidRPr="00505F37">
        <w:rPr>
          <w:rFonts w:ascii="Garamond" w:hAnsi="Garamond" w:cs="Calibri"/>
          <w:sz w:val="22"/>
          <w:szCs w:val="22"/>
          <w:lang w:val="hu-HU"/>
        </w:rPr>
        <w:tab/>
      </w:r>
      <w:r w:rsidRPr="00505F37">
        <w:rPr>
          <w:rFonts w:ascii="Garamond" w:hAnsi="Garamond" w:cs="Calibri"/>
          <w:sz w:val="22"/>
          <w:szCs w:val="22"/>
          <w:lang w:val="hu-HU"/>
        </w:rPr>
        <w:t>Vas megye területén működő általános hatáskörű nyugdíj-megállapító szerv:</w:t>
      </w:r>
      <w:r w:rsidR="00407698" w:rsidRPr="00505F37">
        <w:rPr>
          <w:rFonts w:ascii="Garamond" w:hAnsi="Garamond" w:cs="Calibri"/>
          <w:sz w:val="22"/>
          <w:szCs w:val="22"/>
          <w:lang w:val="hu-HU"/>
        </w:rPr>
        <w:t xml:space="preserve"> </w:t>
      </w:r>
      <w:r w:rsidRPr="00505F37">
        <w:rPr>
          <w:rFonts w:ascii="Garamond" w:hAnsi="Garamond" w:cs="Calibri"/>
          <w:sz w:val="22"/>
          <w:szCs w:val="22"/>
          <w:lang w:val="hu-HU"/>
        </w:rPr>
        <w:t>Vas Megyei Kormányhivatal</w:t>
      </w:r>
      <w:r w:rsidR="00407698" w:rsidRPr="00505F37">
        <w:rPr>
          <w:rFonts w:ascii="Garamond" w:hAnsi="Garamond" w:cs="Calibri"/>
          <w:sz w:val="22"/>
          <w:szCs w:val="22"/>
          <w:lang w:val="hu-HU"/>
        </w:rPr>
        <w:t>;</w:t>
      </w:r>
    </w:p>
    <w:p w:rsidR="000B32B8" w:rsidRPr="00505F37" w:rsidRDefault="000B32B8" w:rsidP="00407698">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t>18.</w:t>
      </w:r>
      <w:r w:rsidR="00996C75" w:rsidRPr="00505F37">
        <w:rPr>
          <w:rFonts w:ascii="Garamond" w:hAnsi="Garamond" w:cs="Calibri"/>
          <w:sz w:val="22"/>
          <w:szCs w:val="22"/>
          <w:lang w:val="hu-HU"/>
        </w:rPr>
        <w:tab/>
      </w:r>
      <w:r w:rsidRPr="00505F37">
        <w:rPr>
          <w:rFonts w:ascii="Garamond" w:hAnsi="Garamond" w:cs="Calibri"/>
          <w:sz w:val="22"/>
          <w:szCs w:val="22"/>
          <w:lang w:val="hu-HU"/>
        </w:rPr>
        <w:t>Veszprém megye területén működő általános hatáskörű nyugdíj-megállapító szerv:</w:t>
      </w:r>
      <w:r w:rsidR="00407698" w:rsidRPr="00505F37">
        <w:rPr>
          <w:rFonts w:ascii="Garamond" w:hAnsi="Garamond" w:cs="Calibri"/>
          <w:sz w:val="22"/>
          <w:szCs w:val="22"/>
          <w:lang w:val="hu-HU"/>
        </w:rPr>
        <w:t xml:space="preserve"> </w:t>
      </w:r>
      <w:r w:rsidRPr="00505F37">
        <w:rPr>
          <w:rFonts w:ascii="Garamond" w:hAnsi="Garamond" w:cs="Calibri"/>
          <w:sz w:val="22"/>
          <w:szCs w:val="22"/>
          <w:lang w:val="hu-HU"/>
        </w:rPr>
        <w:t>Veszprém Megyei Kormányhivatal</w:t>
      </w:r>
      <w:r w:rsidR="00407698" w:rsidRPr="00505F37">
        <w:rPr>
          <w:rFonts w:ascii="Garamond" w:hAnsi="Garamond" w:cs="Calibri"/>
          <w:sz w:val="22"/>
          <w:szCs w:val="22"/>
          <w:lang w:val="hu-HU"/>
        </w:rPr>
        <w:t>;</w:t>
      </w:r>
    </w:p>
    <w:p w:rsidR="006B4CF1" w:rsidRPr="00505F37" w:rsidRDefault="000B32B8" w:rsidP="00D536F3">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t>19.</w:t>
      </w:r>
      <w:r w:rsidR="00996C75" w:rsidRPr="00505F37">
        <w:rPr>
          <w:rFonts w:ascii="Garamond" w:hAnsi="Garamond" w:cs="Calibri"/>
          <w:sz w:val="22"/>
          <w:szCs w:val="22"/>
          <w:lang w:val="hu-HU"/>
        </w:rPr>
        <w:tab/>
      </w:r>
      <w:r w:rsidRPr="00505F37">
        <w:rPr>
          <w:rFonts w:ascii="Garamond" w:hAnsi="Garamond" w:cs="Calibri"/>
          <w:sz w:val="22"/>
          <w:szCs w:val="22"/>
          <w:lang w:val="hu-HU"/>
        </w:rPr>
        <w:t>Zala megye területén működő általános hatáskörű nyugdíj-megállapító szerv:</w:t>
      </w:r>
      <w:r w:rsidR="00407698" w:rsidRPr="00505F37">
        <w:rPr>
          <w:rFonts w:ascii="Garamond" w:hAnsi="Garamond" w:cs="Calibri"/>
          <w:sz w:val="22"/>
          <w:szCs w:val="22"/>
          <w:lang w:val="hu-HU"/>
        </w:rPr>
        <w:t xml:space="preserve"> </w:t>
      </w:r>
      <w:r w:rsidRPr="00505F37">
        <w:rPr>
          <w:rFonts w:ascii="Garamond" w:hAnsi="Garamond" w:cs="Calibri"/>
          <w:sz w:val="22"/>
          <w:szCs w:val="22"/>
          <w:lang w:val="hu-HU"/>
        </w:rPr>
        <w:t>Zala Megyei Kormányhivatal</w:t>
      </w:r>
      <w:r w:rsidR="00407698" w:rsidRPr="00505F37">
        <w:rPr>
          <w:rFonts w:ascii="Garamond" w:hAnsi="Garamond" w:cs="Calibri"/>
          <w:sz w:val="22"/>
          <w:szCs w:val="22"/>
          <w:lang w:val="hu-HU"/>
        </w:rPr>
        <w:t>.</w:t>
      </w:r>
    </w:p>
    <w:p w:rsidR="006B4CF1" w:rsidRPr="00505F37" w:rsidRDefault="006B4CF1" w:rsidP="00407698">
      <w:pPr>
        <w:autoSpaceDE w:val="0"/>
        <w:autoSpaceDN w:val="0"/>
        <w:adjustRightInd w:val="0"/>
        <w:ind w:right="-86"/>
        <w:jc w:val="both"/>
        <w:rPr>
          <w:rFonts w:ascii="Garamond" w:hAnsi="Garamond" w:cs="Calibri"/>
          <w:sz w:val="22"/>
          <w:szCs w:val="22"/>
          <w:lang w:val="hu-HU"/>
        </w:rPr>
      </w:pPr>
      <w:r w:rsidRPr="00505F37">
        <w:rPr>
          <w:rFonts w:ascii="Garamond" w:hAnsi="Garamond" w:cs="Calibri"/>
          <w:sz w:val="22"/>
          <w:szCs w:val="22"/>
          <w:lang w:val="hu-HU"/>
        </w:rPr>
        <w:lastRenderedPageBreak/>
        <w:t xml:space="preserve">2020. március 1-jétől a lakóhely szerinti kormányhivatalnál kell az igényt benyújtani, azonban a részben vagy egészben </w:t>
      </w:r>
      <w:r w:rsidRPr="00505F37">
        <w:rPr>
          <w:rFonts w:ascii="Garamond" w:hAnsi="Garamond" w:cs="Calibri"/>
          <w:b/>
          <w:bCs/>
          <w:sz w:val="22"/>
          <w:szCs w:val="22"/>
          <w:lang w:val="hu-HU"/>
        </w:rPr>
        <w:t>külföldi jogszerzés</w:t>
      </w:r>
      <w:r w:rsidRPr="00505F37">
        <w:rPr>
          <w:rFonts w:ascii="Garamond" w:hAnsi="Garamond" w:cs="Calibri"/>
          <w:sz w:val="22"/>
          <w:szCs w:val="22"/>
          <w:lang w:val="hu-HU"/>
        </w:rPr>
        <w:t xml:space="preserve"> alapján előterjesztett igényt </w:t>
      </w:r>
      <w:r w:rsidRPr="00505F37">
        <w:rPr>
          <w:rFonts w:ascii="Garamond" w:hAnsi="Garamond" w:cs="Calibri"/>
          <w:b/>
          <w:bCs/>
          <w:sz w:val="22"/>
          <w:szCs w:val="22"/>
          <w:lang w:val="hu-HU"/>
        </w:rPr>
        <w:t>Budapest Főváros Kormányhivatala</w:t>
      </w:r>
      <w:r w:rsidRPr="00505F37">
        <w:rPr>
          <w:rFonts w:ascii="Garamond" w:hAnsi="Garamond" w:cs="Calibri"/>
          <w:sz w:val="22"/>
          <w:szCs w:val="22"/>
          <w:lang w:val="hu-HU"/>
        </w:rPr>
        <w:t xml:space="preserve"> bírálja el.  </w:t>
      </w:r>
    </w:p>
    <w:p w:rsidR="002A15A7" w:rsidRPr="00505F37" w:rsidRDefault="006B4CF1" w:rsidP="002A15A7">
      <w:pPr>
        <w:autoSpaceDE w:val="0"/>
        <w:autoSpaceDN w:val="0"/>
        <w:adjustRightInd w:val="0"/>
        <w:jc w:val="both"/>
        <w:rPr>
          <w:rFonts w:ascii="Garamond" w:hAnsi="Garamond" w:cs="Calibri"/>
          <w:b/>
          <w:sz w:val="22"/>
          <w:szCs w:val="22"/>
          <w:lang w:val="hu-HU"/>
        </w:rPr>
      </w:pPr>
      <w:r w:rsidRPr="00505F37">
        <w:rPr>
          <w:rFonts w:ascii="Garamond" w:hAnsi="Garamond" w:cs="Calibri"/>
          <w:b/>
          <w:sz w:val="22"/>
          <w:szCs w:val="22"/>
          <w:lang w:val="hu-HU"/>
        </w:rPr>
        <w:t>2020. márciu</w:t>
      </w:r>
      <w:r w:rsidR="002870A2" w:rsidRPr="00505F37">
        <w:rPr>
          <w:rFonts w:ascii="Garamond" w:hAnsi="Garamond" w:cs="Calibri"/>
          <w:b/>
          <w:sz w:val="22"/>
          <w:szCs w:val="22"/>
          <w:lang w:val="hu-HU"/>
        </w:rPr>
        <w:t>s</w:t>
      </w:r>
      <w:r w:rsidRPr="00505F37">
        <w:rPr>
          <w:rFonts w:ascii="Garamond" w:hAnsi="Garamond" w:cs="Calibri"/>
          <w:b/>
          <w:sz w:val="22"/>
          <w:szCs w:val="22"/>
          <w:lang w:val="hu-HU"/>
        </w:rPr>
        <w:t xml:space="preserve"> 1-jétől Budapest Főváros Kormányhivatala </w:t>
      </w:r>
      <w:r w:rsidR="002A15A7" w:rsidRPr="00505F37">
        <w:rPr>
          <w:rFonts w:ascii="Garamond" w:hAnsi="Garamond" w:cs="Calibri"/>
          <w:b/>
          <w:sz w:val="22"/>
          <w:szCs w:val="22"/>
          <w:lang w:val="hu-HU"/>
        </w:rPr>
        <w:t>országos illetékességgel jár el első fokon:</w:t>
      </w:r>
    </w:p>
    <w:p w:rsidR="002A15A7" w:rsidRPr="00505F37" w:rsidRDefault="002A15A7" w:rsidP="00CE3B7D">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CE3B7D" w:rsidRPr="00505F37">
        <w:rPr>
          <w:rFonts w:ascii="Garamond" w:hAnsi="Garamond" w:cs="Calibri"/>
          <w:iCs/>
          <w:sz w:val="22"/>
          <w:szCs w:val="22"/>
          <w:lang w:val="hu-HU"/>
        </w:rPr>
        <w:tab/>
      </w:r>
      <w:r w:rsidRPr="00505F37">
        <w:rPr>
          <w:rFonts w:ascii="Garamond" w:hAnsi="Garamond" w:cs="Calibri"/>
          <w:sz w:val="22"/>
          <w:szCs w:val="22"/>
          <w:lang w:val="hu-HU"/>
        </w:rPr>
        <w:t>a társadalombiztosítási nyugellátások, valamint a nyugdíjbiztosítási igazgatási szervek feladat- és hatáskörébe tartozó egyéb ellátások megállapításával kapcsolatos hatósági ügyekben, ha</w:t>
      </w:r>
    </w:p>
    <w:p w:rsidR="002A15A7" w:rsidRPr="00505F37" w:rsidRDefault="002A15A7" w:rsidP="00DF328B">
      <w:pPr>
        <w:autoSpaceDE w:val="0"/>
        <w:autoSpaceDN w:val="0"/>
        <w:adjustRightInd w:val="0"/>
        <w:ind w:left="567" w:hanging="284"/>
        <w:jc w:val="both"/>
        <w:rPr>
          <w:rFonts w:ascii="Garamond" w:hAnsi="Garamond" w:cs="Calibri"/>
          <w:sz w:val="22"/>
          <w:szCs w:val="22"/>
          <w:lang w:val="hu-HU"/>
        </w:rPr>
      </w:pPr>
      <w:r w:rsidRPr="00505F37">
        <w:rPr>
          <w:rFonts w:ascii="Garamond" w:hAnsi="Garamond" w:cs="Calibri"/>
          <w:iCs/>
          <w:sz w:val="22"/>
          <w:szCs w:val="22"/>
          <w:lang w:val="hu-HU"/>
        </w:rPr>
        <w:t>-</w:t>
      </w:r>
      <w:r w:rsidR="00CE3B7D" w:rsidRPr="00505F37">
        <w:rPr>
          <w:rFonts w:ascii="Garamond" w:hAnsi="Garamond" w:cs="Calibri"/>
          <w:iCs/>
          <w:sz w:val="22"/>
          <w:szCs w:val="22"/>
          <w:lang w:val="hu-HU"/>
        </w:rPr>
        <w:tab/>
      </w:r>
      <w:r w:rsidRPr="00505F37">
        <w:rPr>
          <w:rFonts w:ascii="Garamond" w:hAnsi="Garamond" w:cs="Calibri"/>
          <w:sz w:val="22"/>
          <w:szCs w:val="22"/>
          <w:lang w:val="hu-HU"/>
        </w:rPr>
        <w:t xml:space="preserve">a hatósági ügy a szociális biztonsági rendszerek koordinálásáról és annak végrehajtásáról szóló európai uniós rendeletek hatálya alá tartozik, </w:t>
      </w:r>
    </w:p>
    <w:p w:rsidR="002A15A7" w:rsidRPr="00505F37" w:rsidRDefault="002A15A7" w:rsidP="00DF328B">
      <w:pPr>
        <w:autoSpaceDE w:val="0"/>
        <w:autoSpaceDN w:val="0"/>
        <w:adjustRightInd w:val="0"/>
        <w:ind w:left="567" w:hanging="284"/>
        <w:jc w:val="both"/>
        <w:rPr>
          <w:rFonts w:ascii="Garamond" w:hAnsi="Garamond" w:cs="Calibri"/>
          <w:sz w:val="22"/>
          <w:szCs w:val="22"/>
          <w:lang w:val="hu-HU"/>
        </w:rPr>
      </w:pPr>
      <w:r w:rsidRPr="00505F37">
        <w:rPr>
          <w:rFonts w:ascii="Garamond" w:hAnsi="Garamond" w:cs="Calibri"/>
          <w:iCs/>
          <w:sz w:val="22"/>
          <w:szCs w:val="22"/>
          <w:lang w:val="hu-HU"/>
        </w:rPr>
        <w:t>-</w:t>
      </w:r>
      <w:r w:rsidR="00CE3B7D" w:rsidRPr="00505F37">
        <w:rPr>
          <w:rFonts w:ascii="Garamond" w:hAnsi="Garamond" w:cs="Calibri"/>
          <w:iCs/>
          <w:sz w:val="22"/>
          <w:szCs w:val="22"/>
          <w:lang w:val="hu-HU"/>
        </w:rPr>
        <w:tab/>
      </w:r>
      <w:r w:rsidRPr="00505F37">
        <w:rPr>
          <w:rFonts w:ascii="Garamond" w:hAnsi="Garamond" w:cs="Calibri"/>
          <w:sz w:val="22"/>
          <w:szCs w:val="22"/>
          <w:lang w:val="hu-HU"/>
        </w:rPr>
        <w:t xml:space="preserve">a nyugellátást vagy más ellátást szociális biztonsági, szociálpolitikai egyezmény alkalmazásával kell megállapítani, </w:t>
      </w:r>
    </w:p>
    <w:p w:rsidR="002A15A7" w:rsidRPr="00505F37" w:rsidRDefault="002A15A7" w:rsidP="00DF328B">
      <w:pPr>
        <w:autoSpaceDE w:val="0"/>
        <w:autoSpaceDN w:val="0"/>
        <w:adjustRightInd w:val="0"/>
        <w:ind w:left="567" w:hanging="284"/>
        <w:jc w:val="both"/>
        <w:rPr>
          <w:rFonts w:ascii="Garamond" w:hAnsi="Garamond" w:cs="Calibri"/>
          <w:sz w:val="22"/>
          <w:szCs w:val="22"/>
          <w:lang w:val="hu-HU"/>
        </w:rPr>
      </w:pPr>
      <w:r w:rsidRPr="00505F37">
        <w:rPr>
          <w:rFonts w:ascii="Garamond" w:hAnsi="Garamond" w:cs="Calibri"/>
          <w:iCs/>
          <w:sz w:val="22"/>
          <w:szCs w:val="22"/>
          <w:lang w:val="hu-HU"/>
        </w:rPr>
        <w:t>-</w:t>
      </w:r>
      <w:r w:rsidR="00CE3B7D" w:rsidRPr="00505F37">
        <w:rPr>
          <w:rFonts w:ascii="Garamond" w:hAnsi="Garamond" w:cs="Calibri"/>
          <w:iCs/>
          <w:sz w:val="22"/>
          <w:szCs w:val="22"/>
          <w:lang w:val="hu-HU"/>
        </w:rPr>
        <w:tab/>
      </w:r>
      <w:r w:rsidRPr="00505F37">
        <w:rPr>
          <w:rFonts w:ascii="Garamond" w:hAnsi="Garamond" w:cs="Calibri"/>
          <w:sz w:val="22"/>
          <w:szCs w:val="22"/>
          <w:lang w:val="hu-HU"/>
        </w:rPr>
        <w:t xml:space="preserve">a kérelmező magyarországi lakóhellyel vagy tartózkodási hellyel nem rendelkezik, </w:t>
      </w:r>
    </w:p>
    <w:p w:rsidR="002A15A7" w:rsidRPr="00505F37" w:rsidRDefault="002A15A7" w:rsidP="00DF328B">
      <w:pPr>
        <w:autoSpaceDE w:val="0"/>
        <w:autoSpaceDN w:val="0"/>
        <w:adjustRightInd w:val="0"/>
        <w:ind w:left="567" w:hanging="284"/>
        <w:jc w:val="both"/>
        <w:rPr>
          <w:rFonts w:ascii="Garamond" w:hAnsi="Garamond" w:cs="Calibri"/>
          <w:sz w:val="22"/>
          <w:szCs w:val="22"/>
          <w:lang w:val="hu-HU"/>
        </w:rPr>
      </w:pPr>
      <w:r w:rsidRPr="00505F37">
        <w:rPr>
          <w:rFonts w:ascii="Garamond" w:hAnsi="Garamond" w:cs="Calibri"/>
          <w:sz w:val="22"/>
          <w:szCs w:val="22"/>
          <w:lang w:val="hu-HU"/>
        </w:rPr>
        <w:t>-</w:t>
      </w:r>
      <w:r w:rsidR="00DF328B" w:rsidRPr="00505F37">
        <w:rPr>
          <w:rFonts w:ascii="Garamond" w:hAnsi="Garamond" w:cs="Calibri"/>
          <w:sz w:val="22"/>
          <w:szCs w:val="22"/>
          <w:lang w:val="hu-HU"/>
        </w:rPr>
        <w:tab/>
      </w:r>
      <w:r w:rsidRPr="00505F37">
        <w:rPr>
          <w:rFonts w:ascii="Garamond" w:hAnsi="Garamond" w:cs="Calibri"/>
          <w:sz w:val="22"/>
          <w:szCs w:val="22"/>
          <w:lang w:val="hu-HU"/>
        </w:rPr>
        <w:t>az öregségi nyugdíjra jogosult személy, illetve hozzátartozói nyugellátás esetén az elhunyt jogszerző utolsó biztosítással járó jogviszonya rendvédelmi feladatokat ellátó szervvel (korábbi fegyveres szervvel), a Magyar Honvédséggel vagy a Katonai Nemzetbiztonsági Szolgálattal fennállt szolgálati viszony volt, vagy</w:t>
      </w:r>
    </w:p>
    <w:p w:rsidR="002A15A7" w:rsidRPr="00505F37" w:rsidRDefault="002A15A7" w:rsidP="00DF328B">
      <w:pPr>
        <w:autoSpaceDE w:val="0"/>
        <w:autoSpaceDN w:val="0"/>
        <w:adjustRightInd w:val="0"/>
        <w:ind w:left="567" w:hanging="284"/>
        <w:jc w:val="both"/>
        <w:rPr>
          <w:rFonts w:ascii="Garamond" w:hAnsi="Garamond" w:cs="Calibri"/>
          <w:sz w:val="22"/>
          <w:szCs w:val="22"/>
          <w:lang w:val="hu-HU"/>
        </w:rPr>
      </w:pPr>
      <w:r w:rsidRPr="00505F37">
        <w:rPr>
          <w:rFonts w:ascii="Garamond" w:hAnsi="Garamond" w:cs="Calibri"/>
          <w:iCs/>
          <w:sz w:val="22"/>
          <w:szCs w:val="22"/>
          <w:lang w:val="hu-HU"/>
        </w:rPr>
        <w:t>-</w:t>
      </w:r>
      <w:r w:rsidR="00DF328B" w:rsidRPr="00505F37">
        <w:rPr>
          <w:rFonts w:ascii="Garamond" w:hAnsi="Garamond" w:cs="Calibri"/>
          <w:iCs/>
          <w:sz w:val="22"/>
          <w:szCs w:val="22"/>
          <w:lang w:val="hu-HU"/>
        </w:rPr>
        <w:tab/>
      </w:r>
      <w:r w:rsidRPr="00505F37">
        <w:rPr>
          <w:rFonts w:ascii="Garamond" w:hAnsi="Garamond" w:cs="Calibri"/>
          <w:sz w:val="22"/>
          <w:szCs w:val="22"/>
          <w:lang w:val="hu-HU"/>
        </w:rPr>
        <w:t xml:space="preserve">az öregségi nyugdíjra jogosult személy, illetve hozzátartozói nyugellátás esetén az elhunyt jogszerző korábban szolgálati viszonyban állt valamelyik nemzetbiztonsági szolgálattal, </w:t>
      </w:r>
    </w:p>
    <w:p w:rsidR="002A15A7" w:rsidRPr="00505F37" w:rsidRDefault="002A15A7" w:rsidP="00CE3B7D">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
          <w:iCs/>
          <w:sz w:val="22"/>
          <w:szCs w:val="22"/>
          <w:lang w:val="hu-HU"/>
        </w:rPr>
        <w:t>-</w:t>
      </w:r>
      <w:r w:rsidR="00CE3B7D" w:rsidRPr="00505F37">
        <w:rPr>
          <w:rFonts w:ascii="Garamond" w:hAnsi="Garamond" w:cs="Calibri"/>
          <w:i/>
          <w:iCs/>
          <w:sz w:val="22"/>
          <w:szCs w:val="22"/>
          <w:lang w:val="hu-HU"/>
        </w:rPr>
        <w:tab/>
      </w:r>
      <w:r w:rsidRPr="00505F37">
        <w:rPr>
          <w:rFonts w:ascii="Garamond" w:hAnsi="Garamond" w:cs="Calibri"/>
          <w:sz w:val="22"/>
          <w:szCs w:val="22"/>
          <w:lang w:val="hu-HU"/>
        </w:rPr>
        <w:t xml:space="preserve">az </w:t>
      </w:r>
      <w:r w:rsidR="001C09EF" w:rsidRPr="00505F37">
        <w:rPr>
          <w:rFonts w:ascii="Garamond" w:hAnsi="Garamond" w:cs="Calibri"/>
          <w:sz w:val="22"/>
          <w:szCs w:val="22"/>
          <w:lang w:val="hu-HU"/>
        </w:rPr>
        <w:t>adat</w:t>
      </w:r>
      <w:r w:rsidRPr="00505F37">
        <w:rPr>
          <w:rFonts w:ascii="Garamond" w:hAnsi="Garamond" w:cs="Calibri"/>
          <w:sz w:val="22"/>
          <w:szCs w:val="22"/>
          <w:lang w:val="hu-HU"/>
        </w:rPr>
        <w:t>egyeztetési eljárásban és a nyugdíjbiztosítási igazgatási szervek által nyilvántartott adatokról szóló hatósági bizonyítvány kiadására irányuló eljárásban, ha</w:t>
      </w:r>
    </w:p>
    <w:p w:rsidR="002A15A7" w:rsidRPr="00505F37" w:rsidRDefault="002A15A7" w:rsidP="00CE3B7D">
      <w:pPr>
        <w:autoSpaceDE w:val="0"/>
        <w:autoSpaceDN w:val="0"/>
        <w:adjustRightInd w:val="0"/>
        <w:ind w:left="567" w:hanging="283"/>
        <w:jc w:val="both"/>
        <w:rPr>
          <w:rFonts w:ascii="Garamond" w:hAnsi="Garamond" w:cs="Calibri"/>
          <w:sz w:val="22"/>
          <w:szCs w:val="22"/>
          <w:lang w:val="hu-HU"/>
        </w:rPr>
      </w:pPr>
      <w:r w:rsidRPr="00505F37">
        <w:rPr>
          <w:rFonts w:ascii="Garamond" w:hAnsi="Garamond" w:cs="Calibri"/>
          <w:iCs/>
          <w:sz w:val="22"/>
          <w:szCs w:val="22"/>
          <w:lang w:val="hu-HU"/>
        </w:rPr>
        <w:t>-</w:t>
      </w:r>
      <w:r w:rsidR="00CE3B7D" w:rsidRPr="00505F37">
        <w:rPr>
          <w:rFonts w:ascii="Garamond" w:hAnsi="Garamond" w:cs="Calibri"/>
          <w:iCs/>
          <w:sz w:val="22"/>
          <w:szCs w:val="22"/>
          <w:lang w:val="hu-HU"/>
        </w:rPr>
        <w:tab/>
      </w:r>
      <w:r w:rsidRPr="00505F37">
        <w:rPr>
          <w:rFonts w:ascii="Garamond" w:hAnsi="Garamond" w:cs="Calibri"/>
          <w:sz w:val="22"/>
          <w:szCs w:val="22"/>
          <w:lang w:val="hu-HU"/>
        </w:rPr>
        <w:t>az ügyfél magyarországi lakóhellyel vagy tartózkodási hellyel nem rendelkezik,</w:t>
      </w:r>
    </w:p>
    <w:p w:rsidR="002A15A7" w:rsidRPr="00505F37" w:rsidRDefault="002A15A7" w:rsidP="00CE3B7D">
      <w:pPr>
        <w:autoSpaceDE w:val="0"/>
        <w:autoSpaceDN w:val="0"/>
        <w:adjustRightInd w:val="0"/>
        <w:ind w:left="567" w:hanging="283"/>
        <w:jc w:val="both"/>
        <w:rPr>
          <w:rFonts w:ascii="Garamond" w:hAnsi="Garamond" w:cs="Calibri"/>
          <w:sz w:val="22"/>
          <w:szCs w:val="22"/>
          <w:lang w:val="hu-HU"/>
        </w:rPr>
      </w:pPr>
      <w:r w:rsidRPr="00505F37">
        <w:rPr>
          <w:rFonts w:ascii="Garamond" w:hAnsi="Garamond" w:cs="Calibri"/>
          <w:iCs/>
          <w:sz w:val="22"/>
          <w:szCs w:val="22"/>
          <w:lang w:val="hu-HU"/>
        </w:rPr>
        <w:t>-</w:t>
      </w:r>
      <w:r w:rsidR="00CE3B7D" w:rsidRPr="00505F37">
        <w:rPr>
          <w:rFonts w:ascii="Garamond" w:hAnsi="Garamond" w:cs="Calibri"/>
          <w:iCs/>
          <w:sz w:val="22"/>
          <w:szCs w:val="22"/>
          <w:lang w:val="hu-HU"/>
        </w:rPr>
        <w:tab/>
      </w:r>
      <w:r w:rsidRPr="00505F37">
        <w:rPr>
          <w:rFonts w:ascii="Garamond" w:hAnsi="Garamond" w:cs="Calibri"/>
          <w:sz w:val="22"/>
          <w:szCs w:val="22"/>
          <w:lang w:val="hu-HU"/>
        </w:rPr>
        <w:t>az ügyfél az egyeztetési eljárás során jelzi, hogy a szociális biztonsági rendszerek koordinálásáról és annak végrehajtásáról szóló európai uniós rendeletek vagy szociális biztonsági, szociálpolitikai egyezmény hatálya alá tartozó, külföldön szerzett szolgálati idővel rendelkezik, illetve erről - a szolgálati időről, jogosultsági időről szóló hatósági bizonyítvány kiállítása iránti kérelemben - tájékoztatást kér,</w:t>
      </w:r>
    </w:p>
    <w:p w:rsidR="002A15A7" w:rsidRPr="00505F37" w:rsidRDefault="00CE3B7D" w:rsidP="00CE3B7D">
      <w:pPr>
        <w:autoSpaceDE w:val="0"/>
        <w:autoSpaceDN w:val="0"/>
        <w:adjustRightInd w:val="0"/>
        <w:ind w:left="567" w:hanging="283"/>
        <w:jc w:val="both"/>
        <w:rPr>
          <w:rFonts w:ascii="Garamond" w:hAnsi="Garamond" w:cs="Calibri"/>
          <w:sz w:val="22"/>
          <w:szCs w:val="22"/>
          <w:lang w:val="hu-HU"/>
        </w:rPr>
      </w:pPr>
      <w:r w:rsidRPr="00505F37">
        <w:rPr>
          <w:rFonts w:ascii="Garamond" w:hAnsi="Garamond" w:cs="Calibri"/>
          <w:iCs/>
          <w:sz w:val="22"/>
          <w:szCs w:val="22"/>
          <w:lang w:val="hu-HU"/>
        </w:rPr>
        <w:t>-</w:t>
      </w:r>
      <w:r w:rsidRPr="00505F37">
        <w:rPr>
          <w:rFonts w:ascii="Garamond" w:hAnsi="Garamond" w:cs="Calibri"/>
          <w:iCs/>
          <w:sz w:val="22"/>
          <w:szCs w:val="22"/>
          <w:lang w:val="hu-HU"/>
        </w:rPr>
        <w:tab/>
      </w:r>
      <w:r w:rsidR="002A15A7" w:rsidRPr="00505F37">
        <w:rPr>
          <w:rFonts w:ascii="Garamond" w:hAnsi="Garamond" w:cs="Calibri"/>
          <w:sz w:val="22"/>
          <w:szCs w:val="22"/>
          <w:lang w:val="hu-HU"/>
        </w:rPr>
        <w:t>az ügyfél szolgálati viszonyban áll rendvédelmi feladatokat ellátó szervvel (korábbi fegyveres szervvel), a Magyar Honvédséggel vagy a Katonai Nemzetbiztonsági Szolgálattal, vagy</w:t>
      </w:r>
    </w:p>
    <w:p w:rsidR="002A15A7" w:rsidRPr="00505F37" w:rsidRDefault="002A15A7" w:rsidP="00CE3B7D">
      <w:pPr>
        <w:autoSpaceDE w:val="0"/>
        <w:autoSpaceDN w:val="0"/>
        <w:adjustRightInd w:val="0"/>
        <w:ind w:left="567" w:hanging="283"/>
        <w:jc w:val="both"/>
        <w:rPr>
          <w:rFonts w:ascii="Garamond" w:hAnsi="Garamond" w:cs="Calibri"/>
          <w:sz w:val="22"/>
          <w:szCs w:val="22"/>
          <w:lang w:val="hu-HU"/>
        </w:rPr>
      </w:pPr>
      <w:r w:rsidRPr="00505F37">
        <w:rPr>
          <w:rFonts w:ascii="Garamond" w:hAnsi="Garamond" w:cs="Calibri"/>
          <w:iCs/>
          <w:sz w:val="22"/>
          <w:szCs w:val="22"/>
          <w:lang w:val="hu-HU"/>
        </w:rPr>
        <w:t>-</w:t>
      </w:r>
      <w:r w:rsidR="00CE3B7D" w:rsidRPr="00505F37">
        <w:rPr>
          <w:rFonts w:ascii="Garamond" w:hAnsi="Garamond" w:cs="Calibri"/>
          <w:iCs/>
          <w:sz w:val="22"/>
          <w:szCs w:val="22"/>
          <w:lang w:val="hu-HU"/>
        </w:rPr>
        <w:tab/>
      </w:r>
      <w:r w:rsidRPr="00505F37">
        <w:rPr>
          <w:rFonts w:ascii="Garamond" w:hAnsi="Garamond" w:cs="Calibri"/>
          <w:sz w:val="22"/>
          <w:szCs w:val="22"/>
          <w:lang w:val="hu-HU"/>
        </w:rPr>
        <w:t>az ügyfél korábban szolgálati viszonyban állt valamelyik nemzetbiztonsági szolgálattal,</w:t>
      </w:r>
    </w:p>
    <w:p w:rsidR="002A15A7" w:rsidRPr="00505F37" w:rsidRDefault="002A15A7" w:rsidP="00CE3B7D">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CE3B7D" w:rsidRPr="00505F37">
        <w:rPr>
          <w:rFonts w:ascii="Garamond" w:hAnsi="Garamond" w:cs="Calibri"/>
          <w:iCs/>
          <w:sz w:val="22"/>
          <w:szCs w:val="22"/>
          <w:lang w:val="hu-HU"/>
        </w:rPr>
        <w:tab/>
      </w:r>
      <w:r w:rsidRPr="00505F37">
        <w:rPr>
          <w:rFonts w:ascii="Garamond" w:hAnsi="Garamond" w:cs="Calibri"/>
          <w:sz w:val="22"/>
          <w:szCs w:val="22"/>
          <w:lang w:val="hu-HU"/>
        </w:rPr>
        <w:t xml:space="preserve">a fegyveres szerv hivatásos állományú tagja, volt tagja - a korhatár előtti öregségi nyugdíjak megszüntetéséről, a korhatár előtti ellátásról és a </w:t>
      </w:r>
      <w:r w:rsidRPr="00505F37">
        <w:rPr>
          <w:rFonts w:ascii="Garamond" w:hAnsi="Garamond" w:cs="Calibri"/>
          <w:sz w:val="22"/>
          <w:szCs w:val="22"/>
          <w:lang w:val="hu-HU"/>
        </w:rPr>
        <w:lastRenderedPageBreak/>
        <w:t>szolgálati járandóságról szóló 2011. évi CLXVII. törvény 19. §-a szerinti - rögzített nyugdíjának megállapításával kapcsolatos hatósági ügyekben.</w:t>
      </w:r>
    </w:p>
    <w:p w:rsidR="002A15A7" w:rsidRPr="00505F37" w:rsidRDefault="002A15A7" w:rsidP="002A15A7">
      <w:pPr>
        <w:autoSpaceDE w:val="0"/>
        <w:autoSpaceDN w:val="0"/>
        <w:adjustRightInd w:val="0"/>
        <w:jc w:val="both"/>
        <w:rPr>
          <w:rFonts w:ascii="Garamond" w:hAnsi="Garamond" w:cs="Calibri"/>
          <w:sz w:val="24"/>
          <w:lang w:val="hu-HU"/>
        </w:rPr>
      </w:pPr>
    </w:p>
    <w:p w:rsidR="002A15A7" w:rsidRPr="00505F37" w:rsidRDefault="002A15A7" w:rsidP="002A15A7">
      <w:pPr>
        <w:autoSpaceDE w:val="0"/>
        <w:autoSpaceDN w:val="0"/>
        <w:adjustRightInd w:val="0"/>
        <w:jc w:val="both"/>
        <w:rPr>
          <w:rFonts w:ascii="Garamond" w:hAnsi="Garamond" w:cs="Calibri"/>
          <w:b/>
          <w:sz w:val="22"/>
          <w:szCs w:val="22"/>
          <w:lang w:val="hu-HU"/>
        </w:rPr>
      </w:pPr>
      <w:r w:rsidRPr="00505F37">
        <w:rPr>
          <w:rFonts w:ascii="Garamond" w:hAnsi="Garamond" w:cs="Calibri"/>
          <w:b/>
          <w:sz w:val="22"/>
          <w:szCs w:val="22"/>
          <w:lang w:val="hu-HU"/>
        </w:rPr>
        <w:t>Az ügyfél lakóhelye, tartózkodási helye, illetve székhelye, telephelye szerint illetékes kormányhivatal jár el</w:t>
      </w:r>
    </w:p>
    <w:p w:rsidR="002A15A7" w:rsidRPr="00505F37" w:rsidRDefault="00C65B0B" w:rsidP="00CE3B7D">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CE3B7D" w:rsidRPr="00505F37">
        <w:rPr>
          <w:rFonts w:ascii="Garamond" w:hAnsi="Garamond" w:cs="Calibri"/>
          <w:iCs/>
          <w:sz w:val="22"/>
          <w:szCs w:val="22"/>
          <w:lang w:val="hu-HU"/>
        </w:rPr>
        <w:tab/>
      </w:r>
      <w:r w:rsidR="002A15A7" w:rsidRPr="00505F37">
        <w:rPr>
          <w:rFonts w:ascii="Garamond" w:hAnsi="Garamond" w:cs="Calibri"/>
          <w:sz w:val="22"/>
          <w:szCs w:val="22"/>
          <w:lang w:val="hu-HU"/>
        </w:rPr>
        <w:t>a kivételes nyugellátás-emeléssel és az egyszeri segéllyel kapcsolatos ügyekben</w:t>
      </w:r>
      <w:r w:rsidRPr="00505F37">
        <w:rPr>
          <w:rFonts w:ascii="Garamond" w:hAnsi="Garamond" w:cs="Calibri"/>
          <w:sz w:val="22"/>
          <w:szCs w:val="22"/>
          <w:lang w:val="hu-HU"/>
        </w:rPr>
        <w:t>, kivéve, amelyben a Magyar Államkin</w:t>
      </w:r>
      <w:r w:rsidR="00DF6DF0" w:rsidRPr="00505F37">
        <w:rPr>
          <w:rFonts w:ascii="Garamond" w:hAnsi="Garamond" w:cs="Calibri"/>
          <w:sz w:val="22"/>
          <w:szCs w:val="22"/>
          <w:lang w:val="hu-HU"/>
        </w:rPr>
        <w:t>cstár központi szerve (Központ)</w:t>
      </w:r>
      <w:r w:rsidRPr="00505F37">
        <w:rPr>
          <w:rFonts w:ascii="Garamond" w:hAnsi="Garamond" w:cs="Calibri"/>
          <w:sz w:val="22"/>
          <w:szCs w:val="22"/>
          <w:lang w:val="hu-HU"/>
        </w:rPr>
        <w:t xml:space="preserve"> jár el.</w:t>
      </w:r>
    </w:p>
    <w:p w:rsidR="002A15A7" w:rsidRPr="00505F37" w:rsidRDefault="00C65B0B" w:rsidP="00CE3B7D">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CE3B7D" w:rsidRPr="00505F37">
        <w:rPr>
          <w:rFonts w:ascii="Garamond" w:hAnsi="Garamond" w:cs="Calibri"/>
          <w:iCs/>
          <w:sz w:val="22"/>
          <w:szCs w:val="22"/>
          <w:lang w:val="hu-HU"/>
        </w:rPr>
        <w:tab/>
      </w:r>
      <w:r w:rsidR="002A15A7" w:rsidRPr="00505F37">
        <w:rPr>
          <w:rFonts w:ascii="Garamond" w:hAnsi="Garamond" w:cs="Calibri"/>
          <w:sz w:val="22"/>
          <w:szCs w:val="22"/>
          <w:lang w:val="hu-HU"/>
        </w:rPr>
        <w:t>a tartozás mérséklésére, elengedésére és a fizetési kedvezmény engedélyezésére irányuló ügyekben, ha a tartozást járási hivatal vagy kormányhivatal írta elő,</w:t>
      </w:r>
    </w:p>
    <w:p w:rsidR="002A15A7" w:rsidRPr="00505F37" w:rsidRDefault="00C65B0B" w:rsidP="00CE3B7D">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CE3B7D" w:rsidRPr="00505F37">
        <w:rPr>
          <w:rFonts w:ascii="Garamond" w:hAnsi="Garamond" w:cs="Calibri"/>
          <w:iCs/>
          <w:sz w:val="22"/>
          <w:szCs w:val="22"/>
          <w:lang w:val="hu-HU"/>
        </w:rPr>
        <w:tab/>
      </w:r>
      <w:r w:rsidR="002A15A7" w:rsidRPr="00505F37">
        <w:rPr>
          <w:rFonts w:ascii="Garamond" w:hAnsi="Garamond" w:cs="Calibri"/>
          <w:sz w:val="22"/>
          <w:szCs w:val="22"/>
          <w:lang w:val="hu-HU"/>
        </w:rPr>
        <w:t>a foglalkoztatói adatszolgáltatással, a biztosítottak nyilvántartásba történő betekintési jogával, a kivonat készítésével és a nyilvántartásokkal kapcsolatos egyéb ügyekben,</w:t>
      </w:r>
    </w:p>
    <w:p w:rsidR="002A15A7" w:rsidRPr="00505F37" w:rsidRDefault="003A74AC" w:rsidP="00CE3B7D">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CE3B7D" w:rsidRPr="00505F37">
        <w:rPr>
          <w:rFonts w:ascii="Garamond" w:hAnsi="Garamond" w:cs="Calibri"/>
          <w:iCs/>
          <w:sz w:val="22"/>
          <w:szCs w:val="22"/>
          <w:lang w:val="hu-HU"/>
        </w:rPr>
        <w:tab/>
      </w:r>
      <w:r w:rsidRPr="00505F37">
        <w:rPr>
          <w:rFonts w:ascii="Garamond" w:hAnsi="Garamond" w:cs="Calibri"/>
          <w:iCs/>
          <w:sz w:val="22"/>
          <w:szCs w:val="22"/>
          <w:lang w:val="hu-HU"/>
        </w:rPr>
        <w:t xml:space="preserve">a </w:t>
      </w:r>
      <w:r w:rsidR="002A15A7" w:rsidRPr="00505F37">
        <w:rPr>
          <w:rFonts w:ascii="Garamond" w:hAnsi="Garamond" w:cs="Calibri"/>
          <w:sz w:val="22"/>
          <w:szCs w:val="22"/>
          <w:lang w:val="hu-HU"/>
        </w:rPr>
        <w:t>hatósági ellenőrzések ügyében.</w:t>
      </w:r>
    </w:p>
    <w:p w:rsidR="002A15A7" w:rsidRPr="00505F37" w:rsidRDefault="002A15A7" w:rsidP="002A15A7">
      <w:pPr>
        <w:autoSpaceDE w:val="0"/>
        <w:autoSpaceDN w:val="0"/>
        <w:adjustRightInd w:val="0"/>
        <w:jc w:val="both"/>
        <w:rPr>
          <w:rFonts w:ascii="Garamond" w:hAnsi="Garamond" w:cs="Calibri"/>
          <w:sz w:val="24"/>
          <w:lang w:val="hu-HU"/>
        </w:rPr>
      </w:pPr>
    </w:p>
    <w:p w:rsidR="003A74AC" w:rsidRPr="00505F37" w:rsidRDefault="003A74AC" w:rsidP="003A74AC">
      <w:pPr>
        <w:autoSpaceDE w:val="0"/>
        <w:autoSpaceDN w:val="0"/>
        <w:adjustRightInd w:val="0"/>
        <w:jc w:val="both"/>
        <w:rPr>
          <w:rFonts w:ascii="Garamond" w:hAnsi="Garamond" w:cs="Calibri"/>
          <w:b/>
          <w:sz w:val="22"/>
          <w:szCs w:val="22"/>
          <w:lang w:val="hu-HU"/>
        </w:rPr>
      </w:pPr>
      <w:r w:rsidRPr="00505F37">
        <w:rPr>
          <w:rFonts w:ascii="Garamond" w:hAnsi="Garamond" w:cs="Calibri"/>
          <w:b/>
          <w:sz w:val="22"/>
          <w:szCs w:val="22"/>
          <w:lang w:val="hu-HU"/>
        </w:rPr>
        <w:t>A Nyugdíjfolyósító Igazgatóság nyugdíjbiztosítási igazgatási szervként</w:t>
      </w:r>
    </w:p>
    <w:p w:rsidR="003A74AC" w:rsidRPr="00505F37" w:rsidRDefault="003A74AC" w:rsidP="00CE3B7D">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CE3B7D" w:rsidRPr="00505F37">
        <w:rPr>
          <w:rFonts w:ascii="Garamond" w:hAnsi="Garamond" w:cs="Calibri"/>
          <w:iCs/>
          <w:sz w:val="22"/>
          <w:szCs w:val="22"/>
          <w:lang w:val="hu-HU"/>
        </w:rPr>
        <w:tab/>
      </w:r>
      <w:r w:rsidRPr="00505F37">
        <w:rPr>
          <w:rFonts w:ascii="Garamond" w:hAnsi="Garamond" w:cs="Calibri"/>
          <w:sz w:val="22"/>
          <w:szCs w:val="22"/>
          <w:lang w:val="hu-HU"/>
        </w:rPr>
        <w:t>jár el a hozzátartozói nyugellátások megállapításával kapcsolatos hatósági ügyekben, ha</w:t>
      </w:r>
    </w:p>
    <w:p w:rsidR="003A74AC" w:rsidRPr="00505F37" w:rsidRDefault="00CE3B7D" w:rsidP="00CE3B7D">
      <w:pPr>
        <w:autoSpaceDE w:val="0"/>
        <w:autoSpaceDN w:val="0"/>
        <w:adjustRightInd w:val="0"/>
        <w:ind w:left="567" w:hanging="283"/>
        <w:jc w:val="both"/>
        <w:rPr>
          <w:rFonts w:ascii="Garamond" w:hAnsi="Garamond" w:cs="Calibri"/>
          <w:sz w:val="22"/>
          <w:szCs w:val="22"/>
          <w:lang w:val="hu-HU"/>
        </w:rPr>
      </w:pPr>
      <w:r w:rsidRPr="00505F37">
        <w:rPr>
          <w:rFonts w:ascii="Garamond" w:hAnsi="Garamond" w:cs="Calibri"/>
          <w:iCs/>
          <w:sz w:val="22"/>
          <w:szCs w:val="22"/>
          <w:lang w:val="hu-HU"/>
        </w:rPr>
        <w:t>-</w:t>
      </w:r>
      <w:r w:rsidRPr="00505F37">
        <w:rPr>
          <w:rFonts w:ascii="Garamond" w:hAnsi="Garamond" w:cs="Calibri"/>
          <w:iCs/>
          <w:sz w:val="22"/>
          <w:szCs w:val="22"/>
          <w:lang w:val="hu-HU"/>
        </w:rPr>
        <w:tab/>
      </w:r>
      <w:r w:rsidR="003A74AC" w:rsidRPr="00505F37">
        <w:rPr>
          <w:rFonts w:ascii="Garamond" w:hAnsi="Garamond" w:cs="Calibri"/>
          <w:sz w:val="22"/>
          <w:szCs w:val="22"/>
          <w:lang w:val="hu-HU"/>
        </w:rPr>
        <w:t xml:space="preserve">a hozzátartozói nyugellátás összegét az elhunyt jogszerző öregségi nyugdíjának, korhatár előtti ellátásának, szolgálati járandóságának, táncművészeti életjáradékának vagy átmeneti bányászjáradékának már megállapított összegéből kell kiszámítani, </w:t>
      </w:r>
      <w:r w:rsidR="003A74AC" w:rsidRPr="00505F37">
        <w:rPr>
          <w:rFonts w:ascii="Garamond" w:hAnsi="Garamond" w:cs="Calibri"/>
          <w:iCs/>
          <w:sz w:val="22"/>
          <w:szCs w:val="22"/>
          <w:lang w:val="hu-HU"/>
        </w:rPr>
        <w:t xml:space="preserve">- </w:t>
      </w:r>
      <w:r w:rsidR="003A74AC" w:rsidRPr="00505F37">
        <w:rPr>
          <w:rFonts w:ascii="Garamond" w:hAnsi="Garamond" w:cs="Calibri"/>
          <w:sz w:val="22"/>
          <w:szCs w:val="22"/>
          <w:lang w:val="hu-HU"/>
        </w:rPr>
        <w:t>az elhunyt jogszerző után hozzátartozói nyugellátás megállapítására már sor került,</w:t>
      </w:r>
    </w:p>
    <w:p w:rsidR="003A74AC" w:rsidRPr="00505F37" w:rsidRDefault="003A74AC" w:rsidP="00CE3B7D">
      <w:pPr>
        <w:autoSpaceDE w:val="0"/>
        <w:autoSpaceDN w:val="0"/>
        <w:adjustRightInd w:val="0"/>
        <w:ind w:left="567" w:hanging="283"/>
        <w:jc w:val="both"/>
        <w:rPr>
          <w:rFonts w:ascii="Garamond" w:hAnsi="Garamond" w:cs="Calibri"/>
          <w:sz w:val="22"/>
          <w:szCs w:val="22"/>
          <w:lang w:val="hu-HU"/>
        </w:rPr>
      </w:pPr>
      <w:r w:rsidRPr="00505F37">
        <w:rPr>
          <w:rFonts w:ascii="Garamond" w:hAnsi="Garamond" w:cs="Calibri"/>
          <w:iCs/>
          <w:sz w:val="22"/>
          <w:szCs w:val="22"/>
          <w:lang w:val="hu-HU"/>
        </w:rPr>
        <w:t>-</w:t>
      </w:r>
      <w:r w:rsidR="00CE3B7D" w:rsidRPr="00505F37">
        <w:rPr>
          <w:rFonts w:ascii="Garamond" w:hAnsi="Garamond" w:cs="Calibri"/>
          <w:iCs/>
          <w:sz w:val="22"/>
          <w:szCs w:val="22"/>
          <w:lang w:val="hu-HU"/>
        </w:rPr>
        <w:tab/>
      </w:r>
      <w:r w:rsidRPr="00505F37">
        <w:rPr>
          <w:rFonts w:ascii="Garamond" w:hAnsi="Garamond" w:cs="Calibri"/>
          <w:sz w:val="22"/>
          <w:szCs w:val="22"/>
          <w:lang w:val="hu-HU"/>
        </w:rPr>
        <w:t>a hozzátartozói nyugellátást a köztársasági elnök jogállásáról és javadalmazásáról szóló 2011. évi CX. törvény 18. § (4) bekezdése, vagy a központi államigazgatási szervekről, valamint a Kormány tagjai és az államtitkárok jogállásáról szóló 2010. évi XLIII. törvény 13. § (3a) bekezdése alapján kell megállapítani,</w:t>
      </w:r>
    </w:p>
    <w:p w:rsidR="003A74AC" w:rsidRPr="00505F37" w:rsidRDefault="003A74AC" w:rsidP="00935D53">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CE3B7D" w:rsidRPr="00505F37">
        <w:rPr>
          <w:rFonts w:ascii="Garamond" w:hAnsi="Garamond" w:cs="Calibri"/>
          <w:iCs/>
          <w:sz w:val="22"/>
          <w:szCs w:val="22"/>
          <w:lang w:val="hu-HU"/>
        </w:rPr>
        <w:tab/>
      </w:r>
      <w:r w:rsidRPr="00505F37">
        <w:rPr>
          <w:rFonts w:ascii="Garamond" w:hAnsi="Garamond" w:cs="Calibri"/>
          <w:sz w:val="22"/>
          <w:szCs w:val="22"/>
          <w:lang w:val="hu-HU"/>
        </w:rPr>
        <w:t>intézkedik a nyugellátások és az általa folyósított más ellátások megemelése iránt, és jár el az emeléssel kapcsolatos eljárásokban,</w:t>
      </w:r>
    </w:p>
    <w:p w:rsidR="003A74AC" w:rsidRPr="00505F37" w:rsidRDefault="003A74AC" w:rsidP="00935D53">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 xml:space="preserve">- </w:t>
      </w:r>
      <w:r w:rsidRPr="00505F37">
        <w:rPr>
          <w:rFonts w:ascii="Garamond" w:hAnsi="Garamond" w:cs="Calibri"/>
          <w:sz w:val="22"/>
          <w:szCs w:val="22"/>
          <w:lang w:val="hu-HU"/>
        </w:rPr>
        <w:t>a hatáskörébe tartozó ügyekben dönt az ellátás visszafizetéséről és megtérítéséről,</w:t>
      </w:r>
    </w:p>
    <w:p w:rsidR="003A74AC" w:rsidRPr="00505F37" w:rsidRDefault="003A74AC" w:rsidP="00935D53">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935D53" w:rsidRPr="00505F37">
        <w:rPr>
          <w:rFonts w:ascii="Garamond" w:hAnsi="Garamond" w:cs="Calibri"/>
          <w:iCs/>
          <w:sz w:val="22"/>
          <w:szCs w:val="22"/>
          <w:lang w:val="hu-HU"/>
        </w:rPr>
        <w:tab/>
      </w:r>
      <w:r w:rsidRPr="00505F37">
        <w:rPr>
          <w:rFonts w:ascii="Garamond" w:hAnsi="Garamond" w:cs="Calibri"/>
          <w:sz w:val="22"/>
          <w:szCs w:val="22"/>
          <w:lang w:val="hu-HU"/>
        </w:rPr>
        <w:t>dönt a Tny. 84. § (3) bekezdése szerinti beszámításról,</w:t>
      </w:r>
    </w:p>
    <w:p w:rsidR="003A74AC" w:rsidRPr="00505F37" w:rsidRDefault="00935D53" w:rsidP="00935D53">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Pr="00505F37">
        <w:rPr>
          <w:rFonts w:ascii="Garamond" w:hAnsi="Garamond" w:cs="Calibri"/>
          <w:iCs/>
          <w:sz w:val="22"/>
          <w:szCs w:val="22"/>
          <w:lang w:val="hu-HU"/>
        </w:rPr>
        <w:tab/>
      </w:r>
      <w:r w:rsidR="003A74AC" w:rsidRPr="00505F37">
        <w:rPr>
          <w:rFonts w:ascii="Garamond" w:hAnsi="Garamond" w:cs="Calibri"/>
          <w:sz w:val="22"/>
          <w:szCs w:val="22"/>
          <w:lang w:val="hu-HU"/>
        </w:rPr>
        <w:t>jár el öregségi nyugdíj folyósításának szüneteltetésével és a szüneteltetett nyugellátás újbóli folyósításával kapcsolatos ügyekben.</w:t>
      </w:r>
    </w:p>
    <w:p w:rsidR="003A74AC" w:rsidRPr="00505F37" w:rsidRDefault="003A74AC" w:rsidP="003A74AC">
      <w:pPr>
        <w:autoSpaceDE w:val="0"/>
        <w:autoSpaceDN w:val="0"/>
        <w:adjustRightInd w:val="0"/>
        <w:jc w:val="both"/>
        <w:rPr>
          <w:rFonts w:ascii="Garamond" w:hAnsi="Garamond" w:cs="Calibri"/>
          <w:sz w:val="22"/>
          <w:szCs w:val="22"/>
          <w:lang w:val="hu-HU"/>
        </w:rPr>
      </w:pPr>
    </w:p>
    <w:p w:rsidR="00DF6DF0" w:rsidRPr="00505F37" w:rsidRDefault="00D536F3" w:rsidP="00DF6DF0">
      <w:pPr>
        <w:autoSpaceDE w:val="0"/>
        <w:autoSpaceDN w:val="0"/>
        <w:adjustRightInd w:val="0"/>
        <w:jc w:val="both"/>
        <w:rPr>
          <w:rFonts w:ascii="Garamond" w:hAnsi="Garamond" w:cs="Calibri"/>
          <w:b/>
          <w:sz w:val="22"/>
          <w:szCs w:val="22"/>
          <w:lang w:val="hu-HU"/>
        </w:rPr>
      </w:pPr>
      <w:r w:rsidRPr="00505F37">
        <w:rPr>
          <w:rFonts w:ascii="Garamond" w:hAnsi="Garamond" w:cs="Calibri"/>
          <w:b/>
          <w:sz w:val="22"/>
          <w:szCs w:val="22"/>
          <w:lang w:val="hu-HU"/>
        </w:rPr>
        <w:br w:type="page"/>
      </w:r>
      <w:r w:rsidR="00DF6DF0" w:rsidRPr="00505F37">
        <w:rPr>
          <w:rFonts w:ascii="Garamond" w:hAnsi="Garamond" w:cs="Calibri"/>
          <w:b/>
          <w:sz w:val="22"/>
          <w:szCs w:val="22"/>
          <w:lang w:val="hu-HU"/>
        </w:rPr>
        <w:lastRenderedPageBreak/>
        <w:t>A</w:t>
      </w:r>
      <w:r w:rsidR="00C04F31" w:rsidRPr="00505F37">
        <w:rPr>
          <w:rFonts w:ascii="Garamond" w:hAnsi="Garamond" w:cs="Calibri"/>
          <w:b/>
          <w:sz w:val="22"/>
          <w:szCs w:val="22"/>
          <w:lang w:val="hu-HU"/>
        </w:rPr>
        <w:t xml:space="preserve"> Magyar Államkincstár központi szerve</w:t>
      </w:r>
      <w:r w:rsidR="00DF6DF0" w:rsidRPr="00505F37">
        <w:rPr>
          <w:rFonts w:ascii="Garamond" w:hAnsi="Garamond" w:cs="Calibri"/>
          <w:b/>
          <w:sz w:val="22"/>
          <w:szCs w:val="22"/>
          <w:lang w:val="hu-HU"/>
        </w:rPr>
        <w:t xml:space="preserve"> </w:t>
      </w:r>
      <w:r w:rsidR="00C04F31" w:rsidRPr="00505F37">
        <w:rPr>
          <w:rFonts w:ascii="Garamond" w:hAnsi="Garamond" w:cs="Calibri"/>
          <w:b/>
          <w:sz w:val="22"/>
          <w:szCs w:val="22"/>
          <w:lang w:val="hu-HU"/>
        </w:rPr>
        <w:t>(</w:t>
      </w:r>
      <w:r w:rsidR="00DF6DF0" w:rsidRPr="00505F37">
        <w:rPr>
          <w:rFonts w:ascii="Garamond" w:hAnsi="Garamond" w:cs="Calibri"/>
          <w:b/>
          <w:sz w:val="22"/>
          <w:szCs w:val="22"/>
          <w:lang w:val="hu-HU"/>
        </w:rPr>
        <w:t>Központ</w:t>
      </w:r>
      <w:r w:rsidR="00C04F31" w:rsidRPr="00505F37">
        <w:rPr>
          <w:rFonts w:ascii="Garamond" w:hAnsi="Garamond" w:cs="Calibri"/>
          <w:b/>
          <w:sz w:val="22"/>
          <w:szCs w:val="22"/>
          <w:lang w:val="hu-HU"/>
        </w:rPr>
        <w:t>)</w:t>
      </w:r>
      <w:r w:rsidR="00DF6DF0" w:rsidRPr="00505F37">
        <w:rPr>
          <w:rFonts w:ascii="Garamond" w:hAnsi="Garamond" w:cs="Calibri"/>
          <w:b/>
          <w:sz w:val="22"/>
          <w:szCs w:val="22"/>
          <w:lang w:val="hu-HU"/>
        </w:rPr>
        <w:t xml:space="preserve"> nyugdíjbiztosítási igazgatási szervként jár el</w:t>
      </w:r>
    </w:p>
    <w:p w:rsidR="00DF6DF0" w:rsidRPr="00505F37" w:rsidRDefault="00DF6DF0" w:rsidP="00935D53">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935D53" w:rsidRPr="00505F37">
        <w:rPr>
          <w:rFonts w:ascii="Garamond" w:hAnsi="Garamond" w:cs="Calibri"/>
          <w:iCs/>
          <w:sz w:val="22"/>
          <w:szCs w:val="22"/>
          <w:lang w:val="hu-HU"/>
        </w:rPr>
        <w:tab/>
      </w:r>
      <w:r w:rsidRPr="00505F37">
        <w:rPr>
          <w:rFonts w:ascii="Garamond" w:hAnsi="Garamond" w:cs="Calibri"/>
          <w:sz w:val="22"/>
          <w:szCs w:val="22"/>
          <w:lang w:val="hu-HU"/>
        </w:rPr>
        <w:t>a kivételes nyugellátás megállapításával kapcsolatos ügyekben, ideértve a továbbtanuló árva árvaellátásának kivételes meghosszabbítását is,</w:t>
      </w:r>
    </w:p>
    <w:p w:rsidR="00DF6DF0" w:rsidRPr="00505F37" w:rsidRDefault="00DF6DF0" w:rsidP="00935D53">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935D53" w:rsidRPr="00505F37">
        <w:rPr>
          <w:rFonts w:ascii="Garamond" w:hAnsi="Garamond" w:cs="Calibri"/>
          <w:iCs/>
          <w:sz w:val="22"/>
          <w:szCs w:val="22"/>
          <w:lang w:val="hu-HU"/>
        </w:rPr>
        <w:tab/>
      </w:r>
      <w:r w:rsidRPr="00505F37">
        <w:rPr>
          <w:rFonts w:ascii="Garamond" w:hAnsi="Garamond" w:cs="Calibri"/>
          <w:sz w:val="22"/>
          <w:szCs w:val="22"/>
          <w:lang w:val="hu-HU"/>
        </w:rPr>
        <w:t>a kivételes nyugellátás-emeléssel és az egyszeri segéllyel kapcsolatos ügyekben</w:t>
      </w:r>
    </w:p>
    <w:p w:rsidR="00DF6DF0" w:rsidRPr="00505F37" w:rsidRDefault="00DF6DF0" w:rsidP="00935D53">
      <w:pPr>
        <w:autoSpaceDE w:val="0"/>
        <w:autoSpaceDN w:val="0"/>
        <w:adjustRightInd w:val="0"/>
        <w:ind w:left="567" w:hanging="283"/>
        <w:jc w:val="both"/>
        <w:rPr>
          <w:rFonts w:ascii="Garamond" w:hAnsi="Garamond" w:cs="Calibri"/>
          <w:sz w:val="22"/>
          <w:szCs w:val="22"/>
          <w:lang w:val="hu-HU"/>
        </w:rPr>
      </w:pPr>
      <w:r w:rsidRPr="00505F37">
        <w:rPr>
          <w:rFonts w:ascii="Garamond" w:hAnsi="Garamond" w:cs="Calibri"/>
          <w:iCs/>
          <w:sz w:val="22"/>
          <w:szCs w:val="22"/>
          <w:lang w:val="hu-HU"/>
        </w:rPr>
        <w:t>-</w:t>
      </w:r>
      <w:r w:rsidR="00935D53" w:rsidRPr="00505F37">
        <w:rPr>
          <w:rFonts w:ascii="Garamond" w:hAnsi="Garamond" w:cs="Calibri"/>
          <w:iCs/>
          <w:sz w:val="22"/>
          <w:szCs w:val="22"/>
          <w:lang w:val="hu-HU"/>
        </w:rPr>
        <w:tab/>
      </w:r>
      <w:r w:rsidRPr="00505F37">
        <w:rPr>
          <w:rFonts w:ascii="Garamond" w:hAnsi="Garamond" w:cs="Calibri"/>
          <w:sz w:val="22"/>
          <w:szCs w:val="22"/>
          <w:lang w:val="hu-HU"/>
        </w:rPr>
        <w:t>hozzátartozói nyugellátás esetén,</w:t>
      </w:r>
    </w:p>
    <w:p w:rsidR="00DF6DF0" w:rsidRPr="00505F37" w:rsidRDefault="00DF6DF0" w:rsidP="00935D53">
      <w:pPr>
        <w:ind w:left="567" w:hanging="283"/>
        <w:jc w:val="both"/>
        <w:rPr>
          <w:rFonts w:ascii="Garamond" w:hAnsi="Garamond" w:cs="Calibri"/>
          <w:sz w:val="22"/>
          <w:szCs w:val="22"/>
          <w:lang w:val="hu-HU"/>
        </w:rPr>
      </w:pPr>
      <w:r w:rsidRPr="00505F37">
        <w:rPr>
          <w:rFonts w:ascii="Garamond" w:hAnsi="Garamond" w:cs="Calibri"/>
          <w:iCs/>
          <w:sz w:val="22"/>
          <w:szCs w:val="22"/>
          <w:lang w:val="hu-HU"/>
        </w:rPr>
        <w:t>-</w:t>
      </w:r>
      <w:r w:rsidR="00935D53" w:rsidRPr="00505F37">
        <w:rPr>
          <w:rFonts w:ascii="Garamond" w:hAnsi="Garamond" w:cs="Calibri"/>
          <w:iCs/>
          <w:sz w:val="22"/>
          <w:szCs w:val="22"/>
          <w:lang w:val="hu-HU"/>
        </w:rPr>
        <w:tab/>
      </w:r>
      <w:r w:rsidRPr="00505F37">
        <w:rPr>
          <w:rFonts w:ascii="Garamond" w:hAnsi="Garamond" w:cs="Calibri"/>
          <w:sz w:val="22"/>
          <w:szCs w:val="22"/>
          <w:lang w:val="hu-HU"/>
        </w:rPr>
        <w:t>engedélyezheti a nyugellátás méltányosságból történő megállapítását vagy emelését azzal, hogy nem engedélyezhető emelés, ha a rendszeres pénzellátás havi összege meghaladja a 90</w:t>
      </w:r>
      <w:r w:rsidR="00267A4E" w:rsidRPr="00505F37">
        <w:rPr>
          <w:rFonts w:ascii="Garamond" w:hAnsi="Garamond" w:cs="Calibri"/>
          <w:sz w:val="22"/>
          <w:szCs w:val="22"/>
          <w:lang w:val="hu-HU"/>
        </w:rPr>
        <w:t>.</w:t>
      </w:r>
      <w:r w:rsidRPr="00505F37">
        <w:rPr>
          <w:rFonts w:ascii="Garamond" w:hAnsi="Garamond" w:cs="Calibri"/>
          <w:sz w:val="22"/>
          <w:szCs w:val="22"/>
          <w:lang w:val="hu-HU"/>
        </w:rPr>
        <w:t>000 forintot,</w:t>
      </w:r>
      <w:r w:rsidR="00C04F31" w:rsidRPr="00505F37">
        <w:rPr>
          <w:rFonts w:ascii="Garamond" w:hAnsi="Garamond" w:cs="Calibri"/>
          <w:sz w:val="22"/>
          <w:szCs w:val="22"/>
          <w:lang w:val="hu-HU"/>
        </w:rPr>
        <w:t xml:space="preserve"> </w:t>
      </w:r>
      <w:r w:rsidRPr="00505F37">
        <w:rPr>
          <w:rFonts w:ascii="Garamond" w:hAnsi="Garamond" w:cs="Calibri"/>
          <w:sz w:val="22"/>
          <w:szCs w:val="22"/>
          <w:lang w:val="hu-HU"/>
        </w:rPr>
        <w:t>vagy</w:t>
      </w:r>
    </w:p>
    <w:p w:rsidR="00DF6DF0" w:rsidRPr="00505F37" w:rsidRDefault="00DF6DF0" w:rsidP="00935D53">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935D53" w:rsidRPr="00505F37">
        <w:rPr>
          <w:rFonts w:ascii="Garamond" w:hAnsi="Garamond" w:cs="Calibri"/>
          <w:iCs/>
          <w:sz w:val="22"/>
          <w:szCs w:val="22"/>
          <w:lang w:val="hu-HU"/>
        </w:rPr>
        <w:tab/>
      </w:r>
      <w:r w:rsidRPr="00505F37">
        <w:rPr>
          <w:rFonts w:ascii="Garamond" w:hAnsi="Garamond" w:cs="Calibri"/>
          <w:sz w:val="22"/>
          <w:szCs w:val="22"/>
          <w:lang w:val="hu-HU"/>
        </w:rPr>
        <w:t>ha a kérelmet hozzá vagy a Nyugdíjfolyósító Igazgatósághoz nyújtották be,</w:t>
      </w:r>
    </w:p>
    <w:p w:rsidR="00DF6DF0" w:rsidRPr="00505F37" w:rsidRDefault="00DF6DF0" w:rsidP="00935D53">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935D53" w:rsidRPr="00505F37">
        <w:rPr>
          <w:rFonts w:ascii="Garamond" w:hAnsi="Garamond" w:cs="Calibri"/>
          <w:iCs/>
          <w:sz w:val="22"/>
          <w:szCs w:val="22"/>
          <w:lang w:val="hu-HU"/>
        </w:rPr>
        <w:tab/>
      </w:r>
      <w:r w:rsidRPr="00505F37">
        <w:rPr>
          <w:rFonts w:ascii="Garamond" w:hAnsi="Garamond" w:cs="Calibri"/>
          <w:sz w:val="22"/>
          <w:szCs w:val="22"/>
          <w:lang w:val="hu-HU"/>
        </w:rPr>
        <w:t>nyugdíjnövelés megállapítására irányuló, hivatalból induló eljárásokban,</w:t>
      </w:r>
    </w:p>
    <w:p w:rsidR="00DF6DF0" w:rsidRPr="00505F37" w:rsidRDefault="00DF6DF0" w:rsidP="00935D53">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935D53" w:rsidRPr="00505F37">
        <w:rPr>
          <w:rFonts w:ascii="Garamond" w:hAnsi="Garamond" w:cs="Calibri"/>
          <w:iCs/>
          <w:sz w:val="22"/>
          <w:szCs w:val="22"/>
          <w:lang w:val="hu-HU"/>
        </w:rPr>
        <w:tab/>
      </w:r>
      <w:r w:rsidRPr="00505F37">
        <w:rPr>
          <w:rFonts w:ascii="Garamond" w:hAnsi="Garamond" w:cs="Calibri"/>
          <w:sz w:val="22"/>
          <w:szCs w:val="22"/>
          <w:lang w:val="hu-HU"/>
        </w:rPr>
        <w:t>a tartozás mérséklésére, elengedésére vagy fizetési kedvezmény engedélyezésére irányuló ügyekben, ha a tartozást a Nyugdíjfolyósító Igazgatóság vagy a Központ írta elő.</w:t>
      </w:r>
    </w:p>
    <w:p w:rsidR="006A0793" w:rsidRPr="00505F37" w:rsidRDefault="006A0793" w:rsidP="006A0793">
      <w:pPr>
        <w:jc w:val="both"/>
        <w:rPr>
          <w:rFonts w:ascii="Garamond" w:hAnsi="Garamond" w:cs="Calibri"/>
          <w:sz w:val="22"/>
          <w:szCs w:val="22"/>
          <w:lang w:val="hu-HU"/>
        </w:rPr>
      </w:pPr>
    </w:p>
    <w:p w:rsidR="001333B1" w:rsidRPr="00505F37" w:rsidRDefault="001333B1" w:rsidP="0011669B">
      <w:pPr>
        <w:jc w:val="both"/>
        <w:rPr>
          <w:rFonts w:ascii="Garamond" w:hAnsi="Garamond" w:cs="Calibri"/>
          <w:b/>
          <w:sz w:val="22"/>
          <w:szCs w:val="22"/>
          <w:lang w:val="hu-HU"/>
        </w:rPr>
      </w:pPr>
      <w:r w:rsidRPr="00505F37">
        <w:rPr>
          <w:rFonts w:ascii="Garamond" w:hAnsi="Garamond" w:cs="Calibri"/>
          <w:b/>
          <w:sz w:val="22"/>
          <w:szCs w:val="22"/>
          <w:lang w:val="hu-HU"/>
        </w:rPr>
        <w:t>Visszamenőlegesen megállapítható-e a nyugellátás?</w:t>
      </w:r>
    </w:p>
    <w:p w:rsidR="000D47BE" w:rsidRPr="00505F37" w:rsidRDefault="000D47BE" w:rsidP="0011669B">
      <w:pPr>
        <w:jc w:val="both"/>
        <w:rPr>
          <w:rFonts w:ascii="Garamond" w:hAnsi="Garamond" w:cs="Calibri"/>
          <w:sz w:val="22"/>
          <w:szCs w:val="22"/>
          <w:lang w:val="hu-HU"/>
        </w:rPr>
      </w:pPr>
      <w:r w:rsidRPr="00505F37">
        <w:rPr>
          <w:rFonts w:ascii="Garamond" w:hAnsi="Garamond" w:cs="Calibri"/>
          <w:sz w:val="22"/>
          <w:szCs w:val="22"/>
          <w:lang w:val="hu-HU"/>
        </w:rPr>
        <w:t xml:space="preserve">A nyugellátás legkorábban az igénybejelentés napját megelőző hatodik hónap első napjától állapítható meg függetlenül attól, hogy már ezt az időpontot megelőzően is jogosult lett volna a kérelmező nyugellátásra. Az igénybejelentés időpontja az igénybejelentő lap benyújtásának, postára adásának a napja. </w:t>
      </w:r>
    </w:p>
    <w:p w:rsidR="000D47BE" w:rsidRPr="00505F37" w:rsidRDefault="001333B1" w:rsidP="0011669B">
      <w:pPr>
        <w:pStyle w:val="Szvegtrzsbehzssal"/>
        <w:tabs>
          <w:tab w:val="left" w:pos="935"/>
        </w:tabs>
        <w:ind w:left="0" w:firstLine="0"/>
        <w:rPr>
          <w:rFonts w:cs="Calibri"/>
          <w:i/>
          <w:sz w:val="22"/>
          <w:szCs w:val="22"/>
        </w:rPr>
      </w:pPr>
      <w:r w:rsidRPr="00505F37">
        <w:rPr>
          <w:rFonts w:cs="Calibri"/>
          <w:sz w:val="22"/>
          <w:szCs w:val="22"/>
        </w:rPr>
        <w:t>Visszamenőlegesen történő igényérvényesítés esetén nem folyósítható az öregségi nyugdíj</w:t>
      </w:r>
      <w:r w:rsidR="001C09EF" w:rsidRPr="00505F37">
        <w:rPr>
          <w:rFonts w:cs="Calibri"/>
          <w:sz w:val="22"/>
          <w:szCs w:val="22"/>
        </w:rPr>
        <w:t xml:space="preserve"> 2018.</w:t>
      </w:r>
      <w:r w:rsidR="00B82BD7" w:rsidRPr="00505F37">
        <w:rPr>
          <w:rFonts w:cs="Calibri"/>
          <w:sz w:val="22"/>
          <w:szCs w:val="22"/>
        </w:rPr>
        <w:t xml:space="preserve"> </w:t>
      </w:r>
      <w:r w:rsidR="001C09EF" w:rsidRPr="00505F37">
        <w:rPr>
          <w:rFonts w:cs="Calibri"/>
          <w:sz w:val="22"/>
          <w:szCs w:val="22"/>
        </w:rPr>
        <w:t xml:space="preserve">július 26. előtti azon </w:t>
      </w:r>
      <w:r w:rsidRPr="00505F37">
        <w:rPr>
          <w:rFonts w:cs="Calibri"/>
          <w:sz w:val="22"/>
          <w:szCs w:val="22"/>
        </w:rPr>
        <w:t xml:space="preserve">időszakra, ami alatt az öregségi nyugdíjas </w:t>
      </w:r>
      <w:r w:rsidR="001463F9" w:rsidRPr="00505F37">
        <w:rPr>
          <w:rFonts w:cs="Calibri"/>
          <w:sz w:val="22"/>
          <w:szCs w:val="22"/>
        </w:rPr>
        <w:t>biztosítási</w:t>
      </w:r>
      <w:r w:rsidRPr="00505F37">
        <w:rPr>
          <w:rFonts w:cs="Calibri"/>
          <w:sz w:val="22"/>
          <w:szCs w:val="22"/>
        </w:rPr>
        <w:t xml:space="preserve"> jogviszonyban állt.</w:t>
      </w:r>
    </w:p>
    <w:p w:rsidR="00003A54" w:rsidRPr="00505F37" w:rsidRDefault="00003A54" w:rsidP="00003A54">
      <w:pPr>
        <w:autoSpaceDE w:val="0"/>
        <w:autoSpaceDN w:val="0"/>
        <w:adjustRightInd w:val="0"/>
        <w:jc w:val="both"/>
        <w:rPr>
          <w:rFonts w:ascii="Garamond" w:hAnsi="Garamond" w:cs="Calibri"/>
          <w:sz w:val="24"/>
          <w:lang w:val="hu-HU"/>
        </w:rPr>
      </w:pPr>
    </w:p>
    <w:p w:rsidR="001333B1" w:rsidRPr="00505F37" w:rsidRDefault="001333B1" w:rsidP="0011669B">
      <w:pPr>
        <w:pStyle w:val="Krds"/>
        <w:numPr>
          <w:ilvl w:val="0"/>
          <w:numId w:val="0"/>
        </w:numPr>
        <w:ind w:left="454" w:hanging="454"/>
        <w:rPr>
          <w:rFonts w:ascii="Garamond" w:hAnsi="Garamond" w:cs="Calibri"/>
          <w:sz w:val="22"/>
          <w:szCs w:val="22"/>
        </w:rPr>
      </w:pPr>
      <w:r w:rsidRPr="00505F37">
        <w:rPr>
          <w:rFonts w:ascii="Garamond" w:hAnsi="Garamond" w:cs="Calibri"/>
          <w:sz w:val="22"/>
          <w:szCs w:val="22"/>
        </w:rPr>
        <w:t>Visszavonható-e a nyugdíj megállapítása iránti igény?</w:t>
      </w:r>
      <w:r w:rsidRPr="00505F37">
        <w:rPr>
          <w:rFonts w:ascii="Garamond" w:hAnsi="Garamond" w:cs="Calibri"/>
          <w:sz w:val="22"/>
          <w:szCs w:val="22"/>
          <w:u w:val="single"/>
        </w:rPr>
        <w:t xml:space="preserve"> </w:t>
      </w:r>
    </w:p>
    <w:p w:rsidR="00003A54" w:rsidRPr="00505F37" w:rsidRDefault="001333B1" w:rsidP="00003A54">
      <w:pPr>
        <w:jc w:val="both"/>
        <w:rPr>
          <w:rFonts w:ascii="Garamond" w:hAnsi="Garamond" w:cs="Calibri"/>
          <w:sz w:val="22"/>
          <w:szCs w:val="22"/>
          <w:lang w:val="hu-HU"/>
        </w:rPr>
      </w:pPr>
      <w:r w:rsidRPr="00505F37">
        <w:rPr>
          <w:rFonts w:ascii="Garamond" w:hAnsi="Garamond" w:cs="Calibri"/>
          <w:sz w:val="22"/>
          <w:szCs w:val="22"/>
          <w:lang w:val="hu-HU"/>
        </w:rPr>
        <w:t xml:space="preserve">A határozat vagy az eljárást megszüntető végzés jogerőre emelkedése előtt igen. </w:t>
      </w:r>
      <w:r w:rsidR="00003A54" w:rsidRPr="00505F37">
        <w:rPr>
          <w:rFonts w:ascii="Garamond" w:hAnsi="Garamond" w:cs="Calibri"/>
          <w:sz w:val="22"/>
          <w:szCs w:val="22"/>
          <w:lang w:val="hu-HU"/>
        </w:rPr>
        <w:t>Ha az igénylő az igénybejelentését a döntés véglegessé válásáig visszavonja, a felvett nyugellátást harminc napon belül köteles visszafizetni.</w:t>
      </w:r>
    </w:p>
    <w:p w:rsidR="00003A54" w:rsidRPr="00505F37" w:rsidRDefault="00003A54" w:rsidP="00003A54">
      <w:pPr>
        <w:autoSpaceDE w:val="0"/>
        <w:autoSpaceDN w:val="0"/>
        <w:adjustRightInd w:val="0"/>
        <w:jc w:val="both"/>
        <w:rPr>
          <w:rFonts w:ascii="Garamond" w:hAnsi="Garamond" w:cs="Calibri"/>
          <w:sz w:val="24"/>
          <w:lang w:val="hu-HU"/>
        </w:rPr>
      </w:pPr>
    </w:p>
    <w:p w:rsidR="001333B1" w:rsidRPr="00505F37" w:rsidRDefault="001333B1" w:rsidP="0011669B">
      <w:pPr>
        <w:pStyle w:val="Szvegtrzsbehzssal"/>
        <w:tabs>
          <w:tab w:val="left" w:pos="935"/>
        </w:tabs>
        <w:ind w:left="0" w:firstLine="0"/>
        <w:rPr>
          <w:rFonts w:cs="Calibri"/>
          <w:b/>
          <w:sz w:val="22"/>
          <w:szCs w:val="22"/>
        </w:rPr>
      </w:pPr>
      <w:r w:rsidRPr="00505F37">
        <w:rPr>
          <w:rFonts w:cs="Calibri"/>
          <w:b/>
          <w:sz w:val="22"/>
          <w:szCs w:val="22"/>
        </w:rPr>
        <w:t>Mely naptól állapítható meg a nyugellátás?</w:t>
      </w:r>
    </w:p>
    <w:p w:rsidR="001C09EF" w:rsidRPr="00505F37" w:rsidRDefault="001C09EF" w:rsidP="001C09EF">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A nyugellátás attól a naptól állapítható meg, amely napon a jogosultsághoz szükséges feltételek bekövetkeztek. A biztosított betöltötte a reá irányadó öregségi nyugdíjkorhatárt, és megszerezte a legalább 15 év szolgálati időt, vagy a nők kedvezményes nyugdíjához igazolni tudja a 40 év jogosultsági időt. 2018. július 26-tól a biztosítási jogviszony megszüntetése nem feltétele az öregségi nyugdíj megállapításának.</w:t>
      </w:r>
    </w:p>
    <w:p w:rsidR="001C09EF" w:rsidRPr="00505F37" w:rsidRDefault="001C09EF" w:rsidP="001C09EF">
      <w:pPr>
        <w:pStyle w:val="Szvegtrzsbehzssal"/>
        <w:tabs>
          <w:tab w:val="left" w:pos="935"/>
        </w:tabs>
        <w:ind w:left="0" w:firstLine="0"/>
        <w:rPr>
          <w:rFonts w:cs="Calibri"/>
          <w:sz w:val="22"/>
          <w:szCs w:val="22"/>
        </w:rPr>
      </w:pPr>
      <w:r w:rsidRPr="00505F37">
        <w:rPr>
          <w:rFonts w:cs="Calibri"/>
          <w:sz w:val="22"/>
          <w:szCs w:val="22"/>
        </w:rPr>
        <w:t xml:space="preserve">Ha a saját jogú nyugellátást igénylő részére munkanélküliség esetére járó ellátást folyósítanak, a saját jogú nyugellátást legkorábban a munkanélküliség </w:t>
      </w:r>
      <w:r w:rsidRPr="00505F37">
        <w:rPr>
          <w:rFonts w:cs="Calibri"/>
          <w:sz w:val="22"/>
          <w:szCs w:val="22"/>
        </w:rPr>
        <w:lastRenderedPageBreak/>
        <w:t>esetére járó ellátás folyósításának megszűnését követő naptól lehet megállapítani.</w:t>
      </w:r>
    </w:p>
    <w:p w:rsidR="001333B1" w:rsidRPr="00505F37" w:rsidRDefault="001333B1" w:rsidP="0011669B">
      <w:pPr>
        <w:pStyle w:val="Szvegtrzsbehzssal"/>
        <w:tabs>
          <w:tab w:val="left" w:pos="935"/>
        </w:tabs>
        <w:ind w:left="0" w:firstLine="0"/>
        <w:rPr>
          <w:rFonts w:cs="Calibri"/>
          <w:sz w:val="22"/>
          <w:szCs w:val="22"/>
        </w:rPr>
      </w:pPr>
    </w:p>
    <w:p w:rsidR="001333B1" w:rsidRPr="00505F37" w:rsidRDefault="001333B1" w:rsidP="0011669B">
      <w:pPr>
        <w:pStyle w:val="Szvegtrzsbehzssal"/>
        <w:tabs>
          <w:tab w:val="left" w:pos="935"/>
        </w:tabs>
        <w:ind w:left="0" w:firstLine="0"/>
        <w:rPr>
          <w:rFonts w:cs="Calibri"/>
          <w:b/>
          <w:sz w:val="22"/>
          <w:szCs w:val="22"/>
        </w:rPr>
      </w:pPr>
      <w:r w:rsidRPr="00505F37">
        <w:rPr>
          <w:rFonts w:cs="Calibri"/>
          <w:b/>
          <w:sz w:val="22"/>
          <w:szCs w:val="22"/>
        </w:rPr>
        <w:t>A baleseti hozzátartozói ellátás megállapítása iránti igényt mennyi időn belül lehet érvényesíteni?</w:t>
      </w:r>
    </w:p>
    <w:p w:rsidR="001333B1" w:rsidRPr="00505F37" w:rsidRDefault="001333B1" w:rsidP="0011669B">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Az üzemi baleset következtében meghalt személy hozzátartozója a halál napját követő két éven belül érvényesítheti igényét.</w:t>
      </w:r>
    </w:p>
    <w:p w:rsidR="001333B1" w:rsidRPr="00505F37" w:rsidRDefault="003448B1" w:rsidP="0011669B">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A fenti határidő után a</w:t>
      </w:r>
      <w:r w:rsidR="001333B1" w:rsidRPr="00505F37">
        <w:rPr>
          <w:rFonts w:ascii="Garamond" w:hAnsi="Garamond" w:cs="Calibri"/>
          <w:sz w:val="22"/>
          <w:szCs w:val="22"/>
          <w:lang w:val="hu-HU"/>
        </w:rPr>
        <w:t xml:space="preserve">kkor lehet az igényt érvényesíteni, ha egykorú okirat (baleseti jegyzőkönyv, társadalombiztosítási vagy üzemi nyilvántartás, rendőrhatósági eljárás során készült irat, orvosi lelet, boncolási jegyzőkönyv stb.) alapján kétséget kizáróan bizonyított, hogy üzemi baleset történt, továbbá a sérülés és a halál között </w:t>
      </w:r>
      <w:r w:rsidR="008D1432" w:rsidRPr="00505F37">
        <w:rPr>
          <w:rFonts w:ascii="Garamond" w:hAnsi="Garamond" w:cs="Calibri"/>
          <w:sz w:val="22"/>
          <w:szCs w:val="22"/>
          <w:lang w:val="hu-HU"/>
        </w:rPr>
        <w:t>ok-</w:t>
      </w:r>
      <w:r w:rsidR="001333B1" w:rsidRPr="00505F37">
        <w:rPr>
          <w:rFonts w:ascii="Garamond" w:hAnsi="Garamond" w:cs="Calibri"/>
          <w:sz w:val="22"/>
          <w:szCs w:val="22"/>
          <w:lang w:val="hu-HU"/>
        </w:rPr>
        <w:t>okozati összefüggés van.</w:t>
      </w:r>
    </w:p>
    <w:p w:rsidR="001333B1" w:rsidRPr="00505F37" w:rsidRDefault="001333B1" w:rsidP="0011669B">
      <w:pPr>
        <w:pStyle w:val="Szvegtrzsbehzssal"/>
        <w:tabs>
          <w:tab w:val="left" w:pos="935"/>
        </w:tabs>
        <w:ind w:left="0" w:firstLine="0"/>
        <w:rPr>
          <w:rFonts w:cs="Calibri"/>
          <w:sz w:val="22"/>
          <w:szCs w:val="22"/>
        </w:rPr>
      </w:pPr>
    </w:p>
    <w:p w:rsidR="00935D53" w:rsidRPr="00505F37" w:rsidRDefault="00E34F3A" w:rsidP="00935D53">
      <w:pPr>
        <w:pStyle w:val="Szvegtrzsbehzssal"/>
        <w:tabs>
          <w:tab w:val="left" w:pos="935"/>
        </w:tabs>
        <w:ind w:left="0" w:firstLine="0"/>
        <w:rPr>
          <w:rFonts w:cs="Calibri"/>
          <w:b/>
          <w:sz w:val="22"/>
          <w:szCs w:val="22"/>
        </w:rPr>
      </w:pPr>
      <w:r w:rsidRPr="00505F37">
        <w:rPr>
          <w:rFonts w:cs="Calibri"/>
          <w:b/>
          <w:sz w:val="22"/>
          <w:szCs w:val="22"/>
        </w:rPr>
        <w:t>Mi történik abban az esetben, ha a nyugdíjra jogosultság fennáll, azonban kereseti adatok hiányában a nyugellátás összegét nem tudják megállapítani?</w:t>
      </w:r>
    </w:p>
    <w:p w:rsidR="00ED25B4" w:rsidRPr="00505F37" w:rsidRDefault="005B3601" w:rsidP="00935D53">
      <w:pPr>
        <w:pStyle w:val="Szvegtrzsbehzssal"/>
        <w:tabs>
          <w:tab w:val="left" w:pos="935"/>
        </w:tabs>
        <w:ind w:left="0" w:firstLine="0"/>
        <w:rPr>
          <w:rFonts w:cs="Calibri"/>
          <w:b/>
          <w:sz w:val="22"/>
          <w:szCs w:val="22"/>
        </w:rPr>
      </w:pPr>
      <w:r w:rsidRPr="00505F37">
        <w:rPr>
          <w:rFonts w:cs="Calibri"/>
          <w:sz w:val="22"/>
          <w:szCs w:val="22"/>
        </w:rPr>
        <w:t>Ha a nyugellátásra való jogosultság fennáll, de a nyugellátás összege a tárgyévi nyugdíj-megállapításhoz tartozó valorizációs szorzószámok hiánya, adathiány vagy egyéb ok miatt az eljárás megindulásától számított harminc napon belül nem határozható meg, a nyugdíjbiztosítási igazgatási szerv nyugdíj előleget állapít meg.</w:t>
      </w:r>
      <w:r w:rsidR="00ED25B4" w:rsidRPr="00505F37">
        <w:rPr>
          <w:rFonts w:cs="Calibri"/>
          <w:sz w:val="22"/>
          <w:szCs w:val="22"/>
        </w:rPr>
        <w:t xml:space="preserve"> A nyugdíjelőleget a rendelkezésre álló adatok, a hatályos valorizációs szorzószámok és a nyugellátás megállapítására vonatkozó rendelkezések alapján hivatalból határozattal kell megállapítani.</w:t>
      </w:r>
    </w:p>
    <w:p w:rsidR="00ED25B4" w:rsidRPr="00505F37" w:rsidRDefault="00ED25B4" w:rsidP="00ED25B4">
      <w:pPr>
        <w:autoSpaceDE w:val="0"/>
        <w:autoSpaceDN w:val="0"/>
        <w:adjustRightInd w:val="0"/>
        <w:jc w:val="both"/>
        <w:rPr>
          <w:rFonts w:ascii="Garamond" w:hAnsi="Garamond" w:cs="Calibri"/>
          <w:sz w:val="24"/>
          <w:lang w:val="hu-HU"/>
        </w:rPr>
      </w:pPr>
    </w:p>
    <w:p w:rsidR="000D47BE" w:rsidRPr="00505F37" w:rsidRDefault="000D47BE" w:rsidP="000D0E28">
      <w:pPr>
        <w:pStyle w:val="Krds"/>
        <w:numPr>
          <w:ilvl w:val="0"/>
          <w:numId w:val="0"/>
        </w:numPr>
        <w:rPr>
          <w:rFonts w:ascii="Garamond" w:hAnsi="Garamond" w:cs="Calibri"/>
          <w:sz w:val="22"/>
          <w:szCs w:val="22"/>
        </w:rPr>
      </w:pPr>
      <w:r w:rsidRPr="00505F37">
        <w:rPr>
          <w:rFonts w:ascii="Garamond" w:hAnsi="Garamond" w:cs="Calibri"/>
          <w:sz w:val="22"/>
          <w:szCs w:val="22"/>
        </w:rPr>
        <w:t>Le lehet-e mondani a nyugellátásról?</w:t>
      </w:r>
      <w:r w:rsidRPr="00505F37">
        <w:rPr>
          <w:rFonts w:ascii="Garamond" w:hAnsi="Garamond" w:cs="Calibri"/>
          <w:sz w:val="22"/>
          <w:szCs w:val="22"/>
          <w:u w:val="single"/>
        </w:rPr>
        <w:t xml:space="preserve"> </w:t>
      </w:r>
    </w:p>
    <w:p w:rsidR="000D47BE" w:rsidRPr="00505F37" w:rsidRDefault="000D47BE" w:rsidP="0011669B">
      <w:pPr>
        <w:pStyle w:val="Szvegtrzsbehzssal"/>
        <w:tabs>
          <w:tab w:val="left" w:pos="935"/>
        </w:tabs>
        <w:ind w:left="0" w:firstLine="0"/>
        <w:rPr>
          <w:rFonts w:cs="Calibri"/>
          <w:sz w:val="22"/>
          <w:szCs w:val="22"/>
        </w:rPr>
      </w:pPr>
      <w:r w:rsidRPr="00505F37">
        <w:rPr>
          <w:rFonts w:cs="Calibri"/>
          <w:sz w:val="22"/>
          <w:szCs w:val="22"/>
        </w:rPr>
        <w:t xml:space="preserve">A megállapított nyugellátásról lemondani, azt – mint a jogosult személyéhez kötött ellátást átruházni (engedményezni) – nem lehet.   </w:t>
      </w:r>
    </w:p>
    <w:p w:rsidR="000D47BE" w:rsidRPr="00505F37" w:rsidRDefault="000D47BE" w:rsidP="0011669B">
      <w:pPr>
        <w:pStyle w:val="Szvegtrzsbehzssal"/>
        <w:tabs>
          <w:tab w:val="left" w:pos="935"/>
        </w:tabs>
        <w:rPr>
          <w:rFonts w:cs="Calibri"/>
          <w:sz w:val="22"/>
          <w:szCs w:val="22"/>
        </w:rPr>
      </w:pPr>
    </w:p>
    <w:p w:rsidR="00885118" w:rsidRPr="00505F37" w:rsidRDefault="00885118" w:rsidP="0011669B">
      <w:pPr>
        <w:pStyle w:val="Szvegtrzsbehzssal"/>
        <w:tabs>
          <w:tab w:val="left" w:pos="935"/>
        </w:tabs>
        <w:ind w:left="0" w:firstLine="0"/>
        <w:rPr>
          <w:rFonts w:cs="Calibri"/>
          <w:sz w:val="22"/>
          <w:szCs w:val="22"/>
        </w:rPr>
      </w:pPr>
    </w:p>
    <w:p w:rsidR="005567B9" w:rsidRPr="00505F37" w:rsidRDefault="00935D5E" w:rsidP="00935D5E">
      <w:pPr>
        <w:pStyle w:val="Krds"/>
        <w:numPr>
          <w:ilvl w:val="0"/>
          <w:numId w:val="0"/>
        </w:numPr>
        <w:ind w:left="454" w:hanging="454"/>
        <w:rPr>
          <w:rFonts w:ascii="Garamond" w:hAnsi="Garamond" w:cs="Calibri"/>
          <w:smallCaps/>
          <w:szCs w:val="24"/>
        </w:rPr>
      </w:pPr>
      <w:r w:rsidRPr="00505F37">
        <w:rPr>
          <w:rFonts w:ascii="Garamond" w:hAnsi="Garamond" w:cs="Calibri"/>
          <w:smallCaps/>
          <w:szCs w:val="24"/>
        </w:rPr>
        <w:t xml:space="preserve">IV. </w:t>
      </w:r>
      <w:r w:rsidR="005567B9" w:rsidRPr="00505F37">
        <w:rPr>
          <w:rFonts w:ascii="Garamond" w:hAnsi="Garamond" w:cs="Calibri"/>
          <w:smallCaps/>
          <w:szCs w:val="24"/>
        </w:rPr>
        <w:t>Nyugellátások folyósítása</w:t>
      </w:r>
    </w:p>
    <w:p w:rsidR="00453ABD" w:rsidRPr="00505F37" w:rsidRDefault="00453ABD" w:rsidP="00935D5E">
      <w:pPr>
        <w:pStyle w:val="Krds"/>
        <w:numPr>
          <w:ilvl w:val="0"/>
          <w:numId w:val="0"/>
        </w:numPr>
        <w:ind w:left="454" w:hanging="454"/>
        <w:rPr>
          <w:rFonts w:ascii="Garamond" w:hAnsi="Garamond" w:cs="Calibri"/>
          <w:smallCaps/>
          <w:szCs w:val="24"/>
        </w:rPr>
      </w:pPr>
    </w:p>
    <w:p w:rsidR="000D47BE" w:rsidRPr="00505F37" w:rsidRDefault="000D47BE" w:rsidP="0011669B">
      <w:pPr>
        <w:pStyle w:val="Krds"/>
        <w:numPr>
          <w:ilvl w:val="0"/>
          <w:numId w:val="0"/>
        </w:numPr>
        <w:rPr>
          <w:rFonts w:ascii="Garamond" w:hAnsi="Garamond" w:cs="Calibri"/>
          <w:sz w:val="22"/>
          <w:szCs w:val="22"/>
        </w:rPr>
      </w:pPr>
      <w:r w:rsidRPr="00505F37">
        <w:rPr>
          <w:rFonts w:ascii="Garamond" w:hAnsi="Garamond" w:cs="Calibri"/>
          <w:sz w:val="22"/>
          <w:szCs w:val="22"/>
        </w:rPr>
        <w:t xml:space="preserve">Hogyan folyósítják a nyugdíjbiztosítási szervek által megállapított ellátásokat? </w:t>
      </w:r>
    </w:p>
    <w:p w:rsidR="000D47BE" w:rsidRPr="00505F37" w:rsidRDefault="000D47BE" w:rsidP="0011669B">
      <w:pPr>
        <w:pStyle w:val="Szvegtrzsbehzssal"/>
        <w:tabs>
          <w:tab w:val="left" w:pos="935"/>
        </w:tabs>
        <w:ind w:left="0" w:firstLine="0"/>
        <w:rPr>
          <w:rFonts w:cs="Calibri"/>
          <w:sz w:val="22"/>
          <w:szCs w:val="22"/>
        </w:rPr>
      </w:pPr>
      <w:r w:rsidRPr="00505F37">
        <w:rPr>
          <w:rFonts w:cs="Calibri"/>
          <w:sz w:val="22"/>
          <w:szCs w:val="22"/>
        </w:rPr>
        <w:t>A saját jogú é</w:t>
      </w:r>
      <w:r w:rsidR="00A14003" w:rsidRPr="00505F37">
        <w:rPr>
          <w:rFonts w:cs="Calibri"/>
          <w:sz w:val="22"/>
          <w:szCs w:val="22"/>
        </w:rPr>
        <w:t xml:space="preserve">s a hozzátartozói nyugellátás </w:t>
      </w:r>
      <w:r w:rsidRPr="00505F37">
        <w:rPr>
          <w:rFonts w:cs="Calibri"/>
          <w:sz w:val="22"/>
          <w:szCs w:val="22"/>
        </w:rPr>
        <w:t>a</w:t>
      </w:r>
      <w:r w:rsidR="00C04F31" w:rsidRPr="00505F37">
        <w:rPr>
          <w:rFonts w:cs="Calibri"/>
          <w:sz w:val="22"/>
          <w:szCs w:val="22"/>
        </w:rPr>
        <w:t xml:space="preserve"> Magyar Államkincstár</w:t>
      </w:r>
      <w:r w:rsidRPr="00505F37">
        <w:rPr>
          <w:rFonts w:cs="Calibri"/>
          <w:sz w:val="22"/>
          <w:szCs w:val="22"/>
        </w:rPr>
        <w:t xml:space="preserve"> </w:t>
      </w:r>
      <w:r w:rsidR="00A14003" w:rsidRPr="00505F37">
        <w:rPr>
          <w:rFonts w:cs="Calibri"/>
          <w:sz w:val="22"/>
          <w:szCs w:val="22"/>
        </w:rPr>
        <w:t>Nyugdíjfolyósító Igazgatóság</w:t>
      </w:r>
      <w:r w:rsidRPr="00505F37">
        <w:rPr>
          <w:rFonts w:cs="Calibri"/>
          <w:sz w:val="22"/>
          <w:szCs w:val="22"/>
        </w:rPr>
        <w:t xml:space="preserve"> (NYUF</w:t>
      </w:r>
      <w:r w:rsidR="00A14003" w:rsidRPr="00505F37">
        <w:rPr>
          <w:rFonts w:cs="Calibri"/>
          <w:sz w:val="22"/>
          <w:szCs w:val="22"/>
        </w:rPr>
        <w:t xml:space="preserve">IG) nyugdíjfolyósító törzsszám alatt </w:t>
      </w:r>
      <w:r w:rsidRPr="00505F37">
        <w:rPr>
          <w:rFonts w:cs="Calibri"/>
          <w:sz w:val="22"/>
          <w:szCs w:val="22"/>
        </w:rPr>
        <w:t xml:space="preserve">folyósítja. </w:t>
      </w:r>
    </w:p>
    <w:p w:rsidR="002868DE" w:rsidRPr="00505F37" w:rsidRDefault="002868DE" w:rsidP="002868DE">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 xml:space="preserve">A nyugdíjfolyósító szerv a megállapított nyugellátás folyósítását - a kormányrendeletben meghatározott esetekben a határozat vele való közlését követő tizenhárom napon belül, egyéb esetben a folyósításhoz szükséges </w:t>
      </w:r>
      <w:r w:rsidRPr="00505F37">
        <w:rPr>
          <w:rFonts w:ascii="Garamond" w:hAnsi="Garamond" w:cs="Calibri"/>
          <w:sz w:val="22"/>
          <w:szCs w:val="22"/>
          <w:lang w:val="hu-HU"/>
        </w:rPr>
        <w:lastRenderedPageBreak/>
        <w:t>adatokat tartalmazó elektronikus adatállomány beérkezését követő tizenhárom napon belül -</w:t>
      </w:r>
    </w:p>
    <w:p w:rsidR="00885118" w:rsidRPr="00505F37" w:rsidRDefault="00885118" w:rsidP="007F3177">
      <w:pPr>
        <w:numPr>
          <w:ilvl w:val="0"/>
          <w:numId w:val="26"/>
        </w:num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t>pénzforgalmi számláról történő készpénzkifizetés kézbesítése útján vagy a jogosult által megjelölt belföldi pénzforgalmi szolgáltatónál vezetett fizetési számlára,</w:t>
      </w:r>
    </w:p>
    <w:p w:rsidR="00885118" w:rsidRPr="00505F37" w:rsidRDefault="00885118" w:rsidP="007F3177">
      <w:pPr>
        <w:numPr>
          <w:ilvl w:val="0"/>
          <w:numId w:val="26"/>
        </w:num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t>EGT-állam területén élők részére történő folyósítás esetén a jogosult által megjelölt, valamely EGT államban, pénzforgalmi szolgáltatónál vezetett fizetési számlára,</w:t>
      </w:r>
    </w:p>
    <w:p w:rsidR="00885118" w:rsidRPr="00505F37" w:rsidRDefault="00885118" w:rsidP="007F3177">
      <w:pPr>
        <w:numPr>
          <w:ilvl w:val="0"/>
          <w:numId w:val="26"/>
        </w:num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t>Magyarországgal szociálpolitikai, szociális biztonsági egyezményt kötött állam területén élő személy részére történő folyósítás esetén a jogosult által megjelölt, a szerződő államban, pénzforgalmi szolgáltatónál vezetett fizetési számlára, vagy</w:t>
      </w:r>
    </w:p>
    <w:p w:rsidR="00D07C2A" w:rsidRPr="00505F37" w:rsidRDefault="00885118" w:rsidP="007F3177">
      <w:pPr>
        <w:numPr>
          <w:ilvl w:val="0"/>
          <w:numId w:val="26"/>
        </w:num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t>a gyermekek védelméről és a gyámügyi igazgatásról szóló törvény szerinti – ideiglenes hatállyal elhelyezett, átmeneti vagy tartós nevelésbe vett – gyermek árvaellátását a gyám, eseti gondnok által megjelölt gyámhatósági fenntartásos betétre vagy fizetési számlára történő utalással</w:t>
      </w:r>
    </w:p>
    <w:p w:rsidR="000D47BE" w:rsidRPr="00505F37" w:rsidRDefault="00885118" w:rsidP="00935D5E">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t>teljesíti.</w:t>
      </w:r>
    </w:p>
    <w:p w:rsidR="000D47BE" w:rsidRPr="00505F37" w:rsidRDefault="000D47BE" w:rsidP="0011669B">
      <w:pPr>
        <w:pStyle w:val="Szvegtrzsbehzssal"/>
        <w:ind w:left="0" w:firstLine="0"/>
        <w:rPr>
          <w:rFonts w:cs="Calibri"/>
          <w:sz w:val="22"/>
          <w:szCs w:val="22"/>
        </w:rPr>
      </w:pPr>
      <w:r w:rsidRPr="00505F37">
        <w:rPr>
          <w:rFonts w:cs="Calibri"/>
          <w:sz w:val="22"/>
          <w:szCs w:val="22"/>
        </w:rPr>
        <w:t>A nyugellátást havonta</w:t>
      </w:r>
      <w:r w:rsidR="00885118" w:rsidRPr="00505F37">
        <w:rPr>
          <w:rFonts w:cs="Calibri"/>
          <w:sz w:val="22"/>
          <w:szCs w:val="22"/>
        </w:rPr>
        <w:t>, forintban</w:t>
      </w:r>
      <w:r w:rsidRPr="00505F37">
        <w:rPr>
          <w:rFonts w:cs="Calibri"/>
          <w:sz w:val="22"/>
          <w:szCs w:val="22"/>
        </w:rPr>
        <w:t xml:space="preserve"> kell folyósítani, legkorábban attól a naptól kezdve, amelytől azt határozattal megállapították, a jogosultság megszűnésének (megszüntetésének) napjáig, de – ha jogszabály eltérően nem rendelkezik – legfeljebb a jogosult elhalálozásának napját magában foglaló naptári hónap utolsó napjáig. </w:t>
      </w:r>
    </w:p>
    <w:p w:rsidR="000D47BE" w:rsidRPr="00505F37" w:rsidRDefault="000D47BE" w:rsidP="0011669B">
      <w:pPr>
        <w:pStyle w:val="Szvegtrzsbehzssal"/>
        <w:ind w:left="0" w:firstLine="0"/>
        <w:rPr>
          <w:rStyle w:val="cikk"/>
          <w:rFonts w:cs="Calibri"/>
          <w:sz w:val="22"/>
          <w:szCs w:val="22"/>
        </w:rPr>
      </w:pPr>
      <w:r w:rsidRPr="00505F37">
        <w:rPr>
          <w:rStyle w:val="cikk"/>
          <w:rFonts w:cs="Calibri"/>
          <w:sz w:val="22"/>
          <w:szCs w:val="22"/>
        </w:rPr>
        <w:t>A nyugdíjak folyósítási rendje szerint a bankszámlával rendelkezők egyenlegében legkésőbb minden hónap 12. napjáig megjelenik a nyugdíj. Aki készpénzben kapja a nyugdíját, annak az úgynevezett postai kifizetési naptárban meghatározott napon viszi ki a postás.</w:t>
      </w:r>
    </w:p>
    <w:p w:rsidR="00267A4E" w:rsidRPr="00505F37" w:rsidRDefault="00267A4E" w:rsidP="00996C75">
      <w:pPr>
        <w:pStyle w:val="Krds"/>
        <w:numPr>
          <w:ilvl w:val="0"/>
          <w:numId w:val="0"/>
        </w:numPr>
        <w:rPr>
          <w:rFonts w:ascii="Garamond" w:hAnsi="Garamond" w:cs="Calibri"/>
          <w:sz w:val="22"/>
          <w:szCs w:val="22"/>
        </w:rPr>
      </w:pPr>
    </w:p>
    <w:p w:rsidR="000D47BE" w:rsidRPr="00505F37" w:rsidRDefault="000D47BE" w:rsidP="00996C75">
      <w:pPr>
        <w:pStyle w:val="Krds"/>
        <w:numPr>
          <w:ilvl w:val="0"/>
          <w:numId w:val="0"/>
        </w:numPr>
        <w:rPr>
          <w:rFonts w:ascii="Garamond" w:hAnsi="Garamond" w:cs="Calibri"/>
          <w:sz w:val="22"/>
          <w:szCs w:val="22"/>
        </w:rPr>
      </w:pPr>
      <w:r w:rsidRPr="00505F37">
        <w:rPr>
          <w:rFonts w:ascii="Garamond" w:hAnsi="Garamond" w:cs="Calibri"/>
          <w:sz w:val="22"/>
          <w:szCs w:val="22"/>
        </w:rPr>
        <w:t>Mi történik</w:t>
      </w:r>
      <w:r w:rsidR="00D07C2A" w:rsidRPr="00505F37">
        <w:rPr>
          <w:rFonts w:ascii="Garamond" w:hAnsi="Garamond" w:cs="Calibri"/>
          <w:sz w:val="22"/>
          <w:szCs w:val="22"/>
        </w:rPr>
        <w:t xml:space="preserve"> akkor</w:t>
      </w:r>
      <w:r w:rsidRPr="00505F37">
        <w:rPr>
          <w:rFonts w:ascii="Garamond" w:hAnsi="Garamond" w:cs="Calibri"/>
          <w:sz w:val="22"/>
          <w:szCs w:val="22"/>
        </w:rPr>
        <w:t xml:space="preserve">, ha a </w:t>
      </w:r>
      <w:r w:rsidR="00D07C2A" w:rsidRPr="00505F37">
        <w:rPr>
          <w:rFonts w:ascii="Garamond" w:hAnsi="Garamond" w:cs="Calibri"/>
          <w:sz w:val="22"/>
          <w:szCs w:val="22"/>
        </w:rPr>
        <w:t>NYUFIG</w:t>
      </w:r>
      <w:r w:rsidRPr="00505F37">
        <w:rPr>
          <w:rFonts w:ascii="Garamond" w:hAnsi="Garamond" w:cs="Calibri"/>
          <w:sz w:val="22"/>
          <w:szCs w:val="22"/>
        </w:rPr>
        <w:t xml:space="preserve"> a megállapított nyugellátást késedelmesen folyósítja?</w:t>
      </w:r>
    </w:p>
    <w:p w:rsidR="007B3FBD" w:rsidRPr="00505F37" w:rsidRDefault="000D47BE" w:rsidP="0011669B">
      <w:pPr>
        <w:jc w:val="both"/>
        <w:rPr>
          <w:rFonts w:ascii="Garamond" w:hAnsi="Garamond" w:cs="Calibri"/>
          <w:sz w:val="22"/>
          <w:szCs w:val="22"/>
          <w:lang w:val="hu-HU"/>
        </w:rPr>
      </w:pPr>
      <w:r w:rsidRPr="00505F37">
        <w:rPr>
          <w:rFonts w:ascii="Garamond" w:hAnsi="Garamond" w:cs="Calibri"/>
          <w:sz w:val="22"/>
          <w:szCs w:val="22"/>
          <w:lang w:val="hu-HU"/>
        </w:rPr>
        <w:t xml:space="preserve">Ha a </w:t>
      </w:r>
      <w:r w:rsidR="00D07C2A" w:rsidRPr="00505F37">
        <w:rPr>
          <w:rFonts w:ascii="Garamond" w:hAnsi="Garamond" w:cs="Calibri"/>
          <w:sz w:val="22"/>
          <w:szCs w:val="22"/>
          <w:lang w:val="hu-HU"/>
        </w:rPr>
        <w:t>NYUFIG</w:t>
      </w:r>
      <w:r w:rsidRPr="00505F37">
        <w:rPr>
          <w:rFonts w:ascii="Garamond" w:hAnsi="Garamond" w:cs="Calibri"/>
          <w:sz w:val="22"/>
          <w:szCs w:val="22"/>
          <w:lang w:val="hu-HU"/>
        </w:rPr>
        <w:t xml:space="preserve"> a megállapított nyugellátást a határozat kézbesítését követő 15 napon belül nem folyósítja, a késedelmesen folyósított nyugellátás összege után - a határidő lejártát követő naptól </w:t>
      </w:r>
      <w:r w:rsidR="00B82BD7" w:rsidRPr="00505F37">
        <w:rPr>
          <w:rFonts w:ascii="Garamond" w:hAnsi="Garamond" w:cs="Calibri"/>
          <w:sz w:val="22"/>
          <w:szCs w:val="22"/>
          <w:lang w:val="hu-HU"/>
        </w:rPr>
        <w:t>– a polgári törvénykönyv szerinti</w:t>
      </w:r>
      <w:r w:rsidRPr="00505F37">
        <w:rPr>
          <w:rFonts w:ascii="Garamond" w:hAnsi="Garamond" w:cs="Calibri"/>
          <w:sz w:val="22"/>
          <w:szCs w:val="22"/>
          <w:lang w:val="hu-HU"/>
        </w:rPr>
        <w:t xml:space="preserve"> késedelmi kamatot fizet. </w:t>
      </w:r>
    </w:p>
    <w:p w:rsidR="000D47BE" w:rsidRPr="00505F37" w:rsidRDefault="000D47BE" w:rsidP="0011669B">
      <w:pPr>
        <w:jc w:val="both"/>
        <w:rPr>
          <w:rFonts w:ascii="Garamond" w:hAnsi="Garamond" w:cs="Calibri"/>
          <w:sz w:val="22"/>
          <w:szCs w:val="22"/>
          <w:lang w:val="hu-HU"/>
        </w:rPr>
      </w:pPr>
    </w:p>
    <w:p w:rsidR="000D47BE" w:rsidRPr="00505F37" w:rsidRDefault="000D47BE" w:rsidP="0011669B">
      <w:pPr>
        <w:pStyle w:val="Krds"/>
        <w:numPr>
          <w:ilvl w:val="0"/>
          <w:numId w:val="0"/>
        </w:numPr>
        <w:tabs>
          <w:tab w:val="left" w:pos="0"/>
        </w:tabs>
        <w:rPr>
          <w:rFonts w:ascii="Garamond" w:hAnsi="Garamond" w:cs="Calibri"/>
          <w:sz w:val="22"/>
          <w:szCs w:val="22"/>
        </w:rPr>
      </w:pPr>
      <w:r w:rsidRPr="00505F37">
        <w:rPr>
          <w:rFonts w:ascii="Garamond" w:hAnsi="Garamond" w:cs="Calibri"/>
          <w:sz w:val="22"/>
          <w:szCs w:val="22"/>
        </w:rPr>
        <w:t>Ha a saját jogú nyugdíjkérelem elbírálása alatt a kérelmező meghal, a hozzátartozó hol nyújthatja be a hozzátartozói nyugellátásra vonatkozó kérelmét?</w:t>
      </w:r>
    </w:p>
    <w:p w:rsidR="000D47BE" w:rsidRPr="00505F37" w:rsidRDefault="000D47BE" w:rsidP="0011669B">
      <w:pPr>
        <w:pStyle w:val="Krds"/>
        <w:numPr>
          <w:ilvl w:val="0"/>
          <w:numId w:val="0"/>
        </w:numPr>
        <w:tabs>
          <w:tab w:val="left" w:pos="426"/>
        </w:tabs>
        <w:rPr>
          <w:rFonts w:ascii="Garamond" w:hAnsi="Garamond" w:cs="Calibri"/>
          <w:b w:val="0"/>
          <w:sz w:val="22"/>
          <w:szCs w:val="22"/>
        </w:rPr>
      </w:pPr>
      <w:r w:rsidRPr="00505F37">
        <w:rPr>
          <w:rFonts w:ascii="Garamond" w:hAnsi="Garamond" w:cs="Calibri"/>
          <w:b w:val="0"/>
          <w:sz w:val="22"/>
          <w:szCs w:val="22"/>
        </w:rPr>
        <w:t xml:space="preserve">Ha a haláleset időpontjában a jogszerző már a nyugdíjra jogosultságát megszerezte, akkor is a Nyugdíjfolyósító Igazgatóságnál kell a hozzátartozói </w:t>
      </w:r>
      <w:r w:rsidRPr="00505F37">
        <w:rPr>
          <w:rFonts w:ascii="Garamond" w:hAnsi="Garamond" w:cs="Calibri"/>
          <w:b w:val="0"/>
          <w:sz w:val="22"/>
          <w:szCs w:val="22"/>
        </w:rPr>
        <w:lastRenderedPageBreak/>
        <w:t>kérelmet benyújtani, ha a saját jogú nyugdíj megállapító határozata még nem született meg.</w:t>
      </w:r>
    </w:p>
    <w:p w:rsidR="000D47BE" w:rsidRPr="00505F37" w:rsidRDefault="000D47BE" w:rsidP="0011669B">
      <w:pPr>
        <w:jc w:val="both"/>
        <w:rPr>
          <w:rFonts w:ascii="Garamond" w:hAnsi="Garamond" w:cs="Calibri"/>
          <w:sz w:val="22"/>
          <w:szCs w:val="22"/>
          <w:lang w:val="hu-HU"/>
        </w:rPr>
      </w:pPr>
    </w:p>
    <w:p w:rsidR="000D47BE" w:rsidRPr="00505F37" w:rsidRDefault="000D47BE" w:rsidP="0011669B">
      <w:pPr>
        <w:pStyle w:val="Krds"/>
        <w:numPr>
          <w:ilvl w:val="0"/>
          <w:numId w:val="0"/>
        </w:numPr>
        <w:tabs>
          <w:tab w:val="left" w:pos="0"/>
        </w:tabs>
        <w:rPr>
          <w:rFonts w:ascii="Garamond" w:hAnsi="Garamond" w:cs="Calibri"/>
          <w:sz w:val="22"/>
          <w:szCs w:val="22"/>
        </w:rPr>
      </w:pPr>
      <w:r w:rsidRPr="00505F37">
        <w:rPr>
          <w:rFonts w:ascii="Garamond" w:hAnsi="Garamond" w:cs="Calibri"/>
          <w:sz w:val="22"/>
          <w:szCs w:val="22"/>
        </w:rPr>
        <w:t>Milyen ad</w:t>
      </w:r>
      <w:r w:rsidR="005B3601" w:rsidRPr="00505F37">
        <w:rPr>
          <w:rFonts w:ascii="Garamond" w:hAnsi="Garamond" w:cs="Calibri"/>
          <w:sz w:val="22"/>
          <w:szCs w:val="22"/>
        </w:rPr>
        <w:t>atváltozást kell bejelenteni?</w:t>
      </w:r>
    </w:p>
    <w:p w:rsidR="000D47BE" w:rsidRPr="00505F37" w:rsidRDefault="002F3F81" w:rsidP="0011669B">
      <w:pPr>
        <w:jc w:val="both"/>
        <w:rPr>
          <w:rFonts w:ascii="Garamond" w:hAnsi="Garamond" w:cs="Calibri"/>
          <w:sz w:val="22"/>
          <w:szCs w:val="22"/>
          <w:lang w:val="hu-HU"/>
        </w:rPr>
      </w:pPr>
      <w:r w:rsidRPr="00505F37">
        <w:rPr>
          <w:rFonts w:ascii="Garamond" w:hAnsi="Garamond" w:cs="Calibri"/>
          <w:sz w:val="22"/>
          <w:szCs w:val="22"/>
          <w:lang w:val="hu-HU"/>
        </w:rPr>
        <w:t>A k</w:t>
      </w:r>
      <w:r w:rsidR="005A181F" w:rsidRPr="00505F37">
        <w:rPr>
          <w:rFonts w:ascii="Garamond" w:hAnsi="Garamond" w:cs="Calibri"/>
          <w:sz w:val="22"/>
          <w:szCs w:val="22"/>
          <w:lang w:val="hu-HU"/>
        </w:rPr>
        <w:t>ormányhivatalnál</w:t>
      </w:r>
      <w:r w:rsidR="000D47BE" w:rsidRPr="00505F37">
        <w:rPr>
          <w:rFonts w:ascii="Garamond" w:hAnsi="Garamond" w:cs="Calibri"/>
          <w:sz w:val="22"/>
          <w:szCs w:val="22"/>
          <w:lang w:val="hu-HU"/>
        </w:rPr>
        <w:t xml:space="preserve"> kell bejelenteni a jogosultságot érintő válto</w:t>
      </w:r>
      <w:r w:rsidR="005A181F" w:rsidRPr="00505F37">
        <w:rPr>
          <w:rFonts w:ascii="Garamond" w:hAnsi="Garamond" w:cs="Calibri"/>
          <w:sz w:val="22"/>
          <w:szCs w:val="22"/>
          <w:lang w:val="hu-HU"/>
        </w:rPr>
        <w:t xml:space="preserve">zásokat. Például: </w:t>
      </w:r>
      <w:r w:rsidR="000D47BE" w:rsidRPr="00505F37">
        <w:rPr>
          <w:rFonts w:ascii="Garamond" w:hAnsi="Garamond" w:cs="Calibri"/>
          <w:sz w:val="22"/>
          <w:szCs w:val="22"/>
          <w:lang w:val="hu-HU"/>
        </w:rPr>
        <w:t>özvegy házasságkötése, árva tanulmányainak megszakítása stb.</w:t>
      </w:r>
    </w:p>
    <w:p w:rsidR="000D47BE" w:rsidRPr="00505F37" w:rsidRDefault="000D47BE" w:rsidP="0011669B">
      <w:pPr>
        <w:jc w:val="both"/>
        <w:rPr>
          <w:rFonts w:ascii="Garamond" w:hAnsi="Garamond" w:cs="Calibri"/>
          <w:sz w:val="22"/>
          <w:szCs w:val="22"/>
          <w:lang w:val="hu-HU"/>
        </w:rPr>
      </w:pPr>
      <w:r w:rsidRPr="00505F37">
        <w:rPr>
          <w:rFonts w:ascii="Garamond" w:hAnsi="Garamond" w:cs="Calibri"/>
          <w:sz w:val="22"/>
          <w:szCs w:val="22"/>
          <w:lang w:val="hu-HU"/>
        </w:rPr>
        <w:t>A Nyugdíjfolyósító Igazgatóságnál kell a folyósítást érintő változásokat bejelenteni: névváltozás, címváltozás, akkor is, ha folyószámlára történik a folyósítás (visszaérkezett levél nyomán beszüntethetik a folyósítást), számlaszám-változás, tartós külföldi tartózkodás, szabadságvesztés megkezdése stb.</w:t>
      </w:r>
    </w:p>
    <w:p w:rsidR="000D47BE" w:rsidRPr="00505F37" w:rsidRDefault="000D47BE" w:rsidP="0011669B">
      <w:pPr>
        <w:jc w:val="both"/>
        <w:rPr>
          <w:rFonts w:ascii="Garamond" w:hAnsi="Garamond" w:cs="Calibri"/>
          <w:sz w:val="22"/>
          <w:szCs w:val="22"/>
          <w:lang w:val="hu-HU"/>
        </w:rPr>
      </w:pPr>
    </w:p>
    <w:p w:rsidR="000D47BE" w:rsidRPr="00505F37" w:rsidRDefault="000D47BE" w:rsidP="0011669B">
      <w:pPr>
        <w:pStyle w:val="Krds"/>
        <w:numPr>
          <w:ilvl w:val="0"/>
          <w:numId w:val="0"/>
        </w:numPr>
        <w:tabs>
          <w:tab w:val="left" w:pos="426"/>
        </w:tabs>
        <w:rPr>
          <w:rFonts w:ascii="Garamond" w:hAnsi="Garamond" w:cs="Calibri"/>
          <w:sz w:val="22"/>
          <w:szCs w:val="22"/>
        </w:rPr>
      </w:pPr>
      <w:r w:rsidRPr="00505F37">
        <w:rPr>
          <w:rFonts w:ascii="Garamond" w:hAnsi="Garamond" w:cs="Calibri"/>
          <w:sz w:val="22"/>
          <w:szCs w:val="22"/>
        </w:rPr>
        <w:t xml:space="preserve">Jár-e nyugdíj a szabadságvesztés ideje alatt? </w:t>
      </w:r>
    </w:p>
    <w:p w:rsidR="00426283" w:rsidRPr="00505F37" w:rsidRDefault="00426283" w:rsidP="0011669B">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Ha a jogosult előzetes letartóztatását vagy szabadságvesztés büntetését tölti, nyugellátását kérelmére</w:t>
      </w:r>
    </w:p>
    <w:p w:rsidR="00426283" w:rsidRPr="00505F37" w:rsidRDefault="00935D5E" w:rsidP="00935D5E">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Pr="00505F37">
        <w:rPr>
          <w:rFonts w:ascii="Garamond" w:hAnsi="Garamond" w:cs="Calibri"/>
          <w:iCs/>
          <w:sz w:val="22"/>
          <w:szCs w:val="22"/>
          <w:lang w:val="hu-HU"/>
        </w:rPr>
        <w:tab/>
      </w:r>
      <w:r w:rsidR="00426283" w:rsidRPr="00505F37">
        <w:rPr>
          <w:rFonts w:ascii="Garamond" w:hAnsi="Garamond" w:cs="Calibri"/>
          <w:sz w:val="22"/>
          <w:szCs w:val="22"/>
          <w:lang w:val="hu-HU"/>
        </w:rPr>
        <w:t>az általa – visszavonásig érvényes – meghatalmazással ellátott személynek,</w:t>
      </w:r>
    </w:p>
    <w:p w:rsidR="00426283" w:rsidRPr="00505F37" w:rsidRDefault="00935D5E" w:rsidP="00935D5E">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t>-</w:t>
      </w:r>
      <w:r w:rsidRPr="00505F37">
        <w:rPr>
          <w:rFonts w:ascii="Garamond" w:hAnsi="Garamond" w:cs="Calibri"/>
          <w:sz w:val="22"/>
          <w:szCs w:val="22"/>
          <w:lang w:val="hu-HU"/>
        </w:rPr>
        <w:tab/>
      </w:r>
      <w:r w:rsidR="00426283" w:rsidRPr="00505F37">
        <w:rPr>
          <w:rFonts w:ascii="Garamond" w:hAnsi="Garamond" w:cs="Calibri"/>
          <w:sz w:val="22"/>
          <w:szCs w:val="22"/>
          <w:lang w:val="hu-HU"/>
        </w:rPr>
        <w:t>az általa megjelölt belföldi pénzforgalmi szolgáltatónál vezetett fizetési számlájára, vagy</w:t>
      </w:r>
    </w:p>
    <w:p w:rsidR="00426283" w:rsidRPr="00505F37" w:rsidRDefault="00935D5E" w:rsidP="00935D5E">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t>-</w:t>
      </w:r>
      <w:r w:rsidRPr="00505F37">
        <w:rPr>
          <w:rFonts w:ascii="Garamond" w:hAnsi="Garamond" w:cs="Calibri"/>
          <w:sz w:val="22"/>
          <w:szCs w:val="22"/>
          <w:lang w:val="hu-HU"/>
        </w:rPr>
        <w:tab/>
      </w:r>
      <w:r w:rsidR="00426283" w:rsidRPr="00505F37">
        <w:rPr>
          <w:rFonts w:ascii="Garamond" w:hAnsi="Garamond" w:cs="Calibri"/>
          <w:sz w:val="22"/>
          <w:szCs w:val="22"/>
          <w:lang w:val="hu-HU"/>
        </w:rPr>
        <w:t>a büntetés-végrehajtási intézethez</w:t>
      </w:r>
    </w:p>
    <w:p w:rsidR="000D47BE" w:rsidRPr="00505F37" w:rsidRDefault="00426283" w:rsidP="00C8042D">
      <w:pPr>
        <w:pStyle w:val="Szvegtrzsbehzssal"/>
        <w:ind w:left="0" w:firstLine="0"/>
        <w:rPr>
          <w:rFonts w:cs="Calibri"/>
          <w:sz w:val="22"/>
          <w:szCs w:val="22"/>
        </w:rPr>
      </w:pPr>
      <w:r w:rsidRPr="00505F37">
        <w:rPr>
          <w:rFonts w:cs="Calibri"/>
          <w:sz w:val="22"/>
          <w:szCs w:val="22"/>
        </w:rPr>
        <w:t>kell folyósítani.</w:t>
      </w:r>
    </w:p>
    <w:p w:rsidR="007425CE" w:rsidRPr="00505F37" w:rsidRDefault="007425CE" w:rsidP="0011669B">
      <w:pPr>
        <w:pStyle w:val="Szvegtrzsbehzssal"/>
        <w:tabs>
          <w:tab w:val="left" w:pos="935"/>
        </w:tabs>
        <w:ind w:left="0"/>
        <w:rPr>
          <w:rFonts w:cs="Calibri"/>
          <w:sz w:val="22"/>
          <w:szCs w:val="22"/>
        </w:rPr>
      </w:pPr>
    </w:p>
    <w:p w:rsidR="000D47BE" w:rsidRPr="00505F37" w:rsidRDefault="000D47BE" w:rsidP="0011669B">
      <w:pPr>
        <w:pStyle w:val="Krds"/>
        <w:numPr>
          <w:ilvl w:val="0"/>
          <w:numId w:val="0"/>
        </w:numPr>
        <w:tabs>
          <w:tab w:val="left" w:pos="426"/>
        </w:tabs>
        <w:ind w:left="454" w:hanging="454"/>
        <w:rPr>
          <w:rFonts w:ascii="Garamond" w:hAnsi="Garamond" w:cs="Calibri"/>
          <w:sz w:val="22"/>
          <w:szCs w:val="22"/>
        </w:rPr>
      </w:pPr>
      <w:r w:rsidRPr="00505F37">
        <w:rPr>
          <w:rFonts w:ascii="Garamond" w:hAnsi="Garamond" w:cs="Calibri"/>
          <w:sz w:val="22"/>
          <w:szCs w:val="22"/>
        </w:rPr>
        <w:t xml:space="preserve">A nyugellátásból mekkora összeget lehet letiltani? </w:t>
      </w:r>
    </w:p>
    <w:p w:rsidR="000D47BE" w:rsidRPr="00505F37" w:rsidRDefault="000D47BE" w:rsidP="0011669B">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Az adós társadalombiztosítási nyugellátásából legfeljebb 33%-ot lehet levonni. A levonás a nyugellátásnak legfeljebb 50%-áig terjedhet az alábbi követelések fejében:</w:t>
      </w:r>
    </w:p>
    <w:p w:rsidR="000D47BE" w:rsidRPr="00505F37" w:rsidRDefault="00935D5E" w:rsidP="00935D5E">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Pr="00505F37">
        <w:rPr>
          <w:rFonts w:ascii="Garamond" w:hAnsi="Garamond" w:cs="Calibri"/>
          <w:iCs/>
          <w:sz w:val="22"/>
          <w:szCs w:val="22"/>
          <w:lang w:val="hu-HU"/>
        </w:rPr>
        <w:tab/>
      </w:r>
      <w:r w:rsidR="000D47BE" w:rsidRPr="00505F37">
        <w:rPr>
          <w:rFonts w:ascii="Garamond" w:hAnsi="Garamond" w:cs="Calibri"/>
          <w:sz w:val="22"/>
          <w:szCs w:val="22"/>
          <w:lang w:val="hu-HU"/>
        </w:rPr>
        <w:t>gyermektartásdíj,</w:t>
      </w:r>
    </w:p>
    <w:p w:rsidR="000D47BE" w:rsidRPr="00505F37" w:rsidRDefault="00935D5E" w:rsidP="00935D5E">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Pr="00505F37">
        <w:rPr>
          <w:rFonts w:ascii="Garamond" w:hAnsi="Garamond" w:cs="Calibri"/>
          <w:iCs/>
          <w:sz w:val="22"/>
          <w:szCs w:val="22"/>
          <w:lang w:val="hu-HU"/>
        </w:rPr>
        <w:tab/>
      </w:r>
      <w:r w:rsidR="000D47BE" w:rsidRPr="00505F37">
        <w:rPr>
          <w:rFonts w:ascii="Garamond" w:hAnsi="Garamond" w:cs="Calibri"/>
          <w:sz w:val="22"/>
          <w:szCs w:val="22"/>
          <w:lang w:val="hu-HU"/>
        </w:rPr>
        <w:t>jogalap nélkül felvett nyugellátás.</w:t>
      </w:r>
    </w:p>
    <w:p w:rsidR="000D47BE" w:rsidRPr="00505F37" w:rsidRDefault="000D47BE" w:rsidP="0011669B">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Több letiltás esetén a levonás a nyugellátásnak legfeljebb 50%-áig terjedhet. Az árvaellátásból - legfeljebb 50% erejéig - a jogalap nélkül felvett árvaellátást lehet levonni.</w:t>
      </w:r>
    </w:p>
    <w:p w:rsidR="00C04F31" w:rsidRPr="00505F37" w:rsidRDefault="00C04F31" w:rsidP="0011669B">
      <w:pPr>
        <w:autoSpaceDE w:val="0"/>
        <w:autoSpaceDN w:val="0"/>
        <w:adjustRightInd w:val="0"/>
        <w:jc w:val="both"/>
        <w:rPr>
          <w:rFonts w:ascii="Garamond" w:hAnsi="Garamond" w:cs="Calibri"/>
          <w:sz w:val="22"/>
          <w:szCs w:val="22"/>
          <w:lang w:val="hu-HU"/>
        </w:rPr>
      </w:pPr>
    </w:p>
    <w:p w:rsidR="000D47BE" w:rsidRPr="00505F37" w:rsidRDefault="000D47BE" w:rsidP="0011669B">
      <w:pPr>
        <w:jc w:val="both"/>
        <w:rPr>
          <w:rFonts w:ascii="Garamond" w:hAnsi="Garamond" w:cs="Calibri"/>
          <w:b/>
          <w:i/>
          <w:sz w:val="22"/>
          <w:szCs w:val="22"/>
          <w:lang w:val="hu-HU"/>
        </w:rPr>
      </w:pPr>
      <w:r w:rsidRPr="00505F37">
        <w:rPr>
          <w:rFonts w:ascii="Garamond" w:hAnsi="Garamond" w:cs="Calibri"/>
          <w:b/>
          <w:sz w:val="22"/>
          <w:szCs w:val="22"/>
          <w:lang w:val="hu-HU"/>
        </w:rPr>
        <w:t xml:space="preserve">A nyugdíjas halála esetén kit illet meg az utolsó havi nyugellátás? </w:t>
      </w:r>
    </w:p>
    <w:p w:rsidR="000D47BE" w:rsidRPr="00505F37" w:rsidRDefault="000D47BE" w:rsidP="0011669B">
      <w:pPr>
        <w:pStyle w:val="Szvegtrzsbehzssal"/>
        <w:tabs>
          <w:tab w:val="left" w:pos="935"/>
        </w:tabs>
        <w:ind w:left="0" w:firstLine="0"/>
        <w:rPr>
          <w:rFonts w:cs="Calibri"/>
          <w:sz w:val="22"/>
          <w:szCs w:val="22"/>
        </w:rPr>
      </w:pPr>
      <w:r w:rsidRPr="00505F37">
        <w:rPr>
          <w:rFonts w:cs="Calibri"/>
          <w:sz w:val="22"/>
          <w:szCs w:val="22"/>
        </w:rPr>
        <w:t xml:space="preserve">A jogosult halála esetén a fel nem vett nyugellátást a vele közös háztartásban együtt élt házastárs, gyermek, unoka, szülő, nagyszülő és testvér egymást követő sorrendben, ezek hiányában az örökös veheti fel a halál napjától vagy a hagyatéki végzés jogerőssé válása napjától számított egy éven belül. </w:t>
      </w:r>
    </w:p>
    <w:p w:rsidR="000D47BE" w:rsidRPr="00505F37" w:rsidRDefault="000D47BE" w:rsidP="0011669B">
      <w:pPr>
        <w:pStyle w:val="Szvegtrzsbehzssal"/>
        <w:tabs>
          <w:tab w:val="left" w:pos="935"/>
        </w:tabs>
        <w:ind w:left="0" w:firstLine="0"/>
        <w:rPr>
          <w:rFonts w:cs="Calibri"/>
          <w:sz w:val="22"/>
          <w:szCs w:val="22"/>
        </w:rPr>
      </w:pPr>
    </w:p>
    <w:p w:rsidR="000D47BE" w:rsidRPr="00505F37" w:rsidRDefault="000D47BE" w:rsidP="0011669B">
      <w:pPr>
        <w:pStyle w:val="Krds"/>
        <w:numPr>
          <w:ilvl w:val="0"/>
          <w:numId w:val="0"/>
        </w:numPr>
        <w:tabs>
          <w:tab w:val="left" w:pos="426"/>
        </w:tabs>
        <w:ind w:left="454" w:hanging="454"/>
        <w:rPr>
          <w:rFonts w:ascii="Garamond" w:hAnsi="Garamond" w:cs="Calibri"/>
          <w:sz w:val="22"/>
          <w:szCs w:val="22"/>
        </w:rPr>
      </w:pPr>
      <w:r w:rsidRPr="00505F37">
        <w:rPr>
          <w:rFonts w:ascii="Garamond" w:hAnsi="Garamond" w:cs="Calibri"/>
          <w:sz w:val="22"/>
          <w:szCs w:val="22"/>
        </w:rPr>
        <w:t xml:space="preserve">Be kell-e jelenteni a nyugdíjas elhalálozását? </w:t>
      </w:r>
      <w:r w:rsidRPr="00505F37">
        <w:rPr>
          <w:rFonts w:ascii="Garamond" w:hAnsi="Garamond" w:cs="Calibri"/>
          <w:sz w:val="22"/>
          <w:szCs w:val="22"/>
        </w:rPr>
        <w:tab/>
      </w:r>
    </w:p>
    <w:p w:rsidR="000D47BE" w:rsidRPr="00505F37" w:rsidRDefault="000D47BE" w:rsidP="00BE3368">
      <w:pPr>
        <w:pStyle w:val="Szvegtrzsbehzssal"/>
        <w:tabs>
          <w:tab w:val="left" w:pos="935"/>
        </w:tabs>
        <w:ind w:left="0" w:firstLine="0"/>
        <w:rPr>
          <w:rFonts w:cs="Calibri"/>
          <w:sz w:val="22"/>
          <w:szCs w:val="22"/>
        </w:rPr>
      </w:pPr>
      <w:r w:rsidRPr="00505F37">
        <w:rPr>
          <w:rFonts w:cs="Calibri"/>
          <w:sz w:val="22"/>
          <w:szCs w:val="22"/>
        </w:rPr>
        <w:t>Igen, a Nyugdíjfolyósító Igazgatóságnál 15 napon belül. Ugyanannak a személyi körnek a kötelezettsége, akik az utolsó nyugdíj felvételére jogosultak.</w:t>
      </w:r>
    </w:p>
    <w:p w:rsidR="005A181F" w:rsidRPr="00505F37" w:rsidRDefault="005A181F" w:rsidP="005A181F">
      <w:pPr>
        <w:pStyle w:val="Krds"/>
        <w:numPr>
          <w:ilvl w:val="0"/>
          <w:numId w:val="0"/>
        </w:numPr>
        <w:rPr>
          <w:rFonts w:ascii="Garamond" w:hAnsi="Garamond" w:cs="Calibri"/>
          <w:sz w:val="22"/>
          <w:szCs w:val="22"/>
        </w:rPr>
      </w:pPr>
      <w:r w:rsidRPr="00505F37">
        <w:rPr>
          <w:rFonts w:ascii="Garamond" w:hAnsi="Garamond" w:cs="Calibri"/>
          <w:sz w:val="22"/>
          <w:szCs w:val="22"/>
        </w:rPr>
        <w:lastRenderedPageBreak/>
        <w:t xml:space="preserve">Mi az eljárás, ha valaki egyszerre több nyugdíjbiztosítási ellátásra is jogosult? </w:t>
      </w:r>
    </w:p>
    <w:p w:rsidR="008D1432" w:rsidRPr="00505F37" w:rsidRDefault="008D1432" w:rsidP="008D1432">
      <w:pPr>
        <w:jc w:val="both"/>
        <w:rPr>
          <w:rFonts w:ascii="Garamond" w:hAnsi="Garamond" w:cs="Calibri"/>
          <w:sz w:val="22"/>
          <w:szCs w:val="22"/>
          <w:lang w:val="hu-HU"/>
        </w:rPr>
      </w:pPr>
      <w:r w:rsidRPr="00505F37">
        <w:rPr>
          <w:rFonts w:ascii="Garamond" w:hAnsi="Garamond" w:cs="Calibri"/>
          <w:sz w:val="22"/>
          <w:szCs w:val="22"/>
          <w:lang w:val="hu-HU"/>
        </w:rPr>
        <w:t xml:space="preserve">Annak a személynek, aki egyidejűleg saját jogú és hozzátartozói ellátásra is jogosult, mindkét ellátás korlátozás nélkül megállapítható és folyósítható. Ha valaki két hozzátartozói nyugellátásra is jogosult, azok közül a számára kedvezőbbet választhatja azzal, hogy a másik hozzátartozói ellátás folyósítását szüneteltetni kell. </w:t>
      </w:r>
    </w:p>
    <w:p w:rsidR="00ED25B4" w:rsidRPr="00505F37" w:rsidRDefault="00ED25B4" w:rsidP="005A181F">
      <w:pPr>
        <w:jc w:val="both"/>
        <w:rPr>
          <w:rFonts w:ascii="Garamond" w:hAnsi="Garamond" w:cs="Calibri"/>
          <w:sz w:val="22"/>
          <w:szCs w:val="22"/>
          <w:lang w:val="hu-HU"/>
        </w:rPr>
      </w:pPr>
    </w:p>
    <w:p w:rsidR="00ED25B4" w:rsidRPr="00505F37" w:rsidRDefault="00ED25B4" w:rsidP="005A181F">
      <w:pPr>
        <w:jc w:val="both"/>
        <w:rPr>
          <w:rFonts w:ascii="Garamond" w:hAnsi="Garamond" w:cs="Calibri"/>
          <w:b/>
          <w:sz w:val="22"/>
          <w:szCs w:val="22"/>
          <w:lang w:val="hu-HU"/>
        </w:rPr>
      </w:pPr>
      <w:r w:rsidRPr="00505F37">
        <w:rPr>
          <w:rFonts w:ascii="Garamond" w:hAnsi="Garamond" w:cs="Calibri"/>
          <w:b/>
          <w:sz w:val="22"/>
          <w:szCs w:val="22"/>
          <w:lang w:val="hu-HU"/>
        </w:rPr>
        <w:t>Meddig lehet a kiutalt, de fel nem vett nyugdíjat későbbi időpontban felvenni?</w:t>
      </w:r>
    </w:p>
    <w:p w:rsidR="00ED25B4" w:rsidRPr="00505F37" w:rsidRDefault="00ED25B4" w:rsidP="00ED25B4">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Az esedékessé vált és fel nem vett nyugellátást az esedékességtől számított öt éven belül lehet felvenni.</w:t>
      </w:r>
    </w:p>
    <w:p w:rsidR="00ED25B4" w:rsidRPr="00505F37" w:rsidRDefault="00ED25B4" w:rsidP="00ED25B4">
      <w:pPr>
        <w:autoSpaceDE w:val="0"/>
        <w:autoSpaceDN w:val="0"/>
        <w:adjustRightInd w:val="0"/>
        <w:jc w:val="both"/>
        <w:rPr>
          <w:rFonts w:ascii="Garamond" w:hAnsi="Garamond" w:cs="Calibri"/>
          <w:sz w:val="24"/>
          <w:lang w:val="hu-HU"/>
        </w:rPr>
      </w:pPr>
    </w:p>
    <w:p w:rsidR="00ED25B4" w:rsidRPr="00505F37" w:rsidRDefault="00ED25B4" w:rsidP="00ED25B4">
      <w:pPr>
        <w:jc w:val="both"/>
        <w:rPr>
          <w:rFonts w:ascii="Garamond" w:hAnsi="Garamond" w:cs="Calibri"/>
          <w:sz w:val="24"/>
          <w:lang w:val="hu-HU"/>
        </w:rPr>
      </w:pPr>
      <w:r w:rsidRPr="00505F37">
        <w:rPr>
          <w:rFonts w:ascii="Garamond" w:hAnsi="Garamond" w:cs="Calibri"/>
          <w:b/>
          <w:sz w:val="22"/>
          <w:szCs w:val="22"/>
          <w:lang w:val="hu-HU"/>
        </w:rPr>
        <w:t>Lehet-e kérni a nyugellátás folyósításának szüneteltetését?</w:t>
      </w:r>
      <w:r w:rsidRPr="00505F37">
        <w:rPr>
          <w:rFonts w:ascii="Garamond" w:hAnsi="Garamond" w:cs="Calibri"/>
          <w:sz w:val="24"/>
          <w:lang w:val="hu-HU"/>
        </w:rPr>
        <w:t xml:space="preserve"> </w:t>
      </w:r>
    </w:p>
    <w:p w:rsidR="00ED25B4" w:rsidRPr="00505F37" w:rsidRDefault="00ED25B4" w:rsidP="00ED25B4">
      <w:pPr>
        <w:jc w:val="both"/>
        <w:rPr>
          <w:rFonts w:ascii="Garamond" w:hAnsi="Garamond" w:cs="Calibri"/>
          <w:b/>
          <w:sz w:val="22"/>
          <w:szCs w:val="22"/>
          <w:lang w:val="hu-HU"/>
        </w:rPr>
      </w:pPr>
      <w:r w:rsidRPr="00505F37">
        <w:rPr>
          <w:rFonts w:ascii="Garamond" w:hAnsi="Garamond" w:cs="Calibri"/>
          <w:sz w:val="22"/>
          <w:szCs w:val="22"/>
          <w:lang w:val="hu-HU"/>
        </w:rPr>
        <w:t>Az öregségi nyugdíj tárgyhónapra (tárgyhónapokra) járó folyósítását a jogosult kérelmére mindaddig szüneteltetni kell, amíg annak újbóli folyósítását nem kéri.</w:t>
      </w:r>
      <w:r w:rsidRPr="00505F37">
        <w:rPr>
          <w:rFonts w:ascii="Garamond" w:hAnsi="Garamond" w:cs="Calibri"/>
          <w:b/>
          <w:sz w:val="22"/>
          <w:szCs w:val="22"/>
          <w:lang w:val="hu-HU"/>
        </w:rPr>
        <w:t xml:space="preserve"> </w:t>
      </w:r>
      <w:r w:rsidRPr="00505F37">
        <w:rPr>
          <w:rFonts w:ascii="Garamond" w:hAnsi="Garamond" w:cs="Calibri"/>
          <w:sz w:val="22"/>
          <w:szCs w:val="22"/>
          <w:lang w:val="hu-HU"/>
        </w:rPr>
        <w:t>A nyugellátás szüneteltetésének időtartama alatt az érintett nyugdíjasnak minősül.</w:t>
      </w:r>
    </w:p>
    <w:p w:rsidR="00076C03" w:rsidRPr="00505F37" w:rsidRDefault="00076C03" w:rsidP="00076C03">
      <w:pPr>
        <w:autoSpaceDE w:val="0"/>
        <w:autoSpaceDN w:val="0"/>
        <w:adjustRightInd w:val="0"/>
        <w:jc w:val="both"/>
        <w:rPr>
          <w:rFonts w:ascii="Garamond" w:hAnsi="Garamond" w:cs="Calibri"/>
          <w:sz w:val="24"/>
          <w:lang w:val="hu-HU"/>
        </w:rPr>
      </w:pPr>
    </w:p>
    <w:p w:rsidR="00267A4E" w:rsidRPr="00505F37" w:rsidRDefault="00267A4E" w:rsidP="002923F5">
      <w:pPr>
        <w:jc w:val="both"/>
        <w:rPr>
          <w:rFonts w:ascii="Garamond" w:hAnsi="Garamond" w:cs="Calibri"/>
          <w:b/>
          <w:smallCaps/>
          <w:sz w:val="24"/>
          <w:lang w:val="hu-HU"/>
        </w:rPr>
      </w:pPr>
    </w:p>
    <w:p w:rsidR="00E04C44" w:rsidRPr="00505F37" w:rsidRDefault="00935D5E" w:rsidP="002923F5">
      <w:pPr>
        <w:jc w:val="both"/>
        <w:rPr>
          <w:rFonts w:ascii="Garamond" w:hAnsi="Garamond" w:cs="Calibri"/>
          <w:b/>
          <w:smallCaps/>
          <w:sz w:val="24"/>
          <w:lang w:val="hu-HU"/>
        </w:rPr>
      </w:pPr>
      <w:r w:rsidRPr="00505F37">
        <w:rPr>
          <w:rFonts w:ascii="Garamond" w:hAnsi="Garamond" w:cs="Calibri"/>
          <w:b/>
          <w:smallCaps/>
          <w:sz w:val="24"/>
          <w:lang w:val="hu-HU"/>
        </w:rPr>
        <w:t xml:space="preserve">V. </w:t>
      </w:r>
      <w:r w:rsidR="00E04C44" w:rsidRPr="00505F37">
        <w:rPr>
          <w:rFonts w:ascii="Garamond" w:hAnsi="Garamond" w:cs="Calibri"/>
          <w:b/>
          <w:smallCaps/>
          <w:sz w:val="24"/>
          <w:lang w:val="hu-HU"/>
        </w:rPr>
        <w:t>Jogorvoslat</w:t>
      </w:r>
    </w:p>
    <w:p w:rsidR="00E04C44" w:rsidRPr="00505F37" w:rsidRDefault="00E04C44" w:rsidP="0011669B">
      <w:pPr>
        <w:pStyle w:val="Krds"/>
        <w:numPr>
          <w:ilvl w:val="0"/>
          <w:numId w:val="0"/>
        </w:numPr>
        <w:ind w:left="454" w:hanging="454"/>
        <w:rPr>
          <w:rFonts w:ascii="Garamond" w:hAnsi="Garamond" w:cs="Calibri"/>
          <w:sz w:val="22"/>
          <w:szCs w:val="22"/>
        </w:rPr>
      </w:pPr>
    </w:p>
    <w:p w:rsidR="000D47BE" w:rsidRPr="00505F37" w:rsidRDefault="005A181F" w:rsidP="00BE3368">
      <w:pPr>
        <w:pStyle w:val="Krds"/>
        <w:numPr>
          <w:ilvl w:val="0"/>
          <w:numId w:val="0"/>
        </w:numPr>
        <w:rPr>
          <w:rFonts w:ascii="Garamond" w:hAnsi="Garamond" w:cs="Calibri"/>
          <w:sz w:val="22"/>
          <w:szCs w:val="22"/>
        </w:rPr>
      </w:pPr>
      <w:r w:rsidRPr="00505F37">
        <w:rPr>
          <w:rFonts w:ascii="Garamond" w:hAnsi="Garamond" w:cs="Calibri"/>
          <w:sz w:val="22"/>
          <w:szCs w:val="22"/>
        </w:rPr>
        <w:t>A nyugdíj megállapítása vagy elutasítása tárgyában hozott</w:t>
      </w:r>
      <w:r w:rsidR="001A578D" w:rsidRPr="00505F37">
        <w:rPr>
          <w:rFonts w:ascii="Garamond" w:hAnsi="Garamond" w:cs="Calibri"/>
          <w:sz w:val="22"/>
          <w:szCs w:val="22"/>
        </w:rPr>
        <w:t xml:space="preserve"> határozat ellen lehet-e fellebbezéssel élni?</w:t>
      </w:r>
    </w:p>
    <w:p w:rsidR="00BE52CE" w:rsidRPr="00505F37" w:rsidRDefault="00BE52CE" w:rsidP="00BE52CE">
      <w:pPr>
        <w:autoSpaceDE w:val="0"/>
        <w:autoSpaceDN w:val="0"/>
        <w:adjustRightInd w:val="0"/>
        <w:jc w:val="both"/>
        <w:rPr>
          <w:rFonts w:ascii="Garamond" w:hAnsi="Garamond" w:cs="Calibri"/>
          <w:b/>
          <w:sz w:val="22"/>
          <w:szCs w:val="22"/>
          <w:lang w:val="hu-HU"/>
        </w:rPr>
      </w:pPr>
      <w:r w:rsidRPr="00505F37">
        <w:rPr>
          <w:rFonts w:ascii="Garamond" w:hAnsi="Garamond" w:cs="Calibri"/>
          <w:b/>
          <w:sz w:val="22"/>
          <w:szCs w:val="22"/>
          <w:lang w:val="hu-HU"/>
        </w:rPr>
        <w:t xml:space="preserve">2020. március 1-jétől </w:t>
      </w:r>
      <w:r w:rsidRPr="00505F37">
        <w:rPr>
          <w:rFonts w:ascii="Garamond" w:hAnsi="Garamond" w:cs="Calibri"/>
          <w:bCs/>
          <w:sz w:val="22"/>
          <w:szCs w:val="22"/>
          <w:lang w:val="hu-HU"/>
        </w:rPr>
        <w:t>a nyugellátások igénybevételével kapcsolatos közigazgatási eljárás</w:t>
      </w:r>
      <w:r w:rsidRPr="00505F37">
        <w:rPr>
          <w:rFonts w:ascii="Garamond" w:hAnsi="Garamond" w:cs="Calibri"/>
          <w:b/>
          <w:sz w:val="22"/>
          <w:szCs w:val="22"/>
          <w:lang w:val="hu-HU"/>
        </w:rPr>
        <w:t xml:space="preserve"> egyfokúvá vált. A döntés ellen keresettel bírósághoz lehet fordulni, más jogorvoslati fórum nem áll rendelkezésre.</w:t>
      </w:r>
    </w:p>
    <w:p w:rsidR="00BE52CE" w:rsidRPr="00505F37" w:rsidRDefault="00BE52CE" w:rsidP="008D1432">
      <w:pPr>
        <w:jc w:val="both"/>
        <w:rPr>
          <w:rFonts w:ascii="Garamond" w:hAnsi="Garamond" w:cs="Calibri"/>
          <w:sz w:val="22"/>
          <w:szCs w:val="22"/>
          <w:lang w:val="hu-HU"/>
        </w:rPr>
      </w:pPr>
    </w:p>
    <w:p w:rsidR="007C05E7" w:rsidRPr="00505F37" w:rsidRDefault="007C05E7" w:rsidP="007C05E7">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 xml:space="preserve">A nyugdíjbiztosítási igazgatási szervek hatáskörébe tartozó </w:t>
      </w:r>
      <w:r w:rsidR="00BE52CE" w:rsidRPr="00505F37">
        <w:rPr>
          <w:rFonts w:ascii="Garamond" w:hAnsi="Garamond" w:cs="Calibri"/>
          <w:sz w:val="22"/>
          <w:szCs w:val="22"/>
          <w:lang w:val="hu-HU"/>
        </w:rPr>
        <w:t xml:space="preserve">egyfokú </w:t>
      </w:r>
      <w:r w:rsidRPr="00505F37">
        <w:rPr>
          <w:rFonts w:ascii="Garamond" w:hAnsi="Garamond" w:cs="Calibri"/>
          <w:sz w:val="22"/>
          <w:szCs w:val="22"/>
          <w:lang w:val="hu-HU"/>
        </w:rPr>
        <w:t>közigazgatási eljárások esetén a közigazgatási pert az első</w:t>
      </w:r>
      <w:r w:rsidR="006E7807" w:rsidRPr="00505F37">
        <w:rPr>
          <w:rFonts w:ascii="Garamond" w:hAnsi="Garamond" w:cs="Calibri"/>
          <w:sz w:val="22"/>
          <w:szCs w:val="22"/>
          <w:lang w:val="hu-HU"/>
        </w:rPr>
        <w:t xml:space="preserve"> </w:t>
      </w:r>
      <w:r w:rsidRPr="00505F37">
        <w:rPr>
          <w:rFonts w:ascii="Garamond" w:hAnsi="Garamond" w:cs="Calibri"/>
          <w:sz w:val="22"/>
          <w:szCs w:val="22"/>
          <w:lang w:val="hu-HU"/>
        </w:rPr>
        <w:t>fokon eljárt nyugdíjbiztosítási igazgatási szerv ellen kell indítani.</w:t>
      </w:r>
    </w:p>
    <w:p w:rsidR="000D0E28" w:rsidRPr="00505F37" w:rsidRDefault="000D0E28" w:rsidP="0011669B">
      <w:pPr>
        <w:jc w:val="both"/>
        <w:rPr>
          <w:rFonts w:ascii="Garamond" w:hAnsi="Garamond" w:cs="Calibri"/>
          <w:sz w:val="22"/>
          <w:szCs w:val="22"/>
          <w:lang w:val="hu-HU"/>
        </w:rPr>
      </w:pPr>
    </w:p>
    <w:p w:rsidR="007C05E7" w:rsidRPr="00505F37" w:rsidRDefault="007C05E7" w:rsidP="007C05E7">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 xml:space="preserve">A kivételes nyugellátás megállapítása, a kivételes nyugellátás-emelés engedélyezése, az egyszeri segély engedélyezése, a tartozás méltányosságból történő mérséklése, elengedése, valamint a fizetési kedvezmény engedélyezése ügyében hozott döntés ellen indított közigazgatási </w:t>
      </w:r>
      <w:r w:rsidR="00487555" w:rsidRPr="00505F37">
        <w:rPr>
          <w:rFonts w:ascii="Garamond" w:hAnsi="Garamond" w:cs="Calibri"/>
          <w:sz w:val="22"/>
          <w:szCs w:val="22"/>
          <w:lang w:val="hu-HU"/>
        </w:rPr>
        <w:t xml:space="preserve">pert lehet indítani. </w:t>
      </w:r>
    </w:p>
    <w:p w:rsidR="00B82BD7" w:rsidRPr="00505F37" w:rsidRDefault="00B82BD7" w:rsidP="007C05E7">
      <w:pPr>
        <w:autoSpaceDE w:val="0"/>
        <w:autoSpaceDN w:val="0"/>
        <w:adjustRightInd w:val="0"/>
        <w:jc w:val="both"/>
        <w:rPr>
          <w:rFonts w:ascii="Garamond" w:hAnsi="Garamond" w:cs="Calibri"/>
          <w:sz w:val="22"/>
          <w:szCs w:val="22"/>
          <w:lang w:val="hu-HU"/>
        </w:rPr>
      </w:pPr>
    </w:p>
    <w:p w:rsidR="003A6FB6" w:rsidRPr="00505F37" w:rsidRDefault="003A6FB6" w:rsidP="007C05E7">
      <w:pPr>
        <w:autoSpaceDE w:val="0"/>
        <w:autoSpaceDN w:val="0"/>
        <w:adjustRightInd w:val="0"/>
        <w:jc w:val="both"/>
        <w:rPr>
          <w:rFonts w:ascii="Garamond" w:hAnsi="Garamond" w:cs="Calibri"/>
          <w:sz w:val="22"/>
          <w:szCs w:val="22"/>
          <w:lang w:val="hu-HU"/>
        </w:rPr>
      </w:pPr>
    </w:p>
    <w:p w:rsidR="00267A4E" w:rsidRPr="00505F37" w:rsidRDefault="00267A4E" w:rsidP="007C05E7">
      <w:pPr>
        <w:autoSpaceDE w:val="0"/>
        <w:autoSpaceDN w:val="0"/>
        <w:adjustRightInd w:val="0"/>
        <w:jc w:val="both"/>
        <w:rPr>
          <w:rFonts w:ascii="Garamond" w:hAnsi="Garamond" w:cs="Calibri"/>
          <w:sz w:val="22"/>
          <w:szCs w:val="22"/>
          <w:lang w:val="hu-HU"/>
        </w:rPr>
      </w:pPr>
    </w:p>
    <w:p w:rsidR="00076C03" w:rsidRPr="00505F37" w:rsidRDefault="00076C03" w:rsidP="00935D53">
      <w:pPr>
        <w:jc w:val="both"/>
        <w:rPr>
          <w:rFonts w:ascii="Garamond" w:hAnsi="Garamond" w:cs="Calibri"/>
          <w:b/>
          <w:smallCaps/>
          <w:sz w:val="24"/>
          <w:lang w:val="hu-HU"/>
        </w:rPr>
      </w:pPr>
      <w:r w:rsidRPr="00505F37">
        <w:rPr>
          <w:rFonts w:ascii="Garamond" w:hAnsi="Garamond" w:cs="Calibri"/>
          <w:b/>
          <w:sz w:val="24"/>
          <w:lang w:val="hu-HU"/>
        </w:rPr>
        <w:lastRenderedPageBreak/>
        <w:t xml:space="preserve">VI. </w:t>
      </w:r>
      <w:r w:rsidRPr="00505F37">
        <w:rPr>
          <w:rFonts w:ascii="Garamond" w:hAnsi="Garamond" w:cs="Calibri"/>
          <w:b/>
          <w:smallCaps/>
          <w:sz w:val="24"/>
          <w:lang w:val="hu-HU"/>
        </w:rPr>
        <w:t>A nyilvántartás adatainak egyeztetése és a szolgálati időjogosultsági idő igazolása</w:t>
      </w:r>
    </w:p>
    <w:p w:rsidR="00935D53" w:rsidRPr="00505F37" w:rsidRDefault="00935D53" w:rsidP="00935D53">
      <w:pPr>
        <w:jc w:val="both"/>
        <w:rPr>
          <w:rFonts w:ascii="Garamond" w:hAnsi="Garamond" w:cs="Calibri"/>
          <w:b/>
          <w:smallCaps/>
          <w:sz w:val="24"/>
          <w:lang w:val="hu-HU"/>
        </w:rPr>
      </w:pPr>
    </w:p>
    <w:p w:rsidR="00076C03" w:rsidRPr="00505F37" w:rsidRDefault="00076C03" w:rsidP="00076C03">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A nyugdíjbiztosítási igazgatási szerv a biztosított, volt biztosított biztosítási kötelezettséggel járó jogviszonyaira és kereseteire, jövedelmeire vonatkozó, nyilvántartásba bejelentett adatokat az öregségi nyugdíjasnak nem minősülő biztosítottal, volt biztosítottal hatósági eljárás keretében egyezteti.</w:t>
      </w:r>
    </w:p>
    <w:p w:rsidR="00076C03" w:rsidRPr="00505F37" w:rsidRDefault="00076C03" w:rsidP="00076C03">
      <w:pPr>
        <w:autoSpaceDE w:val="0"/>
        <w:autoSpaceDN w:val="0"/>
        <w:adjustRightInd w:val="0"/>
        <w:jc w:val="both"/>
        <w:rPr>
          <w:rFonts w:ascii="Garamond" w:hAnsi="Garamond" w:cs="Calibri"/>
          <w:sz w:val="24"/>
          <w:lang w:val="hu-HU"/>
        </w:rPr>
      </w:pPr>
    </w:p>
    <w:p w:rsidR="00076C03" w:rsidRPr="00505F37" w:rsidRDefault="00076C03" w:rsidP="00076C03">
      <w:pPr>
        <w:autoSpaceDE w:val="0"/>
        <w:autoSpaceDN w:val="0"/>
        <w:adjustRightInd w:val="0"/>
        <w:jc w:val="both"/>
        <w:rPr>
          <w:rFonts w:ascii="Garamond" w:hAnsi="Garamond" w:cs="Calibri"/>
          <w:b/>
          <w:sz w:val="22"/>
          <w:szCs w:val="22"/>
          <w:lang w:val="hu-HU"/>
        </w:rPr>
      </w:pPr>
      <w:r w:rsidRPr="00505F37">
        <w:rPr>
          <w:rFonts w:ascii="Garamond" w:hAnsi="Garamond" w:cs="Calibri"/>
          <w:b/>
          <w:sz w:val="22"/>
          <w:szCs w:val="22"/>
          <w:lang w:val="hu-HU"/>
        </w:rPr>
        <w:t>Hogy indul az adategyeztetési eljárás?</w:t>
      </w:r>
    </w:p>
    <w:p w:rsidR="00076C03" w:rsidRPr="00505F37" w:rsidRDefault="00076C03" w:rsidP="00076C03">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Az egyeztetési eljárás a biztosított, volt biztosított elektronikus úton benyújtott kérelmére vagy hivatalból indul. A biztosított, volt biztosított egyeztetési eljárás lefolytatását naptári évenként egyszer kérelmezheti.</w:t>
      </w:r>
    </w:p>
    <w:p w:rsidR="00076C03" w:rsidRPr="00505F37" w:rsidRDefault="00076C03" w:rsidP="00076C03">
      <w:pPr>
        <w:autoSpaceDE w:val="0"/>
        <w:autoSpaceDN w:val="0"/>
        <w:adjustRightInd w:val="0"/>
        <w:jc w:val="both"/>
        <w:rPr>
          <w:rFonts w:ascii="Garamond" w:hAnsi="Garamond" w:cs="Calibri"/>
          <w:sz w:val="24"/>
          <w:lang w:val="hu-HU"/>
        </w:rPr>
      </w:pPr>
    </w:p>
    <w:p w:rsidR="00076C03" w:rsidRPr="00505F37" w:rsidRDefault="009A0865" w:rsidP="00076C03">
      <w:pPr>
        <w:autoSpaceDE w:val="0"/>
        <w:autoSpaceDN w:val="0"/>
        <w:adjustRightInd w:val="0"/>
        <w:jc w:val="both"/>
        <w:rPr>
          <w:rFonts w:ascii="Garamond" w:hAnsi="Garamond" w:cs="Calibri"/>
          <w:b/>
          <w:sz w:val="22"/>
          <w:szCs w:val="22"/>
          <w:lang w:val="hu-HU"/>
        </w:rPr>
      </w:pPr>
      <w:r w:rsidRPr="00505F37">
        <w:rPr>
          <w:rFonts w:ascii="Garamond" w:hAnsi="Garamond" w:cs="Calibri"/>
          <w:b/>
          <w:sz w:val="22"/>
          <w:szCs w:val="22"/>
          <w:lang w:val="hu-HU"/>
        </w:rPr>
        <w:t>Az eljárás során a nyugdíjbiztosítási igazgatási szerv milyen adatokról értesíti a biztosítottat?</w:t>
      </w:r>
    </w:p>
    <w:p w:rsidR="009A0865" w:rsidRPr="00505F37" w:rsidRDefault="009A0865" w:rsidP="009A0865">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 xml:space="preserve">A nyugdíjbiztosítási igazgatási szerv </w:t>
      </w:r>
      <w:r w:rsidR="003A6FB6" w:rsidRPr="00505F37">
        <w:rPr>
          <w:rFonts w:ascii="Garamond" w:hAnsi="Garamond" w:cs="Calibri"/>
          <w:sz w:val="22"/>
          <w:szCs w:val="22"/>
          <w:lang w:val="hu-HU"/>
        </w:rPr>
        <w:t xml:space="preserve">a nyugdíjkorhatár betöltését megelőzően három évvel </w:t>
      </w:r>
      <w:r w:rsidRPr="00505F37">
        <w:rPr>
          <w:rFonts w:ascii="Garamond" w:hAnsi="Garamond" w:cs="Calibri"/>
          <w:sz w:val="22"/>
          <w:szCs w:val="22"/>
          <w:lang w:val="hu-HU"/>
        </w:rPr>
        <w:t>hivatalból megindít</w:t>
      </w:r>
      <w:r w:rsidR="003A6FB6" w:rsidRPr="00505F37">
        <w:rPr>
          <w:rFonts w:ascii="Garamond" w:hAnsi="Garamond" w:cs="Calibri"/>
          <w:sz w:val="22"/>
          <w:szCs w:val="22"/>
          <w:lang w:val="hu-HU"/>
        </w:rPr>
        <w:t>ja</w:t>
      </w:r>
      <w:r w:rsidR="001D20F4" w:rsidRPr="00505F37">
        <w:rPr>
          <w:rFonts w:ascii="Garamond" w:hAnsi="Garamond" w:cs="Calibri"/>
          <w:sz w:val="22"/>
          <w:szCs w:val="22"/>
          <w:lang w:val="hu-HU"/>
        </w:rPr>
        <w:t xml:space="preserve"> </w:t>
      </w:r>
      <w:r w:rsidRPr="00505F37">
        <w:rPr>
          <w:rFonts w:ascii="Garamond" w:hAnsi="Garamond" w:cs="Calibri"/>
          <w:sz w:val="22"/>
          <w:szCs w:val="22"/>
          <w:lang w:val="hu-HU"/>
        </w:rPr>
        <w:t>a</w:t>
      </w:r>
      <w:r w:rsidR="003A6FB6" w:rsidRPr="00505F37">
        <w:rPr>
          <w:rFonts w:ascii="Garamond" w:hAnsi="Garamond" w:cs="Calibri"/>
          <w:sz w:val="22"/>
          <w:szCs w:val="22"/>
          <w:lang w:val="hu-HU"/>
        </w:rPr>
        <w:t>z adategyeztetési eljárást, kivéve, ha az érintett személy már nyugdíjas, vele öt éven belül már lefolytatták az adategyeztetést, valamely ellátás (nyugdíj, korhatár előtti stb.) megállapítása folyamatban van.</w:t>
      </w:r>
      <w:r w:rsidRPr="00505F37">
        <w:rPr>
          <w:rFonts w:ascii="Garamond" w:hAnsi="Garamond" w:cs="Calibri"/>
          <w:sz w:val="22"/>
          <w:szCs w:val="22"/>
          <w:lang w:val="hu-HU"/>
        </w:rPr>
        <w:t xml:space="preserve"> </w:t>
      </w:r>
      <w:r w:rsidR="003A6FB6" w:rsidRPr="00505F37">
        <w:rPr>
          <w:rFonts w:ascii="Garamond" w:hAnsi="Garamond" w:cs="Calibri"/>
          <w:sz w:val="22"/>
          <w:szCs w:val="22"/>
          <w:lang w:val="hu-HU"/>
        </w:rPr>
        <w:t>A</w:t>
      </w:r>
      <w:r w:rsidR="00A51A83" w:rsidRPr="00505F37">
        <w:rPr>
          <w:rFonts w:ascii="Garamond" w:hAnsi="Garamond" w:cs="Calibri"/>
          <w:sz w:val="22"/>
          <w:szCs w:val="22"/>
          <w:lang w:val="hu-HU"/>
        </w:rPr>
        <w:t>z igazgatási szerv a</w:t>
      </w:r>
      <w:r w:rsidR="003A6FB6" w:rsidRPr="00505F37">
        <w:rPr>
          <w:rFonts w:ascii="Garamond" w:hAnsi="Garamond" w:cs="Calibri"/>
          <w:sz w:val="22"/>
          <w:szCs w:val="22"/>
          <w:lang w:val="hu-HU"/>
        </w:rPr>
        <w:t xml:space="preserve"> </w:t>
      </w:r>
      <w:r w:rsidRPr="00505F37">
        <w:rPr>
          <w:rFonts w:ascii="Garamond" w:hAnsi="Garamond" w:cs="Calibri"/>
          <w:sz w:val="22"/>
          <w:szCs w:val="22"/>
          <w:lang w:val="hu-HU"/>
        </w:rPr>
        <w:t>biztosítottat, volt biztosítottat értesíti az eljárás menetéről, továbbá részletes kimutatást küld az általa nyilvántartott következő adatokról:</w:t>
      </w:r>
    </w:p>
    <w:p w:rsidR="009A0865" w:rsidRPr="00505F37" w:rsidRDefault="009A0865" w:rsidP="00935D53">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935D53" w:rsidRPr="00505F37">
        <w:rPr>
          <w:rFonts w:ascii="Garamond" w:hAnsi="Garamond" w:cs="Calibri"/>
          <w:iCs/>
          <w:sz w:val="22"/>
          <w:szCs w:val="22"/>
          <w:lang w:val="hu-HU"/>
        </w:rPr>
        <w:tab/>
      </w:r>
      <w:r w:rsidRPr="00505F37">
        <w:rPr>
          <w:rFonts w:ascii="Garamond" w:hAnsi="Garamond" w:cs="Calibri"/>
          <w:sz w:val="22"/>
          <w:szCs w:val="22"/>
          <w:lang w:val="hu-HU"/>
        </w:rPr>
        <w:t>a biztosításban töltött időszakok, egyéb szolgálati idők, nők esetében a jogosultsági idők, valamint a korhatár előtti ellátás, az átmeneti bányászjáradék és a táncművészeti életjáradék igénybevételéhez szükséges, foglalkozáshoz kötött kedvezményre jogosító idők,</w:t>
      </w:r>
    </w:p>
    <w:p w:rsidR="009A0865" w:rsidRPr="00505F37" w:rsidRDefault="009A0865" w:rsidP="00935D53">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935D53" w:rsidRPr="00505F37">
        <w:rPr>
          <w:rFonts w:ascii="Garamond" w:hAnsi="Garamond" w:cs="Calibri"/>
          <w:iCs/>
          <w:sz w:val="22"/>
          <w:szCs w:val="22"/>
          <w:lang w:val="hu-HU"/>
        </w:rPr>
        <w:tab/>
      </w:r>
      <w:r w:rsidRPr="00505F37">
        <w:rPr>
          <w:rFonts w:ascii="Garamond" w:hAnsi="Garamond" w:cs="Calibri"/>
          <w:sz w:val="22"/>
          <w:szCs w:val="22"/>
          <w:lang w:val="hu-HU"/>
        </w:rPr>
        <w:t>a foglalkoztatók adatai,</w:t>
      </w:r>
    </w:p>
    <w:p w:rsidR="009A0865" w:rsidRPr="00505F37" w:rsidRDefault="009A0865" w:rsidP="00935D53">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935D53" w:rsidRPr="00505F37">
        <w:rPr>
          <w:rFonts w:ascii="Garamond" w:hAnsi="Garamond" w:cs="Calibri"/>
          <w:iCs/>
          <w:sz w:val="22"/>
          <w:szCs w:val="22"/>
          <w:lang w:val="hu-HU"/>
        </w:rPr>
        <w:tab/>
      </w:r>
      <w:r w:rsidRPr="00505F37">
        <w:rPr>
          <w:rFonts w:ascii="Garamond" w:hAnsi="Garamond" w:cs="Calibri"/>
          <w:sz w:val="22"/>
          <w:szCs w:val="22"/>
          <w:lang w:val="hu-HU"/>
        </w:rPr>
        <w:t>az 1987. december 31-ét követő időszakra vonatkozó nyugdíjjárulék-köteles kereset, jövedelem,</w:t>
      </w:r>
    </w:p>
    <w:p w:rsidR="009A0865" w:rsidRPr="00505F37" w:rsidRDefault="009A0865" w:rsidP="00935D53">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935D53" w:rsidRPr="00505F37">
        <w:rPr>
          <w:rFonts w:ascii="Garamond" w:hAnsi="Garamond" w:cs="Calibri"/>
          <w:iCs/>
          <w:sz w:val="22"/>
          <w:szCs w:val="22"/>
          <w:lang w:val="hu-HU"/>
        </w:rPr>
        <w:tab/>
      </w:r>
      <w:r w:rsidRPr="00505F37">
        <w:rPr>
          <w:rFonts w:ascii="Garamond" w:hAnsi="Garamond" w:cs="Calibri"/>
          <w:sz w:val="22"/>
          <w:szCs w:val="22"/>
          <w:lang w:val="hu-HU"/>
        </w:rPr>
        <w:t>az 1987. december 31-ét követő időszakra vonatkozóan a foglalkoztató által levont, befizetett nyugdíjjárulék, és</w:t>
      </w:r>
    </w:p>
    <w:p w:rsidR="009A0865" w:rsidRPr="00505F37" w:rsidRDefault="009A0865" w:rsidP="00935D53">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935D53" w:rsidRPr="00505F37">
        <w:rPr>
          <w:rFonts w:ascii="Garamond" w:hAnsi="Garamond" w:cs="Calibri"/>
          <w:iCs/>
          <w:sz w:val="22"/>
          <w:szCs w:val="22"/>
          <w:lang w:val="hu-HU"/>
        </w:rPr>
        <w:tab/>
      </w:r>
      <w:r w:rsidRPr="00505F37">
        <w:rPr>
          <w:rFonts w:ascii="Garamond" w:hAnsi="Garamond" w:cs="Calibri"/>
          <w:sz w:val="22"/>
          <w:szCs w:val="22"/>
          <w:lang w:val="hu-HU"/>
        </w:rPr>
        <w:t>azok a szolgálati időnek minősülő időszakok, amelyek után nem történt járulék-, illetve nyugdíjjárulék-fizetés.</w:t>
      </w:r>
    </w:p>
    <w:p w:rsidR="00D536F3" w:rsidRPr="00505F37" w:rsidRDefault="00D536F3" w:rsidP="00935D53">
      <w:pPr>
        <w:autoSpaceDE w:val="0"/>
        <w:autoSpaceDN w:val="0"/>
        <w:adjustRightInd w:val="0"/>
        <w:ind w:left="284" w:hanging="284"/>
        <w:jc w:val="both"/>
        <w:rPr>
          <w:rFonts w:ascii="Garamond" w:hAnsi="Garamond" w:cs="Calibri"/>
          <w:sz w:val="22"/>
          <w:szCs w:val="22"/>
          <w:lang w:val="hu-HU"/>
        </w:rPr>
      </w:pPr>
    </w:p>
    <w:p w:rsidR="009A0865" w:rsidRPr="00505F37" w:rsidRDefault="009A0865" w:rsidP="00076C03">
      <w:pPr>
        <w:autoSpaceDE w:val="0"/>
        <w:autoSpaceDN w:val="0"/>
        <w:adjustRightInd w:val="0"/>
        <w:jc w:val="both"/>
        <w:rPr>
          <w:rFonts w:ascii="Garamond" w:hAnsi="Garamond" w:cs="Calibri"/>
          <w:b/>
          <w:sz w:val="22"/>
          <w:szCs w:val="22"/>
          <w:lang w:val="hu-HU"/>
        </w:rPr>
      </w:pPr>
      <w:r w:rsidRPr="00505F37">
        <w:rPr>
          <w:rFonts w:ascii="Garamond" w:hAnsi="Garamond" w:cs="Calibri"/>
          <w:b/>
          <w:sz w:val="22"/>
          <w:szCs w:val="22"/>
          <w:lang w:val="hu-HU"/>
        </w:rPr>
        <w:t>Az adatközlést követően mi a biztosított teendője?</w:t>
      </w:r>
    </w:p>
    <w:p w:rsidR="009A0865" w:rsidRPr="00505F37" w:rsidRDefault="009A0865" w:rsidP="009A0865">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 xml:space="preserve">A biztosított, volt biztosított az értesítés vele való közlését követő hatvan napon belül nyilatkozik a nyugdíjbiztosítási igazgatási szervnek azokról az általa ismert adatokról, amelyeket a nyilvántartás nem tartalmaz, vagy amelyek nem egyeznek meg a nyilvántartott adatokkal. A biztosított, volt biztosított az </w:t>
      </w:r>
      <w:r w:rsidRPr="00505F37">
        <w:rPr>
          <w:rFonts w:ascii="Garamond" w:hAnsi="Garamond" w:cs="Calibri"/>
          <w:sz w:val="22"/>
          <w:szCs w:val="22"/>
          <w:lang w:val="hu-HU"/>
        </w:rPr>
        <w:lastRenderedPageBreak/>
        <w:t>általa közölt adatokat igazoló, rendelkezésére álló okiratokat megküldi a nyugdíjbiztosítási igazgatási szervnek.</w:t>
      </w:r>
    </w:p>
    <w:p w:rsidR="003144FF" w:rsidRPr="00505F37" w:rsidRDefault="009A0865" w:rsidP="00935D53">
      <w:pPr>
        <w:jc w:val="both"/>
        <w:rPr>
          <w:rFonts w:ascii="Garamond" w:hAnsi="Garamond" w:cs="Calibri"/>
          <w:sz w:val="22"/>
          <w:szCs w:val="22"/>
          <w:lang w:val="hu-HU"/>
        </w:rPr>
      </w:pPr>
      <w:r w:rsidRPr="00505F37">
        <w:rPr>
          <w:rFonts w:ascii="Garamond" w:hAnsi="Garamond" w:cs="Calibri"/>
          <w:sz w:val="22"/>
          <w:szCs w:val="22"/>
          <w:lang w:val="hu-HU"/>
        </w:rPr>
        <w:t xml:space="preserve">A nyugdíjbiztosítási igazgatási szerv a </w:t>
      </w:r>
      <w:r w:rsidR="00935D53" w:rsidRPr="00505F37">
        <w:rPr>
          <w:rFonts w:ascii="Garamond" w:hAnsi="Garamond" w:cs="Calibri"/>
          <w:sz w:val="22"/>
          <w:szCs w:val="22"/>
          <w:lang w:val="hu-HU"/>
        </w:rPr>
        <w:t xml:space="preserve">biztosított, volt biztosított </w:t>
      </w:r>
      <w:r w:rsidRPr="00505F37">
        <w:rPr>
          <w:rFonts w:ascii="Garamond" w:hAnsi="Garamond" w:cs="Calibri"/>
          <w:sz w:val="22"/>
          <w:szCs w:val="22"/>
          <w:lang w:val="hu-HU"/>
        </w:rPr>
        <w:t>nyilatkozatának beérkezését, ennek hiányában a közlést követő 60 nap leteltét követő öt napon belül hivatalból megindítja az egyeztetési eljárást.</w:t>
      </w:r>
      <w:r w:rsidR="003144FF" w:rsidRPr="00505F37">
        <w:rPr>
          <w:rFonts w:ascii="Garamond" w:hAnsi="Garamond" w:cs="Calibri"/>
          <w:sz w:val="22"/>
          <w:szCs w:val="22"/>
          <w:lang w:val="hu-HU"/>
        </w:rPr>
        <w:t xml:space="preserve"> A nyugdíjbiztosítási igazgatási szerv az egyeztetési eljárás során bizonyítási eljárást folytathat le, e törvény alapján ellenőrzés lefolytatását kezdeményezheti, és az állami adóhatóságnál adategyeztetést, illetve adóhatósági eljárást kezdeményezhet.</w:t>
      </w:r>
    </w:p>
    <w:p w:rsidR="003144FF" w:rsidRPr="00505F37" w:rsidRDefault="003144FF" w:rsidP="003144FF">
      <w:pPr>
        <w:autoSpaceDE w:val="0"/>
        <w:autoSpaceDN w:val="0"/>
        <w:adjustRightInd w:val="0"/>
        <w:jc w:val="both"/>
        <w:rPr>
          <w:rFonts w:ascii="Garamond" w:hAnsi="Garamond" w:cs="Calibri"/>
          <w:sz w:val="24"/>
          <w:lang w:val="hu-HU"/>
        </w:rPr>
      </w:pPr>
    </w:p>
    <w:p w:rsidR="009A0865" w:rsidRPr="00505F37" w:rsidRDefault="009A0865" w:rsidP="009A0865">
      <w:pPr>
        <w:jc w:val="both"/>
        <w:rPr>
          <w:rFonts w:ascii="Garamond" w:hAnsi="Garamond" w:cs="Calibri"/>
          <w:b/>
          <w:sz w:val="22"/>
          <w:szCs w:val="22"/>
          <w:lang w:val="hu-HU"/>
        </w:rPr>
      </w:pPr>
      <w:r w:rsidRPr="00505F37">
        <w:rPr>
          <w:rFonts w:ascii="Garamond" w:hAnsi="Garamond" w:cs="Calibri"/>
          <w:b/>
          <w:sz w:val="22"/>
          <w:szCs w:val="22"/>
          <w:lang w:val="hu-HU"/>
        </w:rPr>
        <w:t>Mennyi ideig tart az egyeztetési eljárás?</w:t>
      </w:r>
    </w:p>
    <w:p w:rsidR="003144FF" w:rsidRPr="00505F37" w:rsidRDefault="003144FF" w:rsidP="003144FF">
      <w:pPr>
        <w:jc w:val="both"/>
        <w:rPr>
          <w:rFonts w:ascii="Garamond" w:hAnsi="Garamond" w:cs="Calibri"/>
          <w:sz w:val="22"/>
          <w:szCs w:val="22"/>
          <w:lang w:val="hu-HU"/>
        </w:rPr>
      </w:pPr>
      <w:r w:rsidRPr="00505F37">
        <w:rPr>
          <w:rFonts w:ascii="Garamond" w:hAnsi="Garamond" w:cs="Calibri"/>
          <w:sz w:val="22"/>
          <w:szCs w:val="22"/>
          <w:lang w:val="hu-HU"/>
        </w:rPr>
        <w:t>Az egyeztetési eljárás ügyintézési határideje hetvenöt nap. A nyugdíjbiztosítási igazgatási szerv az egyeztetési eljárást határozattal zárja le. A határozatban fel kell tüntetni az adatmódosításokat, illetve a kért adatmódosítások megtagadásának okát, továbbá a biztosítottnak, volt biztosítottnak az egyeztetési eljárást követően nyilvántartott valamennyi, adatát.</w:t>
      </w:r>
    </w:p>
    <w:p w:rsidR="003144FF" w:rsidRPr="00505F37" w:rsidRDefault="003144FF" w:rsidP="003144FF">
      <w:pPr>
        <w:jc w:val="both"/>
        <w:rPr>
          <w:rFonts w:ascii="Garamond" w:hAnsi="Garamond" w:cs="Calibri"/>
          <w:sz w:val="22"/>
          <w:szCs w:val="22"/>
          <w:lang w:val="hu-HU"/>
        </w:rPr>
      </w:pPr>
    </w:p>
    <w:p w:rsidR="003144FF" w:rsidRPr="00505F37" w:rsidRDefault="003144FF" w:rsidP="003144FF">
      <w:pPr>
        <w:jc w:val="both"/>
        <w:rPr>
          <w:rFonts w:ascii="Garamond" w:hAnsi="Garamond" w:cs="Calibri"/>
          <w:b/>
          <w:sz w:val="22"/>
          <w:szCs w:val="22"/>
          <w:lang w:val="hu-HU"/>
        </w:rPr>
      </w:pPr>
      <w:r w:rsidRPr="00505F37">
        <w:rPr>
          <w:rFonts w:ascii="Garamond" w:hAnsi="Garamond" w:cs="Calibri"/>
          <w:b/>
          <w:sz w:val="22"/>
          <w:szCs w:val="22"/>
          <w:lang w:val="hu-HU"/>
        </w:rPr>
        <w:t>Van-e különbség az adategyeztetési eljárásban, ha a biztosított kéri az eljárás lefolytatását?</w:t>
      </w:r>
    </w:p>
    <w:p w:rsidR="003144FF" w:rsidRPr="00505F37" w:rsidRDefault="003144FF" w:rsidP="003144FF">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A kérelemre indult egyeztetési eljárás során a nyugdíjbiztosítási igazgatási szerv ugyanazt, a fent leírt eljárást folytatja azzal az eltéréssel, hogy a nyugdíjbiztosítási igazgatási szervnek a rendelkezésére álló adatokról szóló értesítést az eljárás megindítását</w:t>
      </w:r>
      <w:r w:rsidR="00935D53" w:rsidRPr="00505F37">
        <w:rPr>
          <w:rFonts w:ascii="Garamond" w:hAnsi="Garamond" w:cs="Calibri"/>
          <w:sz w:val="22"/>
          <w:szCs w:val="22"/>
          <w:lang w:val="hu-HU"/>
        </w:rPr>
        <w:t xml:space="preserve"> </w:t>
      </w:r>
      <w:r w:rsidRPr="00505F37">
        <w:rPr>
          <w:rFonts w:ascii="Garamond" w:hAnsi="Garamond" w:cs="Calibri"/>
          <w:sz w:val="22"/>
          <w:szCs w:val="22"/>
          <w:lang w:val="hu-HU"/>
        </w:rPr>
        <w:t>(kérelem benyújtását) követő öt napon belül kell a kérelmezőnek megküldeni.</w:t>
      </w:r>
    </w:p>
    <w:p w:rsidR="003144FF" w:rsidRPr="00505F37" w:rsidRDefault="003144FF" w:rsidP="003144FF">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A kérelmező pedig a nyilatkozatát az értesítés vele való közlését követő harminc napon belül teheti meg.</w:t>
      </w:r>
    </w:p>
    <w:p w:rsidR="003144FF" w:rsidRPr="00505F37" w:rsidRDefault="003144FF" w:rsidP="003144FF">
      <w:pPr>
        <w:autoSpaceDE w:val="0"/>
        <w:autoSpaceDN w:val="0"/>
        <w:adjustRightInd w:val="0"/>
        <w:jc w:val="both"/>
        <w:rPr>
          <w:rFonts w:ascii="Garamond" w:hAnsi="Garamond" w:cs="Calibri"/>
          <w:sz w:val="24"/>
          <w:lang w:val="hu-HU"/>
        </w:rPr>
      </w:pPr>
    </w:p>
    <w:p w:rsidR="003144FF" w:rsidRPr="00505F37" w:rsidRDefault="003144FF" w:rsidP="003144FF">
      <w:pPr>
        <w:autoSpaceDE w:val="0"/>
        <w:autoSpaceDN w:val="0"/>
        <w:adjustRightInd w:val="0"/>
        <w:jc w:val="both"/>
        <w:rPr>
          <w:rFonts w:ascii="Garamond" w:hAnsi="Garamond" w:cs="Calibri"/>
          <w:b/>
          <w:sz w:val="22"/>
          <w:szCs w:val="22"/>
          <w:lang w:val="hu-HU"/>
        </w:rPr>
      </w:pPr>
      <w:r w:rsidRPr="00505F37">
        <w:rPr>
          <w:rFonts w:ascii="Garamond" w:hAnsi="Garamond" w:cs="Calibri"/>
          <w:b/>
          <w:sz w:val="22"/>
          <w:szCs w:val="22"/>
          <w:lang w:val="hu-HU"/>
        </w:rPr>
        <w:t>Mely korcsoportok esetén indult, indul hivatalból eljárás?</w:t>
      </w:r>
    </w:p>
    <w:p w:rsidR="00B9315C" w:rsidRPr="00505F37" w:rsidRDefault="003144FF" w:rsidP="004145D0">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 xml:space="preserve">A nyugdíjbiztosítási igazgatási szerv </w:t>
      </w:r>
      <w:r w:rsidR="004145D0" w:rsidRPr="00505F37">
        <w:rPr>
          <w:rFonts w:ascii="Garamond" w:hAnsi="Garamond" w:cs="Calibri"/>
          <w:sz w:val="22"/>
          <w:szCs w:val="22"/>
          <w:lang w:val="hu-HU"/>
        </w:rPr>
        <w:t xml:space="preserve">a </w:t>
      </w:r>
      <w:r w:rsidR="00487555" w:rsidRPr="00505F37">
        <w:rPr>
          <w:rFonts w:ascii="Garamond" w:hAnsi="Garamond" w:cs="Calibri"/>
          <w:sz w:val="22"/>
          <w:szCs w:val="22"/>
          <w:lang w:val="hu-HU"/>
        </w:rPr>
        <w:t>n</w:t>
      </w:r>
      <w:r w:rsidR="004145D0" w:rsidRPr="00505F37">
        <w:rPr>
          <w:rFonts w:ascii="Garamond" w:hAnsi="Garamond" w:cs="Calibri"/>
          <w:sz w:val="22"/>
          <w:szCs w:val="22"/>
          <w:lang w:val="hu-HU"/>
        </w:rPr>
        <w:t xml:space="preserve">yugdíjkorhatár betöltése előtt három évvel indítja meg az adategyeztetési eljárást. </w:t>
      </w:r>
    </w:p>
    <w:p w:rsidR="00267A4E" w:rsidRPr="00505F37" w:rsidRDefault="00267A4E" w:rsidP="004145D0">
      <w:pPr>
        <w:autoSpaceDE w:val="0"/>
        <w:autoSpaceDN w:val="0"/>
        <w:adjustRightInd w:val="0"/>
        <w:jc w:val="both"/>
        <w:rPr>
          <w:rFonts w:ascii="Garamond" w:hAnsi="Garamond" w:cs="Calibri"/>
          <w:sz w:val="22"/>
          <w:szCs w:val="22"/>
          <w:lang w:val="hu-HU"/>
        </w:rPr>
      </w:pPr>
    </w:p>
    <w:p w:rsidR="00487555" w:rsidRPr="00505F37" w:rsidRDefault="00487555" w:rsidP="00935D5E">
      <w:pPr>
        <w:jc w:val="both"/>
        <w:rPr>
          <w:rFonts w:ascii="Garamond" w:hAnsi="Garamond" w:cs="Calibri"/>
          <w:b/>
          <w:smallCaps/>
          <w:sz w:val="24"/>
          <w:lang w:val="hu-HU"/>
        </w:rPr>
      </w:pPr>
    </w:p>
    <w:p w:rsidR="00E04C44" w:rsidRPr="00505F37" w:rsidRDefault="00935D5E" w:rsidP="00935D5E">
      <w:pPr>
        <w:jc w:val="both"/>
        <w:rPr>
          <w:rFonts w:ascii="Garamond" w:hAnsi="Garamond" w:cs="Calibri"/>
          <w:b/>
          <w:smallCaps/>
          <w:sz w:val="24"/>
          <w:lang w:val="hu-HU"/>
        </w:rPr>
      </w:pPr>
      <w:r w:rsidRPr="00505F37">
        <w:rPr>
          <w:rFonts w:ascii="Garamond" w:hAnsi="Garamond" w:cs="Calibri"/>
          <w:b/>
          <w:smallCaps/>
          <w:sz w:val="24"/>
          <w:lang w:val="hu-HU"/>
        </w:rPr>
        <w:t>VI</w:t>
      </w:r>
      <w:r w:rsidR="00076C03" w:rsidRPr="00505F37">
        <w:rPr>
          <w:rFonts w:ascii="Garamond" w:hAnsi="Garamond" w:cs="Calibri"/>
          <w:b/>
          <w:smallCaps/>
          <w:sz w:val="24"/>
          <w:lang w:val="hu-HU"/>
        </w:rPr>
        <w:t>I</w:t>
      </w:r>
      <w:r w:rsidRPr="00505F37">
        <w:rPr>
          <w:rFonts w:ascii="Garamond" w:hAnsi="Garamond" w:cs="Calibri"/>
          <w:b/>
          <w:smallCaps/>
          <w:sz w:val="24"/>
          <w:lang w:val="hu-HU"/>
        </w:rPr>
        <w:t xml:space="preserve">. </w:t>
      </w:r>
      <w:r w:rsidR="00E04C44" w:rsidRPr="00505F37">
        <w:rPr>
          <w:rFonts w:ascii="Garamond" w:hAnsi="Garamond" w:cs="Calibri"/>
          <w:b/>
          <w:smallCaps/>
          <w:sz w:val="24"/>
          <w:lang w:val="hu-HU"/>
        </w:rPr>
        <w:t>Nyugdíjemelés, nyugdíjprémium</w:t>
      </w:r>
    </w:p>
    <w:p w:rsidR="00F534B2" w:rsidRPr="00505F37" w:rsidRDefault="00F534B2" w:rsidP="0011669B">
      <w:pPr>
        <w:jc w:val="both"/>
        <w:rPr>
          <w:rFonts w:ascii="Garamond" w:hAnsi="Garamond" w:cs="Calibri"/>
          <w:b/>
          <w:bCs/>
          <w:sz w:val="22"/>
          <w:szCs w:val="22"/>
          <w:lang w:val="hu-HU"/>
        </w:rPr>
      </w:pPr>
    </w:p>
    <w:p w:rsidR="005A181F" w:rsidRPr="00505F37" w:rsidRDefault="005A181F" w:rsidP="005A181F">
      <w:pPr>
        <w:jc w:val="both"/>
        <w:rPr>
          <w:rFonts w:ascii="Garamond" w:hAnsi="Garamond" w:cs="Calibri"/>
          <w:b/>
          <w:sz w:val="22"/>
          <w:szCs w:val="22"/>
          <w:lang w:val="hu-HU"/>
        </w:rPr>
      </w:pPr>
      <w:r w:rsidRPr="00505F37">
        <w:rPr>
          <w:rFonts w:ascii="Garamond" w:hAnsi="Garamond" w:cs="Calibri"/>
          <w:b/>
          <w:bCs/>
          <w:sz w:val="22"/>
          <w:szCs w:val="22"/>
          <w:lang w:val="hu-HU"/>
        </w:rPr>
        <w:t>Milyen módszerrel történik a nyugdíjak értékének megőrzése?</w:t>
      </w:r>
      <w:r w:rsidRPr="00505F37">
        <w:rPr>
          <w:rFonts w:ascii="Garamond" w:hAnsi="Garamond" w:cs="Calibri"/>
          <w:b/>
          <w:sz w:val="22"/>
          <w:szCs w:val="22"/>
          <w:lang w:val="hu-HU"/>
        </w:rPr>
        <w:t xml:space="preserve"> </w:t>
      </w:r>
    </w:p>
    <w:p w:rsidR="005A181F" w:rsidRPr="00505F37" w:rsidRDefault="005A181F" w:rsidP="005A181F">
      <w:pPr>
        <w:autoSpaceDE w:val="0"/>
        <w:autoSpaceDN w:val="0"/>
        <w:adjustRightInd w:val="0"/>
        <w:jc w:val="both"/>
        <w:rPr>
          <w:rFonts w:ascii="Garamond" w:hAnsi="Garamond" w:cs="Calibri"/>
          <w:b/>
          <w:sz w:val="22"/>
          <w:szCs w:val="22"/>
          <w:lang w:val="hu-HU"/>
        </w:rPr>
      </w:pPr>
      <w:r w:rsidRPr="00505F37">
        <w:rPr>
          <w:rFonts w:ascii="Garamond" w:hAnsi="Garamond" w:cs="Calibri"/>
          <w:sz w:val="22"/>
          <w:szCs w:val="22"/>
          <w:lang w:val="hu-HU"/>
        </w:rPr>
        <w:t xml:space="preserve">A tárgyév január 1-je előtti időponttól megállapított társadalombiztosítási nyugellátást a megállapítás naptári évét követően minden év január hónapjában az emelés évére tervezett </w:t>
      </w:r>
      <w:r w:rsidRPr="00505F37">
        <w:rPr>
          <w:rFonts w:ascii="Garamond" w:hAnsi="Garamond" w:cs="Calibri"/>
          <w:b/>
          <w:sz w:val="22"/>
          <w:szCs w:val="22"/>
          <w:lang w:val="hu-HU"/>
        </w:rPr>
        <w:t>fogyasztói árnövekedésnek megfelelő mértékben kell emelni (inflációkövető emelés).</w:t>
      </w:r>
    </w:p>
    <w:p w:rsidR="005A181F" w:rsidRPr="00505F37" w:rsidRDefault="005A181F" w:rsidP="005A181F">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lastRenderedPageBreak/>
        <w:t>Az öregségi nyugdíj emelésével azonos módon és mértékben emelkedik többek között a hozzátartozói és a baleseti hozzátartozói nyugdíj, a korhatár előtti ellátás, a szolgálati járandóság, az átmeneti bányászjáradék, a bányászok egészségkárosodási járadéka, a rokkantsági ellátás, a rehabilitációs ellátás, a baleseti járadék és a fogyatékossági támogatás.</w:t>
      </w:r>
    </w:p>
    <w:p w:rsidR="000D47BE" w:rsidRPr="00505F37" w:rsidRDefault="000D47BE" w:rsidP="0011669B">
      <w:pPr>
        <w:autoSpaceDE w:val="0"/>
        <w:autoSpaceDN w:val="0"/>
        <w:adjustRightInd w:val="0"/>
        <w:jc w:val="both"/>
        <w:rPr>
          <w:rFonts w:ascii="Garamond" w:hAnsi="Garamond" w:cs="Calibri"/>
          <w:b/>
          <w:sz w:val="22"/>
          <w:szCs w:val="22"/>
          <w:lang w:val="hu-HU"/>
        </w:rPr>
      </w:pPr>
    </w:p>
    <w:p w:rsidR="000D47BE" w:rsidRPr="00505F37" w:rsidRDefault="000D47BE" w:rsidP="0011669B">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A tárgyévi tervezett fogyasztói árnövekedést a központi költségveté</w:t>
      </w:r>
      <w:r w:rsidR="001C09EF" w:rsidRPr="00505F37">
        <w:rPr>
          <w:rFonts w:ascii="Garamond" w:hAnsi="Garamond" w:cs="Calibri"/>
          <w:sz w:val="22"/>
          <w:szCs w:val="22"/>
          <w:lang w:val="hu-HU"/>
        </w:rPr>
        <w:t>sről szóló törvény tartalmazza</w:t>
      </w:r>
      <w:r w:rsidRPr="00505F37">
        <w:rPr>
          <w:rFonts w:ascii="Garamond" w:hAnsi="Garamond" w:cs="Calibri"/>
          <w:sz w:val="22"/>
          <w:szCs w:val="22"/>
          <w:lang w:val="hu-HU"/>
        </w:rPr>
        <w:t xml:space="preserve">. Ha a fogyasztói árak növekedésének tárgyévben várható mértéke legalább 1 százalékponttal meghaladja a törvényben meghatározott mértéket, akkor </w:t>
      </w:r>
      <w:r w:rsidRPr="00505F37">
        <w:rPr>
          <w:rFonts w:ascii="Garamond" w:hAnsi="Garamond" w:cs="Calibri"/>
          <w:b/>
          <w:sz w:val="22"/>
          <w:szCs w:val="22"/>
          <w:lang w:val="hu-HU"/>
        </w:rPr>
        <w:t>november</w:t>
      </w:r>
      <w:r w:rsidRPr="00505F37">
        <w:rPr>
          <w:rFonts w:ascii="Garamond" w:hAnsi="Garamond" w:cs="Calibri"/>
          <w:sz w:val="22"/>
          <w:szCs w:val="22"/>
          <w:lang w:val="hu-HU"/>
        </w:rPr>
        <w:t xml:space="preserve"> hónapban – január 1-jére visszamenőleges hatállyal – </w:t>
      </w:r>
      <w:r w:rsidRPr="00505F37">
        <w:rPr>
          <w:rFonts w:ascii="Garamond" w:hAnsi="Garamond" w:cs="Calibri"/>
          <w:b/>
          <w:sz w:val="22"/>
          <w:szCs w:val="22"/>
          <w:lang w:val="hu-HU"/>
        </w:rPr>
        <w:t>kiegészítő</w:t>
      </w:r>
      <w:r w:rsidRPr="00505F37">
        <w:rPr>
          <w:rFonts w:ascii="Garamond" w:hAnsi="Garamond" w:cs="Calibri"/>
          <w:sz w:val="22"/>
          <w:szCs w:val="22"/>
          <w:lang w:val="hu-HU"/>
        </w:rPr>
        <w:t xml:space="preserve"> nyugdíjemelést kell végrehajtani. </w:t>
      </w:r>
    </w:p>
    <w:p w:rsidR="000D47BE" w:rsidRPr="00505F37" w:rsidRDefault="000D47BE" w:rsidP="0011669B">
      <w:pPr>
        <w:autoSpaceDE w:val="0"/>
        <w:autoSpaceDN w:val="0"/>
        <w:adjustRightInd w:val="0"/>
        <w:jc w:val="both"/>
        <w:rPr>
          <w:rFonts w:ascii="Garamond" w:hAnsi="Garamond" w:cs="Calibri"/>
          <w:sz w:val="22"/>
          <w:szCs w:val="22"/>
          <w:lang w:val="hu-HU"/>
        </w:rPr>
      </w:pPr>
    </w:p>
    <w:p w:rsidR="000D47BE" w:rsidRPr="00505F37" w:rsidRDefault="000D47BE" w:rsidP="0011669B">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 xml:space="preserve">Amennyiben az eltérés az 1 százalékpontot nem éri el, akkor november hónapban az egész évre járó különbözetet </w:t>
      </w:r>
      <w:r w:rsidRPr="00505F37">
        <w:rPr>
          <w:rFonts w:ascii="Garamond" w:hAnsi="Garamond" w:cs="Calibri"/>
          <w:b/>
          <w:sz w:val="22"/>
          <w:szCs w:val="22"/>
          <w:lang w:val="hu-HU"/>
        </w:rPr>
        <w:t>egy összegben</w:t>
      </w:r>
      <w:r w:rsidRPr="00505F37">
        <w:rPr>
          <w:rFonts w:ascii="Garamond" w:hAnsi="Garamond" w:cs="Calibri"/>
          <w:sz w:val="22"/>
          <w:szCs w:val="22"/>
          <w:lang w:val="hu-HU"/>
        </w:rPr>
        <w:t xml:space="preserve"> kell kiutalni.</w:t>
      </w:r>
    </w:p>
    <w:p w:rsidR="000D47BE" w:rsidRPr="00505F37" w:rsidRDefault="000D47BE" w:rsidP="0011669B">
      <w:pPr>
        <w:autoSpaceDE w:val="0"/>
        <w:autoSpaceDN w:val="0"/>
        <w:adjustRightInd w:val="0"/>
        <w:jc w:val="both"/>
        <w:rPr>
          <w:rFonts w:ascii="Garamond" w:hAnsi="Garamond" w:cs="Calibri"/>
          <w:sz w:val="22"/>
          <w:szCs w:val="22"/>
          <w:lang w:val="hu-HU"/>
        </w:rPr>
      </w:pPr>
    </w:p>
    <w:p w:rsidR="000D47BE" w:rsidRPr="00505F37" w:rsidRDefault="000D47BE" w:rsidP="0011669B">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A novemberi nyugdíjemelésnél a nyugdíjas</w:t>
      </w:r>
      <w:r w:rsidR="00B105BF" w:rsidRPr="00505F37">
        <w:rPr>
          <w:rFonts w:ascii="Garamond" w:hAnsi="Garamond" w:cs="Calibri"/>
          <w:sz w:val="22"/>
          <w:szCs w:val="22"/>
          <w:lang w:val="hu-HU"/>
        </w:rPr>
        <w:t>ok fogyasztói ár növekedésének</w:t>
      </w:r>
      <w:r w:rsidRPr="00505F37">
        <w:rPr>
          <w:rFonts w:ascii="Garamond" w:hAnsi="Garamond" w:cs="Calibri"/>
          <w:sz w:val="22"/>
          <w:szCs w:val="22"/>
          <w:lang w:val="hu-HU"/>
        </w:rPr>
        <w:t xml:space="preserve"> – a tárgyév első nyolc hónapjának tényadatára alapozott – várható mértékét kell figyelembe venni, amennyiben az meghaladja a fogyasztói árnövekedés várható mértékét.</w:t>
      </w:r>
    </w:p>
    <w:p w:rsidR="000D47BE" w:rsidRPr="00505F37" w:rsidRDefault="000D47BE" w:rsidP="0011669B">
      <w:pPr>
        <w:autoSpaceDE w:val="0"/>
        <w:autoSpaceDN w:val="0"/>
        <w:adjustRightInd w:val="0"/>
        <w:jc w:val="both"/>
        <w:rPr>
          <w:rFonts w:ascii="Garamond" w:hAnsi="Garamond" w:cs="Calibri"/>
          <w:sz w:val="22"/>
          <w:szCs w:val="22"/>
          <w:lang w:val="hu-HU"/>
        </w:rPr>
      </w:pPr>
    </w:p>
    <w:p w:rsidR="000D47BE" w:rsidRPr="00505F37" w:rsidRDefault="000D47BE" w:rsidP="0011669B">
      <w:pPr>
        <w:pStyle w:val="szveg"/>
        <w:rPr>
          <w:rFonts w:ascii="Garamond" w:hAnsi="Garamond" w:cs="Calibri"/>
          <w:sz w:val="22"/>
          <w:szCs w:val="22"/>
        </w:rPr>
      </w:pPr>
      <w:r w:rsidRPr="00505F37">
        <w:rPr>
          <w:rFonts w:ascii="Garamond" w:hAnsi="Garamond" w:cs="Calibri"/>
          <w:sz w:val="22"/>
          <w:szCs w:val="22"/>
        </w:rPr>
        <w:t xml:space="preserve">Egyösszegű (novemberi) kifizetés esetén a következő év januárjában a nyugellátás és a baleseti járadék összegét – </w:t>
      </w:r>
      <w:r w:rsidRPr="00505F37">
        <w:rPr>
          <w:rFonts w:ascii="Garamond" w:hAnsi="Garamond" w:cs="Calibri"/>
          <w:b/>
          <w:sz w:val="22"/>
          <w:szCs w:val="22"/>
        </w:rPr>
        <w:t>az éves emelés végrehajtását megelőzően</w:t>
      </w:r>
      <w:r w:rsidRPr="00505F37">
        <w:rPr>
          <w:rFonts w:ascii="Garamond" w:hAnsi="Garamond" w:cs="Calibri"/>
          <w:sz w:val="22"/>
          <w:szCs w:val="22"/>
        </w:rPr>
        <w:t xml:space="preserve"> – meg kell emelni az egyösszegű kifizetés összegének alapjául szolgáló, kormányrendeletben meghatározott százalékos mérték egy</w:t>
      </w:r>
      <w:r w:rsidR="00E6784B" w:rsidRPr="00505F37">
        <w:rPr>
          <w:rFonts w:ascii="Garamond" w:hAnsi="Garamond" w:cs="Calibri"/>
          <w:sz w:val="22"/>
          <w:szCs w:val="22"/>
        </w:rPr>
        <w:t xml:space="preserve"> </w:t>
      </w:r>
      <w:r w:rsidRPr="00505F37">
        <w:rPr>
          <w:rFonts w:ascii="Garamond" w:hAnsi="Garamond" w:cs="Calibri"/>
          <w:sz w:val="22"/>
          <w:szCs w:val="22"/>
        </w:rPr>
        <w:t xml:space="preserve">tizenketted részével. </w:t>
      </w:r>
    </w:p>
    <w:p w:rsidR="000D47BE" w:rsidRPr="00505F37" w:rsidRDefault="000D47BE" w:rsidP="0011669B">
      <w:pPr>
        <w:jc w:val="both"/>
        <w:rPr>
          <w:rFonts w:ascii="Garamond" w:hAnsi="Garamond" w:cs="Calibri"/>
          <w:sz w:val="22"/>
          <w:szCs w:val="22"/>
          <w:lang w:val="hu-HU"/>
        </w:rPr>
      </w:pPr>
    </w:p>
    <w:p w:rsidR="00935D53" w:rsidRPr="00505F37" w:rsidRDefault="00935D53" w:rsidP="0011669B">
      <w:pPr>
        <w:jc w:val="both"/>
        <w:rPr>
          <w:rFonts w:ascii="Garamond" w:hAnsi="Garamond" w:cs="Calibri"/>
          <w:bCs/>
          <w:sz w:val="22"/>
          <w:szCs w:val="22"/>
          <w:lang w:val="hu-HU"/>
        </w:rPr>
      </w:pPr>
      <w:r w:rsidRPr="00505F37">
        <w:rPr>
          <w:rFonts w:ascii="Garamond" w:hAnsi="Garamond" w:cs="Calibri"/>
          <w:b/>
          <w:bCs/>
          <w:sz w:val="22"/>
          <w:szCs w:val="22"/>
          <w:lang w:val="hu-HU"/>
        </w:rPr>
        <w:t>Mi a n</w:t>
      </w:r>
      <w:r w:rsidR="000D47BE" w:rsidRPr="00505F37">
        <w:rPr>
          <w:rFonts w:ascii="Garamond" w:hAnsi="Garamond" w:cs="Calibri"/>
          <w:b/>
          <w:bCs/>
          <w:sz w:val="22"/>
          <w:szCs w:val="22"/>
          <w:lang w:val="hu-HU"/>
        </w:rPr>
        <w:t>yugdíjas fogyasztói árindex</w:t>
      </w:r>
      <w:r w:rsidRPr="00505F37">
        <w:rPr>
          <w:rFonts w:ascii="Garamond" w:hAnsi="Garamond" w:cs="Calibri"/>
          <w:b/>
          <w:bCs/>
          <w:sz w:val="22"/>
          <w:szCs w:val="22"/>
          <w:lang w:val="hu-HU"/>
        </w:rPr>
        <w:t>?</w:t>
      </w:r>
      <w:r w:rsidR="000D47BE" w:rsidRPr="00505F37">
        <w:rPr>
          <w:rFonts w:ascii="Garamond" w:hAnsi="Garamond" w:cs="Calibri"/>
          <w:bCs/>
          <w:sz w:val="22"/>
          <w:szCs w:val="22"/>
          <w:lang w:val="hu-HU"/>
        </w:rPr>
        <w:t xml:space="preserve"> </w:t>
      </w:r>
    </w:p>
    <w:p w:rsidR="000D47BE" w:rsidRPr="00505F37" w:rsidRDefault="000D47BE" w:rsidP="0011669B">
      <w:pPr>
        <w:jc w:val="both"/>
        <w:rPr>
          <w:rFonts w:ascii="Garamond" w:hAnsi="Garamond" w:cs="Calibri"/>
          <w:sz w:val="22"/>
          <w:szCs w:val="22"/>
          <w:lang w:val="hu-HU"/>
        </w:rPr>
      </w:pPr>
      <w:r w:rsidRPr="00505F37">
        <w:rPr>
          <w:rFonts w:ascii="Garamond" w:hAnsi="Garamond" w:cs="Calibri"/>
          <w:bCs/>
          <w:sz w:val="22"/>
          <w:szCs w:val="22"/>
          <w:lang w:val="hu-HU"/>
        </w:rPr>
        <w:t>A nyugdíjemelés mértékének meghatározásához nem az általános árindexet használják, hanem a KSH által közzétett ún. nyugdíjas fogyasztói árindexet</w:t>
      </w:r>
      <w:r w:rsidR="001C09EF" w:rsidRPr="00505F37">
        <w:rPr>
          <w:rFonts w:ascii="Garamond" w:hAnsi="Garamond" w:cs="Calibri"/>
          <w:bCs/>
          <w:sz w:val="22"/>
          <w:szCs w:val="22"/>
          <w:lang w:val="hu-HU"/>
        </w:rPr>
        <w:t xml:space="preserve"> is</w:t>
      </w:r>
      <w:r w:rsidRPr="00505F37">
        <w:rPr>
          <w:rFonts w:ascii="Garamond" w:hAnsi="Garamond" w:cs="Calibri"/>
          <w:bCs/>
          <w:sz w:val="22"/>
          <w:szCs w:val="22"/>
          <w:lang w:val="hu-HU"/>
        </w:rPr>
        <w:t>, amelyet a nyugdíjasok fogyasztására nem jellemző termékek (p</w:t>
      </w:r>
      <w:r w:rsidRPr="00505F37">
        <w:rPr>
          <w:rFonts w:ascii="Garamond" w:hAnsi="Garamond" w:cs="Calibri"/>
          <w:sz w:val="22"/>
          <w:szCs w:val="22"/>
          <w:lang w:val="hu-HU"/>
        </w:rPr>
        <w:t>éldául gyermekneveléssel, gondozással kapcsolatos tételek: iskolai étkezés, gyermeklábbeli stb.)</w:t>
      </w:r>
      <w:r w:rsidRPr="00505F37">
        <w:rPr>
          <w:rFonts w:ascii="Garamond" w:hAnsi="Garamond" w:cs="Calibri"/>
          <w:bCs/>
          <w:sz w:val="22"/>
          <w:szCs w:val="22"/>
          <w:lang w:val="hu-HU"/>
        </w:rPr>
        <w:t xml:space="preserve"> elhagyásával, több ezer termék és szolgáltatás árának folyamatos figyelésével alakítanak ki. </w:t>
      </w:r>
      <w:r w:rsidRPr="00505F37">
        <w:rPr>
          <w:rFonts w:ascii="Garamond" w:hAnsi="Garamond" w:cs="Calibri"/>
          <w:sz w:val="22"/>
          <w:szCs w:val="22"/>
          <w:lang w:val="hu-HU"/>
        </w:rPr>
        <w:t>Három kitüntetett termék-, illetve szolgáltatáscsoport – élelmiszerek, gyógyszerek, lakhatással kapcsolatos kiadások – aránya ugyanakkor a nyugdíjas fogyasztói kosárban mintegy 60%, míg a lakosság egészének fogyasztói kosarában ez az arány csak 45% körüli.</w:t>
      </w:r>
    </w:p>
    <w:p w:rsidR="000D47BE" w:rsidRPr="00505F37" w:rsidRDefault="000D47BE" w:rsidP="0011669B">
      <w:pPr>
        <w:jc w:val="both"/>
        <w:rPr>
          <w:rFonts w:ascii="Garamond" w:hAnsi="Garamond" w:cs="Calibri"/>
          <w:bCs/>
          <w:sz w:val="22"/>
          <w:szCs w:val="22"/>
          <w:lang w:val="hu-HU"/>
        </w:rPr>
      </w:pPr>
    </w:p>
    <w:p w:rsidR="000D47BE" w:rsidRPr="00505F37" w:rsidRDefault="000D47BE" w:rsidP="0011669B">
      <w:pPr>
        <w:jc w:val="both"/>
        <w:rPr>
          <w:rFonts w:ascii="Garamond" w:hAnsi="Garamond" w:cs="Calibri"/>
          <w:sz w:val="22"/>
          <w:szCs w:val="22"/>
          <w:lang w:val="hu-HU"/>
        </w:rPr>
      </w:pPr>
      <w:r w:rsidRPr="00505F37">
        <w:rPr>
          <w:rFonts w:ascii="Garamond" w:hAnsi="Garamond" w:cs="Calibri"/>
          <w:sz w:val="22"/>
          <w:szCs w:val="22"/>
          <w:lang w:val="hu-HU"/>
        </w:rPr>
        <w:t xml:space="preserve">A fogyasztói árindex meghatározására egyébként a fogyasztásban fontos szerepet betöltő és azt lehetőleg hosszú ideig képviselő mintegy 1100 terméket és szolgáltatást, úgynevezett reprezentánst használ a Központi Statisztikai </w:t>
      </w:r>
      <w:r w:rsidRPr="00505F37">
        <w:rPr>
          <w:rFonts w:ascii="Garamond" w:hAnsi="Garamond" w:cs="Calibri"/>
          <w:sz w:val="22"/>
          <w:szCs w:val="22"/>
          <w:lang w:val="hu-HU"/>
        </w:rPr>
        <w:lastRenderedPageBreak/>
        <w:t>Hivatal. Havonta reprezentánsonként 30-150, összesen pedig százezernél több árat gyűjtenek.</w:t>
      </w:r>
    </w:p>
    <w:p w:rsidR="00F534B2" w:rsidRPr="00505F37" w:rsidRDefault="00F534B2" w:rsidP="0011669B">
      <w:pPr>
        <w:jc w:val="both"/>
        <w:rPr>
          <w:rFonts w:ascii="Garamond" w:hAnsi="Garamond" w:cs="Calibri"/>
          <w:b/>
          <w:sz w:val="22"/>
          <w:szCs w:val="22"/>
          <w:lang w:val="hu-HU"/>
        </w:rPr>
      </w:pPr>
    </w:p>
    <w:p w:rsidR="000D47BE" w:rsidRPr="00505F37" w:rsidRDefault="000D47BE" w:rsidP="0011669B">
      <w:pPr>
        <w:jc w:val="both"/>
        <w:rPr>
          <w:rFonts w:ascii="Garamond" w:hAnsi="Garamond" w:cs="Calibri"/>
          <w:b/>
          <w:sz w:val="22"/>
          <w:szCs w:val="22"/>
          <w:lang w:val="hu-HU"/>
        </w:rPr>
      </w:pPr>
      <w:r w:rsidRPr="00505F37">
        <w:rPr>
          <w:rFonts w:ascii="Garamond" w:hAnsi="Garamond" w:cs="Calibri"/>
          <w:b/>
          <w:sz w:val="22"/>
          <w:szCs w:val="22"/>
          <w:lang w:val="hu-HU"/>
        </w:rPr>
        <w:t>Mit jelent a nyugdíjprémium?</w:t>
      </w:r>
    </w:p>
    <w:p w:rsidR="001C09EF" w:rsidRPr="00505F37" w:rsidRDefault="001C09EF" w:rsidP="001C09EF">
      <w:pPr>
        <w:pStyle w:val="szveg"/>
        <w:rPr>
          <w:rFonts w:ascii="Garamond" w:hAnsi="Garamond" w:cs="Calibri"/>
          <w:sz w:val="22"/>
          <w:szCs w:val="22"/>
        </w:rPr>
      </w:pPr>
      <w:r w:rsidRPr="00505F37">
        <w:rPr>
          <w:rFonts w:ascii="Garamond" w:hAnsi="Garamond" w:cs="Calibri"/>
          <w:sz w:val="22"/>
          <w:szCs w:val="22"/>
        </w:rPr>
        <w:t xml:space="preserve">Ha a bruttó hazai termék (GDP) növekedésének tárgyévben várható mértéke a 3,5 százalékot meghaladja, és az államháztartás tárgyévi egyenlegcélja várhatóan teljesül, a tárgyév novemberében nyugdíjprémiumot kell fizetni. A nyugdíjprémium összege a november havi nyugdíj összegének 25 százaléka, de legfeljebb 20 ezer forint és a GDP növekedés 3,5 százalékot meghaladó mértékének szorzata.  </w:t>
      </w:r>
    </w:p>
    <w:p w:rsidR="00453ABD" w:rsidRPr="00505F37" w:rsidRDefault="00453ABD" w:rsidP="00935D5E">
      <w:pPr>
        <w:pStyle w:val="Krds"/>
        <w:numPr>
          <w:ilvl w:val="0"/>
          <w:numId w:val="0"/>
        </w:numPr>
        <w:ind w:left="454" w:hanging="454"/>
        <w:rPr>
          <w:rFonts w:ascii="Garamond" w:hAnsi="Garamond" w:cs="Calibri"/>
          <w:smallCaps/>
          <w:szCs w:val="24"/>
        </w:rPr>
      </w:pPr>
    </w:p>
    <w:p w:rsidR="00453ABD" w:rsidRPr="00505F37" w:rsidRDefault="00453ABD" w:rsidP="00453ABD">
      <w:pPr>
        <w:pStyle w:val="Krds"/>
        <w:numPr>
          <w:ilvl w:val="0"/>
          <w:numId w:val="0"/>
        </w:numPr>
        <w:rPr>
          <w:rFonts w:ascii="Garamond" w:hAnsi="Garamond" w:cs="Calibri"/>
          <w:smallCaps/>
          <w:szCs w:val="24"/>
        </w:rPr>
      </w:pPr>
    </w:p>
    <w:p w:rsidR="00F534B2" w:rsidRPr="00505F37" w:rsidRDefault="0044698A" w:rsidP="00453ABD">
      <w:pPr>
        <w:pStyle w:val="Krds"/>
        <w:numPr>
          <w:ilvl w:val="0"/>
          <w:numId w:val="0"/>
        </w:numPr>
        <w:rPr>
          <w:rFonts w:ascii="Garamond" w:hAnsi="Garamond" w:cs="Calibri"/>
          <w:smallCaps/>
          <w:szCs w:val="24"/>
        </w:rPr>
      </w:pPr>
      <w:r w:rsidRPr="00505F37">
        <w:rPr>
          <w:rFonts w:ascii="Garamond" w:hAnsi="Garamond" w:cs="Calibri"/>
          <w:smallCaps/>
          <w:szCs w:val="24"/>
        </w:rPr>
        <w:t>VII</w:t>
      </w:r>
      <w:r w:rsidR="00B9315C" w:rsidRPr="00505F37">
        <w:rPr>
          <w:rFonts w:ascii="Garamond" w:hAnsi="Garamond" w:cs="Calibri"/>
          <w:smallCaps/>
          <w:szCs w:val="24"/>
        </w:rPr>
        <w:t>I</w:t>
      </w:r>
      <w:r w:rsidRPr="00505F37">
        <w:rPr>
          <w:rFonts w:ascii="Garamond" w:hAnsi="Garamond" w:cs="Calibri"/>
          <w:smallCaps/>
          <w:szCs w:val="24"/>
        </w:rPr>
        <w:t>.</w:t>
      </w:r>
      <w:r w:rsidRPr="00505F37">
        <w:rPr>
          <w:rFonts w:ascii="Garamond" w:hAnsi="Garamond" w:cs="Calibri"/>
          <w:smallCaps/>
          <w:szCs w:val="24"/>
        </w:rPr>
        <w:tab/>
      </w:r>
      <w:r w:rsidR="00F534B2" w:rsidRPr="00505F37">
        <w:rPr>
          <w:rFonts w:ascii="Garamond" w:hAnsi="Garamond" w:cs="Calibri"/>
          <w:smallCaps/>
          <w:szCs w:val="24"/>
        </w:rPr>
        <w:t>Méltányosság, kivételes nyugellátás, kivételes nyugdíjemelés</w:t>
      </w:r>
    </w:p>
    <w:p w:rsidR="00F534B2" w:rsidRPr="00505F37" w:rsidRDefault="00F534B2" w:rsidP="0011669B">
      <w:pPr>
        <w:pStyle w:val="Krds"/>
        <w:numPr>
          <w:ilvl w:val="0"/>
          <w:numId w:val="0"/>
        </w:numPr>
        <w:ind w:left="454" w:hanging="454"/>
        <w:rPr>
          <w:rFonts w:ascii="Garamond" w:hAnsi="Garamond" w:cs="Calibri"/>
          <w:sz w:val="22"/>
          <w:szCs w:val="22"/>
        </w:rPr>
      </w:pPr>
    </w:p>
    <w:p w:rsidR="000D47BE" w:rsidRPr="00505F37" w:rsidRDefault="000D47BE" w:rsidP="0011669B">
      <w:pPr>
        <w:pStyle w:val="Krds"/>
        <w:numPr>
          <w:ilvl w:val="0"/>
          <w:numId w:val="0"/>
        </w:numPr>
        <w:ind w:left="454" w:hanging="454"/>
        <w:rPr>
          <w:rFonts w:ascii="Garamond" w:hAnsi="Garamond" w:cs="Calibri"/>
          <w:sz w:val="22"/>
          <w:szCs w:val="22"/>
        </w:rPr>
      </w:pPr>
      <w:r w:rsidRPr="00505F37">
        <w:rPr>
          <w:rFonts w:ascii="Garamond" w:hAnsi="Garamond" w:cs="Calibri"/>
          <w:sz w:val="22"/>
          <w:szCs w:val="22"/>
        </w:rPr>
        <w:t>A méltányosság gyakorlásának milyen formái vannak?</w:t>
      </w:r>
    </w:p>
    <w:p w:rsidR="00047637" w:rsidRPr="00505F37" w:rsidRDefault="000D47BE" w:rsidP="0011669B">
      <w:pPr>
        <w:jc w:val="both"/>
        <w:rPr>
          <w:rFonts w:ascii="Garamond" w:hAnsi="Garamond" w:cs="Calibri"/>
          <w:sz w:val="22"/>
          <w:szCs w:val="22"/>
          <w:lang w:val="hu-HU"/>
        </w:rPr>
      </w:pPr>
      <w:r w:rsidRPr="00505F37">
        <w:rPr>
          <w:rFonts w:ascii="Garamond" w:hAnsi="Garamond" w:cs="Calibri"/>
          <w:sz w:val="22"/>
          <w:szCs w:val="22"/>
          <w:lang w:val="hu-HU"/>
        </w:rPr>
        <w:t>Méltányosságból</w:t>
      </w:r>
    </w:p>
    <w:p w:rsidR="00047637" w:rsidRPr="00505F37" w:rsidRDefault="00047637" w:rsidP="00935D53">
      <w:pPr>
        <w:ind w:left="284" w:hanging="284"/>
        <w:jc w:val="both"/>
        <w:rPr>
          <w:rFonts w:ascii="Garamond" w:hAnsi="Garamond" w:cs="Calibri"/>
          <w:sz w:val="22"/>
          <w:szCs w:val="22"/>
          <w:lang w:val="hu-HU"/>
        </w:rPr>
      </w:pPr>
      <w:r w:rsidRPr="00505F37">
        <w:rPr>
          <w:rFonts w:ascii="Garamond" w:hAnsi="Garamond" w:cs="Calibri"/>
          <w:sz w:val="22"/>
          <w:szCs w:val="22"/>
          <w:lang w:val="hu-HU"/>
        </w:rPr>
        <w:t>-</w:t>
      </w:r>
      <w:r w:rsidR="00935D53" w:rsidRPr="00505F37">
        <w:rPr>
          <w:rFonts w:ascii="Garamond" w:hAnsi="Garamond" w:cs="Calibri"/>
          <w:sz w:val="22"/>
          <w:szCs w:val="22"/>
          <w:lang w:val="hu-HU"/>
        </w:rPr>
        <w:tab/>
      </w:r>
      <w:r w:rsidR="000D47BE" w:rsidRPr="00505F37">
        <w:rPr>
          <w:rFonts w:ascii="Garamond" w:hAnsi="Garamond" w:cs="Calibri"/>
          <w:sz w:val="22"/>
          <w:szCs w:val="22"/>
          <w:lang w:val="hu-HU"/>
        </w:rPr>
        <w:t xml:space="preserve">kivételes nyugellátás megállapítására, </w:t>
      </w:r>
    </w:p>
    <w:p w:rsidR="00047637" w:rsidRPr="00505F37" w:rsidRDefault="00047637" w:rsidP="00935D53">
      <w:pPr>
        <w:ind w:left="284" w:hanging="284"/>
        <w:jc w:val="both"/>
        <w:rPr>
          <w:rFonts w:ascii="Garamond" w:hAnsi="Garamond" w:cs="Calibri"/>
          <w:sz w:val="22"/>
          <w:szCs w:val="22"/>
          <w:lang w:val="hu-HU"/>
        </w:rPr>
      </w:pPr>
      <w:r w:rsidRPr="00505F37">
        <w:rPr>
          <w:rFonts w:ascii="Garamond" w:hAnsi="Garamond" w:cs="Calibri"/>
          <w:sz w:val="22"/>
          <w:szCs w:val="22"/>
          <w:lang w:val="hu-HU"/>
        </w:rPr>
        <w:t>-</w:t>
      </w:r>
      <w:r w:rsidR="00935D53" w:rsidRPr="00505F37">
        <w:rPr>
          <w:rFonts w:ascii="Garamond" w:hAnsi="Garamond" w:cs="Calibri"/>
          <w:sz w:val="22"/>
          <w:szCs w:val="22"/>
          <w:lang w:val="hu-HU"/>
        </w:rPr>
        <w:tab/>
      </w:r>
      <w:r w:rsidR="000D47BE" w:rsidRPr="00505F37">
        <w:rPr>
          <w:rFonts w:ascii="Garamond" w:hAnsi="Garamond" w:cs="Calibri"/>
          <w:sz w:val="22"/>
          <w:szCs w:val="22"/>
          <w:lang w:val="hu-HU"/>
        </w:rPr>
        <w:t xml:space="preserve">a folyósított nyugellátás összegének kivételes emelésére, illetőleg </w:t>
      </w:r>
    </w:p>
    <w:p w:rsidR="000D47BE" w:rsidRPr="00505F37" w:rsidRDefault="00047637" w:rsidP="00935D53">
      <w:pPr>
        <w:ind w:left="284" w:hanging="284"/>
        <w:jc w:val="both"/>
        <w:rPr>
          <w:rFonts w:ascii="Garamond" w:hAnsi="Garamond" w:cs="Calibri"/>
          <w:sz w:val="22"/>
          <w:szCs w:val="22"/>
          <w:lang w:val="hu-HU"/>
        </w:rPr>
      </w:pPr>
      <w:r w:rsidRPr="00505F37">
        <w:rPr>
          <w:rFonts w:ascii="Garamond" w:hAnsi="Garamond" w:cs="Calibri"/>
          <w:sz w:val="22"/>
          <w:szCs w:val="22"/>
          <w:lang w:val="hu-HU"/>
        </w:rPr>
        <w:t>-</w:t>
      </w:r>
      <w:r w:rsidR="00935D53" w:rsidRPr="00505F37">
        <w:rPr>
          <w:rFonts w:ascii="Garamond" w:hAnsi="Garamond" w:cs="Calibri"/>
          <w:sz w:val="22"/>
          <w:szCs w:val="22"/>
          <w:lang w:val="hu-HU"/>
        </w:rPr>
        <w:tab/>
      </w:r>
      <w:r w:rsidR="000D47BE" w:rsidRPr="00505F37">
        <w:rPr>
          <w:rFonts w:ascii="Garamond" w:hAnsi="Garamond" w:cs="Calibri"/>
          <w:sz w:val="22"/>
          <w:szCs w:val="22"/>
          <w:lang w:val="hu-HU"/>
        </w:rPr>
        <w:t xml:space="preserve">egyszeri segély engedélyezésére kerülhet sor. </w:t>
      </w:r>
    </w:p>
    <w:p w:rsidR="003932CA" w:rsidRPr="00505F37" w:rsidRDefault="003932CA" w:rsidP="0011669B">
      <w:pPr>
        <w:jc w:val="both"/>
        <w:rPr>
          <w:rFonts w:ascii="Garamond" w:hAnsi="Garamond" w:cs="Calibri"/>
          <w:sz w:val="22"/>
          <w:szCs w:val="22"/>
          <w:lang w:val="hu-HU"/>
        </w:rPr>
      </w:pPr>
    </w:p>
    <w:p w:rsidR="003932CA" w:rsidRPr="00505F37" w:rsidRDefault="003932CA" w:rsidP="003932CA">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 xml:space="preserve">Az ügyfél lakóhelye, tartózkodási helye, illetve székhelye, telephelye szerint illetékes </w:t>
      </w:r>
      <w:r w:rsidRPr="00505F37">
        <w:rPr>
          <w:rFonts w:ascii="Garamond" w:hAnsi="Garamond" w:cs="Calibri"/>
          <w:b/>
          <w:sz w:val="22"/>
          <w:szCs w:val="22"/>
          <w:lang w:val="hu-HU"/>
        </w:rPr>
        <w:t>kormányhivatal</w:t>
      </w:r>
      <w:r w:rsidRPr="00505F37">
        <w:rPr>
          <w:rFonts w:ascii="Garamond" w:hAnsi="Garamond" w:cs="Calibri"/>
          <w:sz w:val="22"/>
          <w:szCs w:val="22"/>
          <w:lang w:val="hu-HU"/>
        </w:rPr>
        <w:t xml:space="preserve"> jár el</w:t>
      </w:r>
      <w:r w:rsidR="00ED1971" w:rsidRPr="00505F37">
        <w:rPr>
          <w:rFonts w:ascii="Garamond" w:hAnsi="Garamond" w:cs="Calibri"/>
          <w:sz w:val="22"/>
          <w:szCs w:val="22"/>
          <w:lang w:val="hu-HU"/>
        </w:rPr>
        <w:t xml:space="preserve"> </w:t>
      </w:r>
      <w:r w:rsidRPr="00505F37">
        <w:rPr>
          <w:rFonts w:ascii="Garamond" w:hAnsi="Garamond" w:cs="Calibri"/>
          <w:sz w:val="22"/>
          <w:szCs w:val="22"/>
          <w:lang w:val="hu-HU"/>
        </w:rPr>
        <w:t>a kivételes nyugellátás-emeléssel és az egyszeri segéllyel kapcsolatos ügyekben</w:t>
      </w:r>
      <w:r w:rsidR="008247D7" w:rsidRPr="00505F37">
        <w:rPr>
          <w:rFonts w:ascii="Garamond" w:hAnsi="Garamond" w:cs="Calibri"/>
          <w:sz w:val="22"/>
          <w:szCs w:val="22"/>
          <w:lang w:val="hu-HU"/>
        </w:rPr>
        <w:t>, ha a kérelmező nyugellátásban részesül.</w:t>
      </w:r>
      <w:r w:rsidR="008247D7" w:rsidRPr="00505F37">
        <w:rPr>
          <w:rFonts w:ascii="Garamond" w:hAnsi="Garamond" w:cs="Calibri"/>
          <w:color w:val="000000"/>
          <w:sz w:val="22"/>
          <w:szCs w:val="22"/>
          <w:lang w:val="hu-HU"/>
        </w:rPr>
        <w:t xml:space="preserve"> </w:t>
      </w:r>
    </w:p>
    <w:p w:rsidR="003932CA" w:rsidRPr="00505F37" w:rsidRDefault="003932CA" w:rsidP="003932CA">
      <w:pPr>
        <w:autoSpaceDE w:val="0"/>
        <w:autoSpaceDN w:val="0"/>
        <w:adjustRightInd w:val="0"/>
        <w:jc w:val="both"/>
        <w:rPr>
          <w:rFonts w:ascii="Garamond" w:hAnsi="Garamond" w:cs="Calibri"/>
          <w:sz w:val="22"/>
          <w:szCs w:val="22"/>
          <w:lang w:val="hu-HU"/>
        </w:rPr>
      </w:pPr>
    </w:p>
    <w:p w:rsidR="003932CA" w:rsidRPr="00505F37" w:rsidRDefault="008247D7" w:rsidP="003932CA">
      <w:pPr>
        <w:autoSpaceDE w:val="0"/>
        <w:autoSpaceDN w:val="0"/>
        <w:adjustRightInd w:val="0"/>
        <w:jc w:val="both"/>
        <w:rPr>
          <w:rFonts w:ascii="Garamond" w:hAnsi="Garamond" w:cs="Calibri"/>
          <w:sz w:val="22"/>
          <w:szCs w:val="22"/>
          <w:lang w:val="hu-HU"/>
        </w:rPr>
      </w:pPr>
      <w:r w:rsidRPr="00505F37">
        <w:rPr>
          <w:rFonts w:ascii="Garamond" w:hAnsi="Garamond" w:cs="Calibri"/>
          <w:b/>
          <w:sz w:val="22"/>
          <w:szCs w:val="22"/>
          <w:lang w:val="hu-HU"/>
        </w:rPr>
        <w:t>A</w:t>
      </w:r>
      <w:r w:rsidR="00C04F31" w:rsidRPr="00505F37">
        <w:rPr>
          <w:rFonts w:ascii="Garamond" w:hAnsi="Garamond" w:cs="Calibri"/>
          <w:b/>
          <w:sz w:val="22"/>
          <w:szCs w:val="22"/>
          <w:lang w:val="hu-HU"/>
        </w:rPr>
        <w:t xml:space="preserve"> Magyar Államkincstár központi szerve</w:t>
      </w:r>
      <w:r w:rsidR="00935D53" w:rsidRPr="00505F37">
        <w:rPr>
          <w:rFonts w:ascii="Garamond" w:hAnsi="Garamond" w:cs="Calibri"/>
          <w:b/>
          <w:sz w:val="22"/>
          <w:szCs w:val="22"/>
          <w:lang w:val="hu-HU"/>
        </w:rPr>
        <w:t xml:space="preserve"> </w:t>
      </w:r>
      <w:r w:rsidR="00C04F31" w:rsidRPr="00505F37">
        <w:rPr>
          <w:rFonts w:ascii="Garamond" w:hAnsi="Garamond" w:cs="Calibri"/>
          <w:b/>
          <w:sz w:val="22"/>
          <w:szCs w:val="22"/>
          <w:lang w:val="hu-HU"/>
        </w:rPr>
        <w:t>(</w:t>
      </w:r>
      <w:r w:rsidR="002467CA" w:rsidRPr="00505F37">
        <w:rPr>
          <w:rFonts w:ascii="Garamond" w:hAnsi="Garamond" w:cs="Calibri"/>
          <w:b/>
          <w:sz w:val="22"/>
          <w:szCs w:val="22"/>
          <w:lang w:val="hu-HU"/>
        </w:rPr>
        <w:t>Központ</w:t>
      </w:r>
      <w:r w:rsidR="00C04F31" w:rsidRPr="00505F37">
        <w:rPr>
          <w:rFonts w:ascii="Garamond" w:hAnsi="Garamond" w:cs="Calibri"/>
          <w:sz w:val="22"/>
          <w:szCs w:val="22"/>
          <w:lang w:val="hu-HU"/>
        </w:rPr>
        <w:t>)</w:t>
      </w:r>
      <w:r w:rsidR="00935D53" w:rsidRPr="00505F37">
        <w:rPr>
          <w:rFonts w:ascii="Garamond" w:hAnsi="Garamond" w:cs="Calibri"/>
          <w:sz w:val="22"/>
          <w:szCs w:val="22"/>
          <w:lang w:val="hu-HU"/>
        </w:rPr>
        <w:t xml:space="preserve"> </w:t>
      </w:r>
      <w:r w:rsidR="003932CA" w:rsidRPr="00505F37">
        <w:rPr>
          <w:rFonts w:ascii="Garamond" w:hAnsi="Garamond" w:cs="Calibri"/>
          <w:sz w:val="22"/>
          <w:szCs w:val="22"/>
          <w:lang w:val="hu-HU"/>
        </w:rPr>
        <w:t>jár el</w:t>
      </w:r>
      <w:r w:rsidRPr="00505F37">
        <w:rPr>
          <w:rFonts w:ascii="Garamond" w:hAnsi="Garamond" w:cs="Calibri"/>
          <w:sz w:val="22"/>
          <w:szCs w:val="22"/>
          <w:lang w:val="hu-HU"/>
        </w:rPr>
        <w:t>:</w:t>
      </w:r>
      <w:r w:rsidR="003932CA" w:rsidRPr="00505F37">
        <w:rPr>
          <w:rFonts w:ascii="Garamond" w:hAnsi="Garamond" w:cs="Calibri"/>
          <w:sz w:val="22"/>
          <w:szCs w:val="22"/>
          <w:lang w:val="hu-HU"/>
        </w:rPr>
        <w:t xml:space="preserve"> </w:t>
      </w:r>
    </w:p>
    <w:p w:rsidR="003932CA" w:rsidRPr="00505F37" w:rsidRDefault="003932CA" w:rsidP="00ED1971">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ED1971" w:rsidRPr="00505F37">
        <w:rPr>
          <w:rFonts w:ascii="Garamond" w:hAnsi="Garamond" w:cs="Calibri"/>
          <w:iCs/>
          <w:sz w:val="22"/>
          <w:szCs w:val="22"/>
          <w:lang w:val="hu-HU"/>
        </w:rPr>
        <w:tab/>
      </w:r>
      <w:r w:rsidRPr="00505F37">
        <w:rPr>
          <w:rFonts w:ascii="Garamond" w:hAnsi="Garamond" w:cs="Calibri"/>
          <w:sz w:val="22"/>
          <w:szCs w:val="22"/>
          <w:lang w:val="hu-HU"/>
        </w:rPr>
        <w:t>a kivételes nyugellátás megállapításával kapcsolatos ügyekben, ideértve a továbbtanuló árva árvaellátásának kivételes meghosszabbítását is, és</w:t>
      </w:r>
    </w:p>
    <w:p w:rsidR="003932CA" w:rsidRPr="00505F37" w:rsidRDefault="003932CA" w:rsidP="00ED1971">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t>-</w:t>
      </w:r>
      <w:r w:rsidR="00ED1971" w:rsidRPr="00505F37">
        <w:rPr>
          <w:rFonts w:ascii="Garamond" w:hAnsi="Garamond" w:cs="Calibri"/>
          <w:sz w:val="22"/>
          <w:szCs w:val="22"/>
          <w:lang w:val="hu-HU"/>
        </w:rPr>
        <w:tab/>
      </w:r>
      <w:r w:rsidR="008247D7" w:rsidRPr="00505F37">
        <w:rPr>
          <w:rFonts w:ascii="Garamond" w:hAnsi="Garamond" w:cs="Calibri"/>
          <w:sz w:val="22"/>
          <w:szCs w:val="22"/>
          <w:lang w:val="hu-HU"/>
        </w:rPr>
        <w:t>a méltányossági</w:t>
      </w:r>
      <w:r w:rsidRPr="00505F37">
        <w:rPr>
          <w:rFonts w:ascii="Garamond" w:hAnsi="Garamond" w:cs="Calibri"/>
          <w:sz w:val="22"/>
          <w:szCs w:val="22"/>
          <w:lang w:val="hu-HU"/>
        </w:rPr>
        <w:t xml:space="preserve"> nyugellátás-emeléssel és az egyszeri segéllyel kapcsolatos ügyekben</w:t>
      </w:r>
      <w:r w:rsidR="008247D7" w:rsidRPr="00505F37">
        <w:rPr>
          <w:rFonts w:ascii="Garamond" w:hAnsi="Garamond" w:cs="Calibri"/>
          <w:sz w:val="22"/>
          <w:szCs w:val="22"/>
          <w:lang w:val="hu-HU"/>
        </w:rPr>
        <w:t xml:space="preserve">, ha a kérelmező </w:t>
      </w:r>
      <w:r w:rsidRPr="00505F37">
        <w:rPr>
          <w:rFonts w:ascii="Garamond" w:hAnsi="Garamond" w:cs="Calibri"/>
          <w:sz w:val="22"/>
          <w:szCs w:val="22"/>
          <w:lang w:val="hu-HU"/>
        </w:rPr>
        <w:t>h</w:t>
      </w:r>
      <w:r w:rsidR="008247D7" w:rsidRPr="00505F37">
        <w:rPr>
          <w:rFonts w:ascii="Garamond" w:hAnsi="Garamond" w:cs="Calibri"/>
          <w:sz w:val="22"/>
          <w:szCs w:val="22"/>
          <w:lang w:val="hu-HU"/>
        </w:rPr>
        <w:t xml:space="preserve">ozzátartozói nyugellátásban részesül, </w:t>
      </w:r>
    </w:p>
    <w:p w:rsidR="003932CA" w:rsidRPr="00505F37" w:rsidRDefault="008247D7" w:rsidP="00ED1971">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ED1971" w:rsidRPr="00505F37">
        <w:rPr>
          <w:rFonts w:ascii="Garamond" w:hAnsi="Garamond" w:cs="Calibri"/>
          <w:iCs/>
          <w:sz w:val="22"/>
          <w:szCs w:val="22"/>
          <w:lang w:val="hu-HU"/>
        </w:rPr>
        <w:tab/>
      </w:r>
      <w:r w:rsidR="001209E4" w:rsidRPr="00505F37">
        <w:rPr>
          <w:rFonts w:ascii="Garamond" w:hAnsi="Garamond" w:cs="Calibri"/>
          <w:iCs/>
          <w:sz w:val="22"/>
          <w:szCs w:val="22"/>
          <w:lang w:val="hu-HU"/>
        </w:rPr>
        <w:t>rendkívül indokolt esetben</w:t>
      </w:r>
      <w:r w:rsidRPr="00505F37">
        <w:rPr>
          <w:rFonts w:ascii="Garamond" w:hAnsi="Garamond" w:cs="Calibri"/>
          <w:iCs/>
          <w:sz w:val="22"/>
          <w:szCs w:val="22"/>
          <w:lang w:val="hu-HU"/>
        </w:rPr>
        <w:t xml:space="preserve"> nyugdíj megállapítás,</w:t>
      </w:r>
      <w:r w:rsidR="00B84D38" w:rsidRPr="00505F37">
        <w:rPr>
          <w:rFonts w:ascii="Garamond" w:hAnsi="Garamond" w:cs="Calibri"/>
          <w:iCs/>
          <w:sz w:val="22"/>
          <w:szCs w:val="22"/>
          <w:lang w:val="hu-HU"/>
        </w:rPr>
        <w:t xml:space="preserve"> vagy emelés esetén</w:t>
      </w:r>
      <w:r w:rsidR="001209E4" w:rsidRPr="00505F37">
        <w:rPr>
          <w:rFonts w:ascii="Garamond" w:hAnsi="Garamond" w:cs="Calibri"/>
          <w:sz w:val="22"/>
          <w:szCs w:val="22"/>
          <w:lang w:val="hu-HU"/>
        </w:rPr>
        <w:t>.</w:t>
      </w:r>
    </w:p>
    <w:p w:rsidR="003932CA" w:rsidRPr="00505F37" w:rsidRDefault="003932CA" w:rsidP="003932CA">
      <w:pPr>
        <w:autoSpaceDE w:val="0"/>
        <w:autoSpaceDN w:val="0"/>
        <w:adjustRightInd w:val="0"/>
        <w:jc w:val="both"/>
        <w:rPr>
          <w:rFonts w:ascii="Garamond" w:hAnsi="Garamond" w:cs="Calibri"/>
          <w:sz w:val="22"/>
          <w:szCs w:val="22"/>
          <w:lang w:val="hu-HU"/>
        </w:rPr>
      </w:pPr>
    </w:p>
    <w:p w:rsidR="008C18EB" w:rsidRPr="00505F37" w:rsidRDefault="008C18EB" w:rsidP="0011669B">
      <w:pPr>
        <w:autoSpaceDE w:val="0"/>
        <w:autoSpaceDN w:val="0"/>
        <w:adjustRightInd w:val="0"/>
        <w:jc w:val="both"/>
        <w:rPr>
          <w:rFonts w:ascii="Garamond" w:hAnsi="Garamond" w:cs="Calibri"/>
          <w:sz w:val="22"/>
          <w:szCs w:val="22"/>
          <w:lang w:val="hu-HU"/>
        </w:rPr>
      </w:pPr>
    </w:p>
    <w:p w:rsidR="0009276E" w:rsidRPr="00505F37" w:rsidRDefault="00935D5E" w:rsidP="00935D5E">
      <w:pPr>
        <w:autoSpaceDE w:val="0"/>
        <w:autoSpaceDN w:val="0"/>
        <w:adjustRightInd w:val="0"/>
        <w:jc w:val="both"/>
        <w:rPr>
          <w:rFonts w:ascii="Garamond" w:hAnsi="Garamond" w:cs="Calibri"/>
          <w:b/>
          <w:sz w:val="24"/>
          <w:lang w:val="hu-HU"/>
        </w:rPr>
      </w:pPr>
      <w:r w:rsidRPr="00505F37">
        <w:rPr>
          <w:rFonts w:ascii="Garamond" w:hAnsi="Garamond" w:cs="Calibri"/>
          <w:b/>
          <w:sz w:val="24"/>
          <w:lang w:val="hu-HU"/>
        </w:rPr>
        <w:t xml:space="preserve">1. </w:t>
      </w:r>
      <w:r w:rsidR="0009276E" w:rsidRPr="00505F37">
        <w:rPr>
          <w:rFonts w:ascii="Garamond" w:hAnsi="Garamond" w:cs="Calibri"/>
          <w:b/>
          <w:sz w:val="24"/>
          <w:lang w:val="hu-HU"/>
        </w:rPr>
        <w:t>Kivételes nyugellátás megállapítása</w:t>
      </w:r>
    </w:p>
    <w:p w:rsidR="00734A52" w:rsidRPr="00505F37" w:rsidRDefault="008247D7" w:rsidP="0011669B">
      <w:pPr>
        <w:pStyle w:val="Krds"/>
        <w:numPr>
          <w:ilvl w:val="0"/>
          <w:numId w:val="0"/>
        </w:numPr>
        <w:ind w:left="454" w:hanging="454"/>
        <w:rPr>
          <w:rFonts w:ascii="Garamond" w:hAnsi="Garamond" w:cs="Calibri"/>
          <w:sz w:val="22"/>
          <w:szCs w:val="22"/>
        </w:rPr>
      </w:pPr>
      <w:r w:rsidRPr="00505F37">
        <w:rPr>
          <w:rFonts w:ascii="Garamond" w:hAnsi="Garamond" w:cs="Calibri"/>
          <w:sz w:val="22"/>
          <w:szCs w:val="22"/>
        </w:rPr>
        <w:t>Kinek a részére állapítható meg</w:t>
      </w:r>
      <w:r w:rsidR="00734A52" w:rsidRPr="00505F37">
        <w:rPr>
          <w:rFonts w:ascii="Garamond" w:hAnsi="Garamond" w:cs="Calibri"/>
          <w:sz w:val="22"/>
          <w:szCs w:val="22"/>
        </w:rPr>
        <w:t xml:space="preserve"> kivételes nyugellátás? </w:t>
      </w:r>
    </w:p>
    <w:p w:rsidR="008247D7" w:rsidRPr="00505F37" w:rsidRDefault="00D825FB" w:rsidP="008247D7">
      <w:pPr>
        <w:autoSpaceDE w:val="0"/>
        <w:autoSpaceDN w:val="0"/>
        <w:adjustRightInd w:val="0"/>
        <w:jc w:val="both"/>
        <w:rPr>
          <w:rFonts w:ascii="Garamond" w:hAnsi="Garamond" w:cs="Calibri"/>
          <w:sz w:val="22"/>
          <w:szCs w:val="22"/>
          <w:lang w:val="hu-HU"/>
        </w:rPr>
      </w:pPr>
      <w:r w:rsidRPr="00505F37">
        <w:rPr>
          <w:rFonts w:ascii="Garamond" w:hAnsi="Garamond" w:cs="Calibri"/>
          <w:iCs/>
          <w:sz w:val="22"/>
          <w:szCs w:val="22"/>
          <w:lang w:val="hu-HU"/>
        </w:rPr>
        <w:t>A</w:t>
      </w:r>
      <w:r w:rsidR="008247D7" w:rsidRPr="00505F37">
        <w:rPr>
          <w:rFonts w:ascii="Garamond" w:hAnsi="Garamond" w:cs="Calibri"/>
          <w:sz w:val="22"/>
          <w:szCs w:val="22"/>
          <w:lang w:val="hu-HU"/>
        </w:rPr>
        <w:t>z öregségi nyugdíjkorhatárt elérő személy, a megváltozott munkaképességű özvegy és az árva részére</w:t>
      </w:r>
      <w:r w:rsidRPr="00505F37">
        <w:rPr>
          <w:rFonts w:ascii="Garamond" w:hAnsi="Garamond" w:cs="Calibri"/>
          <w:sz w:val="22"/>
          <w:szCs w:val="22"/>
          <w:lang w:val="hu-HU"/>
        </w:rPr>
        <w:t>.</w:t>
      </w:r>
    </w:p>
    <w:p w:rsidR="00D825FB" w:rsidRPr="00505F37" w:rsidRDefault="00D825FB" w:rsidP="008247D7">
      <w:pPr>
        <w:autoSpaceDE w:val="0"/>
        <w:autoSpaceDN w:val="0"/>
        <w:adjustRightInd w:val="0"/>
        <w:jc w:val="both"/>
        <w:rPr>
          <w:rFonts w:ascii="Garamond" w:hAnsi="Garamond" w:cs="Calibri"/>
          <w:sz w:val="22"/>
          <w:szCs w:val="22"/>
          <w:lang w:val="hu-HU"/>
        </w:rPr>
      </w:pPr>
    </w:p>
    <w:p w:rsidR="00D825FB" w:rsidRPr="00505F37" w:rsidRDefault="003163FD" w:rsidP="008247D7">
      <w:pPr>
        <w:autoSpaceDE w:val="0"/>
        <w:autoSpaceDN w:val="0"/>
        <w:adjustRightInd w:val="0"/>
        <w:jc w:val="both"/>
        <w:rPr>
          <w:rFonts w:ascii="Garamond" w:hAnsi="Garamond" w:cs="Calibri"/>
          <w:b/>
          <w:sz w:val="22"/>
          <w:szCs w:val="22"/>
          <w:lang w:val="hu-HU"/>
        </w:rPr>
      </w:pPr>
      <w:r w:rsidRPr="00505F37">
        <w:rPr>
          <w:rFonts w:ascii="Garamond" w:hAnsi="Garamond" w:cs="Calibri"/>
          <w:b/>
          <w:sz w:val="22"/>
          <w:szCs w:val="22"/>
          <w:lang w:val="hu-HU"/>
        </w:rPr>
        <w:t xml:space="preserve">Milyen formában és </w:t>
      </w:r>
      <w:r w:rsidR="00D825FB" w:rsidRPr="00505F37">
        <w:rPr>
          <w:rFonts w:ascii="Garamond" w:hAnsi="Garamond" w:cs="Calibri"/>
          <w:b/>
          <w:sz w:val="22"/>
          <w:szCs w:val="22"/>
          <w:lang w:val="hu-HU"/>
        </w:rPr>
        <w:t>hova kell benyújtani a kivételes nyugellátás megállapítása iránti kérelmet?</w:t>
      </w:r>
    </w:p>
    <w:p w:rsidR="00F363F9" w:rsidRPr="00505F37" w:rsidRDefault="00F363F9" w:rsidP="00F363F9">
      <w:pPr>
        <w:pStyle w:val="Szvegtrzsbehzssal"/>
        <w:ind w:left="0" w:firstLine="0"/>
        <w:rPr>
          <w:rFonts w:cs="Calibri"/>
          <w:sz w:val="22"/>
          <w:szCs w:val="22"/>
        </w:rPr>
      </w:pPr>
      <w:r w:rsidRPr="00505F37">
        <w:rPr>
          <w:rStyle w:val="tartalom"/>
          <w:rFonts w:cs="Calibri"/>
          <w:sz w:val="22"/>
          <w:szCs w:val="22"/>
        </w:rPr>
        <w:lastRenderedPageBreak/>
        <w:t xml:space="preserve">A kérelem az e célra rendszeresített, K15 kódjelű nyomtatványon (Kérelem-adatlap nyugellátás méltányossági alapon történő megállapításához) nyújtható be. A nyomtatvány </w:t>
      </w:r>
      <w:r w:rsidR="00C04F31" w:rsidRPr="00505F37">
        <w:rPr>
          <w:rFonts w:cs="Calibri"/>
          <w:sz w:val="22"/>
          <w:szCs w:val="22"/>
        </w:rPr>
        <w:t>a Magyar Államkincstár</w:t>
      </w:r>
      <w:r w:rsidRPr="00505F37">
        <w:rPr>
          <w:rFonts w:cs="Calibri"/>
          <w:sz w:val="22"/>
          <w:szCs w:val="22"/>
        </w:rPr>
        <w:t xml:space="preserve"> honlapjáról (</w:t>
      </w:r>
      <w:r w:rsidR="00935D53" w:rsidRPr="00505F37">
        <w:rPr>
          <w:rFonts w:cs="Calibri"/>
          <w:sz w:val="22"/>
          <w:szCs w:val="22"/>
        </w:rPr>
        <w:t>nyugdi</w:t>
      </w:r>
      <w:r w:rsidR="00C04F31" w:rsidRPr="00505F37">
        <w:rPr>
          <w:rFonts w:cs="Calibri"/>
          <w:sz w:val="22"/>
          <w:szCs w:val="22"/>
        </w:rPr>
        <w:t>jbiztositas.tcs.allamkincstar.gov.hu</w:t>
      </w:r>
      <w:r w:rsidRPr="00505F37">
        <w:rPr>
          <w:rFonts w:cs="Calibri"/>
          <w:sz w:val="22"/>
          <w:szCs w:val="22"/>
        </w:rPr>
        <w:t>) letölthető.</w:t>
      </w:r>
    </w:p>
    <w:p w:rsidR="00F363F9" w:rsidRPr="00505F37" w:rsidRDefault="00F363F9" w:rsidP="00F363F9">
      <w:pPr>
        <w:jc w:val="both"/>
        <w:rPr>
          <w:rStyle w:val="tartalom"/>
          <w:rFonts w:ascii="Garamond" w:hAnsi="Garamond" w:cs="Calibri"/>
          <w:sz w:val="22"/>
          <w:szCs w:val="22"/>
          <w:lang w:val="hu-HU"/>
        </w:rPr>
      </w:pPr>
      <w:r w:rsidRPr="00505F37">
        <w:rPr>
          <w:rStyle w:val="tartalom"/>
          <w:rFonts w:ascii="Garamond" w:hAnsi="Garamond" w:cs="Calibri"/>
          <w:sz w:val="22"/>
          <w:szCs w:val="22"/>
          <w:lang w:val="hu-HU"/>
        </w:rPr>
        <w:t>A kérelmet pontosan k</w:t>
      </w:r>
      <w:r w:rsidR="00C04F31" w:rsidRPr="00505F37">
        <w:rPr>
          <w:rStyle w:val="tartalom"/>
          <w:rFonts w:ascii="Garamond" w:hAnsi="Garamond" w:cs="Calibri"/>
          <w:sz w:val="22"/>
          <w:szCs w:val="22"/>
          <w:lang w:val="hu-HU"/>
        </w:rPr>
        <w:t xml:space="preserve">itöltve és aláírva a Magyar Államkincstár </w:t>
      </w:r>
      <w:r w:rsidRPr="00505F37">
        <w:rPr>
          <w:rStyle w:val="tartalom"/>
          <w:rFonts w:ascii="Garamond" w:hAnsi="Garamond" w:cs="Calibri"/>
          <w:sz w:val="22"/>
          <w:szCs w:val="22"/>
          <w:lang w:val="hu-HU"/>
        </w:rPr>
        <w:t xml:space="preserve">Központjához </w:t>
      </w:r>
      <w:r w:rsidRPr="00505F37">
        <w:rPr>
          <w:rStyle w:val="Kiemels"/>
          <w:rFonts w:ascii="Garamond" w:hAnsi="Garamond" w:cs="Calibri"/>
          <w:i w:val="0"/>
          <w:sz w:val="22"/>
          <w:szCs w:val="22"/>
          <w:lang w:val="hu-HU"/>
        </w:rPr>
        <w:t>(Cím</w:t>
      </w:r>
      <w:r w:rsidR="008D1432" w:rsidRPr="00505F37">
        <w:rPr>
          <w:rStyle w:val="Kiemels"/>
          <w:rFonts w:ascii="Garamond" w:hAnsi="Garamond" w:cs="Calibri"/>
          <w:i w:val="0"/>
          <w:sz w:val="22"/>
          <w:szCs w:val="22"/>
          <w:lang w:val="hu-HU"/>
        </w:rPr>
        <w:t>: 1054 Budapest, Hold u. 4. Postacím: 1909</w:t>
      </w:r>
      <w:r w:rsidRPr="00505F37">
        <w:rPr>
          <w:rStyle w:val="Kiemels"/>
          <w:rFonts w:ascii="Garamond" w:hAnsi="Garamond" w:cs="Calibri"/>
          <w:i w:val="0"/>
          <w:sz w:val="22"/>
          <w:szCs w:val="22"/>
          <w:lang w:val="hu-HU"/>
        </w:rPr>
        <w:t xml:space="preserve"> Budapest</w:t>
      </w:r>
      <w:r w:rsidRPr="00505F37">
        <w:rPr>
          <w:rStyle w:val="tartalom"/>
          <w:rFonts w:ascii="Garamond" w:hAnsi="Garamond" w:cs="Calibri"/>
          <w:sz w:val="22"/>
          <w:szCs w:val="22"/>
          <w:lang w:val="hu-HU"/>
        </w:rPr>
        <w:t>) kell benyújtani. A kérelem kormányablakban is benyújtható.</w:t>
      </w:r>
    </w:p>
    <w:p w:rsidR="00D825FB" w:rsidRPr="00505F37" w:rsidRDefault="00D825FB" w:rsidP="0041035C">
      <w:pPr>
        <w:jc w:val="both"/>
        <w:rPr>
          <w:rFonts w:ascii="Garamond" w:hAnsi="Garamond" w:cs="Calibri"/>
          <w:sz w:val="22"/>
          <w:szCs w:val="22"/>
          <w:lang w:val="hu-HU"/>
        </w:rPr>
      </w:pPr>
      <w:r w:rsidRPr="00505F37">
        <w:rPr>
          <w:rFonts w:ascii="Garamond" w:hAnsi="Garamond" w:cs="Calibri"/>
          <w:sz w:val="22"/>
          <w:szCs w:val="22"/>
          <w:lang w:val="hu-HU"/>
        </w:rPr>
        <w:t>A kérelemben meg kell jelölni azokat a különös méltánylást érdemlő körülményeket, amelyek a kivételes nyugellátá</w:t>
      </w:r>
      <w:r w:rsidR="002467CA" w:rsidRPr="00505F37">
        <w:rPr>
          <w:rFonts w:ascii="Garamond" w:hAnsi="Garamond" w:cs="Calibri"/>
          <w:sz w:val="22"/>
          <w:szCs w:val="22"/>
          <w:lang w:val="hu-HU"/>
        </w:rPr>
        <w:t xml:space="preserve">s megállapítását, </w:t>
      </w:r>
      <w:r w:rsidRPr="00505F37">
        <w:rPr>
          <w:rFonts w:ascii="Garamond" w:hAnsi="Garamond" w:cs="Calibri"/>
          <w:sz w:val="22"/>
          <w:szCs w:val="22"/>
          <w:lang w:val="hu-HU"/>
        </w:rPr>
        <w:t>indokolják.</w:t>
      </w:r>
    </w:p>
    <w:p w:rsidR="008D1432" w:rsidRPr="00505F37" w:rsidRDefault="008D1432" w:rsidP="008D1432">
      <w:pPr>
        <w:jc w:val="both"/>
        <w:rPr>
          <w:rFonts w:ascii="Garamond" w:hAnsi="Garamond" w:cs="Calibri"/>
          <w:sz w:val="22"/>
          <w:szCs w:val="22"/>
          <w:lang w:val="hu-HU"/>
        </w:rPr>
      </w:pPr>
      <w:r w:rsidRPr="00505F37">
        <w:rPr>
          <w:rFonts w:ascii="Garamond" w:hAnsi="Garamond" w:cs="Calibri"/>
          <w:sz w:val="22"/>
          <w:szCs w:val="22"/>
          <w:lang w:val="hu-HU"/>
        </w:rPr>
        <w:t>Ha a kérelmet a kormányhivatalhoz vagy járási hivatalhoz nyújtották be, a hivatal a kérelmet az elbíráláshoz szükséges adatok, igazolások beérkezését követő tizenöt napon belül a Központhoz továbbítja.</w:t>
      </w:r>
    </w:p>
    <w:p w:rsidR="008D1432" w:rsidRPr="00505F37" w:rsidRDefault="008D1432" w:rsidP="0041035C">
      <w:pPr>
        <w:jc w:val="both"/>
        <w:rPr>
          <w:rFonts w:ascii="Garamond" w:hAnsi="Garamond" w:cs="Calibri"/>
          <w:sz w:val="22"/>
          <w:szCs w:val="22"/>
          <w:lang w:val="hu-HU"/>
        </w:rPr>
      </w:pPr>
    </w:p>
    <w:p w:rsidR="00F41CB7" w:rsidRPr="00505F37" w:rsidRDefault="00F41CB7" w:rsidP="0011669B">
      <w:pPr>
        <w:pStyle w:val="Krds"/>
        <w:numPr>
          <w:ilvl w:val="0"/>
          <w:numId w:val="0"/>
        </w:numPr>
        <w:ind w:left="454" w:hanging="454"/>
        <w:rPr>
          <w:rFonts w:ascii="Garamond" w:hAnsi="Garamond" w:cs="Calibri"/>
          <w:sz w:val="22"/>
          <w:szCs w:val="22"/>
        </w:rPr>
      </w:pPr>
      <w:r w:rsidRPr="00505F37">
        <w:rPr>
          <w:rFonts w:ascii="Garamond" w:hAnsi="Garamond" w:cs="Calibri"/>
          <w:sz w:val="22"/>
          <w:szCs w:val="22"/>
        </w:rPr>
        <w:t>Mely esetben lehet a kivételes nyugdíjat megállapítani?</w:t>
      </w:r>
    </w:p>
    <w:p w:rsidR="00F41CB7" w:rsidRPr="00505F37" w:rsidRDefault="00F41CB7" w:rsidP="0011669B">
      <w:pPr>
        <w:pStyle w:val="Krds"/>
        <w:numPr>
          <w:ilvl w:val="0"/>
          <w:numId w:val="0"/>
        </w:numPr>
        <w:ind w:left="454" w:hanging="454"/>
        <w:rPr>
          <w:rFonts w:ascii="Garamond" w:hAnsi="Garamond" w:cs="Calibri"/>
          <w:sz w:val="22"/>
          <w:szCs w:val="22"/>
        </w:rPr>
      </w:pPr>
      <w:r w:rsidRPr="00505F37">
        <w:rPr>
          <w:rFonts w:ascii="Garamond" w:hAnsi="Garamond" w:cs="Calibri"/>
          <w:sz w:val="22"/>
          <w:szCs w:val="22"/>
        </w:rPr>
        <w:t>Abban az esetben állapítható meg</w:t>
      </w:r>
    </w:p>
    <w:p w:rsidR="00F41CB7" w:rsidRPr="00505F37" w:rsidRDefault="00F41CB7" w:rsidP="00ED1971">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t>-</w:t>
      </w:r>
      <w:r w:rsidR="00ED1971" w:rsidRPr="00505F37">
        <w:rPr>
          <w:rFonts w:ascii="Garamond" w:hAnsi="Garamond" w:cs="Calibri"/>
          <w:sz w:val="22"/>
          <w:szCs w:val="22"/>
          <w:lang w:val="hu-HU"/>
        </w:rPr>
        <w:tab/>
      </w:r>
      <w:r w:rsidRPr="00505F37">
        <w:rPr>
          <w:rFonts w:ascii="Garamond" w:hAnsi="Garamond" w:cs="Calibri"/>
          <w:sz w:val="22"/>
          <w:szCs w:val="22"/>
          <w:lang w:val="hu-HU"/>
        </w:rPr>
        <w:t>kivételes öregségi nyugdíj,</w:t>
      </w:r>
      <w:r w:rsidR="00F363F9" w:rsidRPr="00505F37">
        <w:rPr>
          <w:rFonts w:ascii="Garamond" w:hAnsi="Garamond" w:cs="Calibri"/>
          <w:sz w:val="22"/>
          <w:szCs w:val="22"/>
          <w:lang w:val="hu-HU"/>
        </w:rPr>
        <w:t xml:space="preserve"> ha az öregségi nyugdíjkorhatárt elért</w:t>
      </w:r>
      <w:r w:rsidRPr="00505F37">
        <w:rPr>
          <w:rFonts w:ascii="Garamond" w:hAnsi="Garamond" w:cs="Calibri"/>
          <w:sz w:val="22"/>
          <w:szCs w:val="22"/>
          <w:lang w:val="hu-HU"/>
        </w:rPr>
        <w:t xml:space="preserve"> kérelmező rendelkezik a nyugdíj megállapításához szükséges szolgálati idő legalább felével,</w:t>
      </w:r>
    </w:p>
    <w:p w:rsidR="00F41CB7" w:rsidRPr="00505F37" w:rsidRDefault="00F41CB7" w:rsidP="00ED1971">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ED1971" w:rsidRPr="00505F37">
        <w:rPr>
          <w:rFonts w:ascii="Garamond" w:hAnsi="Garamond" w:cs="Calibri"/>
          <w:iCs/>
          <w:sz w:val="22"/>
          <w:szCs w:val="22"/>
          <w:lang w:val="hu-HU"/>
        </w:rPr>
        <w:tab/>
      </w:r>
      <w:r w:rsidRPr="00505F37">
        <w:rPr>
          <w:rFonts w:ascii="Garamond" w:hAnsi="Garamond" w:cs="Calibri"/>
          <w:sz w:val="22"/>
          <w:szCs w:val="22"/>
          <w:lang w:val="hu-HU"/>
        </w:rPr>
        <w:t>kivételes öz</w:t>
      </w:r>
      <w:r w:rsidR="00F363F9" w:rsidRPr="00505F37">
        <w:rPr>
          <w:rFonts w:ascii="Garamond" w:hAnsi="Garamond" w:cs="Calibri"/>
          <w:sz w:val="22"/>
          <w:szCs w:val="22"/>
          <w:lang w:val="hu-HU"/>
        </w:rPr>
        <w:t>vegyi nyugdíj, árvaellátás, ha az elhunyt</w:t>
      </w:r>
      <w:r w:rsidRPr="00505F37">
        <w:rPr>
          <w:rFonts w:ascii="Garamond" w:hAnsi="Garamond" w:cs="Calibri"/>
          <w:sz w:val="22"/>
          <w:szCs w:val="22"/>
          <w:lang w:val="hu-HU"/>
        </w:rPr>
        <w:t xml:space="preserve"> jogszerző rendelkezik az öregségi nyugdíjhoz, illetőleg az özvegyi nyugdíj megállapításához szükséges szolgálati idő legalább felével, és az özvegy, illetve árva megfelel az özvegyi nyugdíjra, illetve árvaellátásra való jogosultság feltételeinek, továbbá</w:t>
      </w:r>
    </w:p>
    <w:p w:rsidR="00F41CB7" w:rsidRPr="00505F37" w:rsidRDefault="00F41CB7" w:rsidP="00ED1971">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t>-</w:t>
      </w:r>
      <w:r w:rsidR="00ED1971" w:rsidRPr="00505F37">
        <w:rPr>
          <w:rFonts w:ascii="Garamond" w:hAnsi="Garamond" w:cs="Calibri"/>
          <w:sz w:val="22"/>
          <w:szCs w:val="22"/>
          <w:lang w:val="hu-HU"/>
        </w:rPr>
        <w:tab/>
      </w:r>
      <w:r w:rsidRPr="00505F37">
        <w:rPr>
          <w:rFonts w:ascii="Garamond" w:hAnsi="Garamond" w:cs="Calibri"/>
          <w:sz w:val="22"/>
          <w:szCs w:val="22"/>
          <w:lang w:val="hu-HU"/>
        </w:rPr>
        <w:t xml:space="preserve">a kérelmező nem részesül a szociális igazgatásról és szociális ellátásokról szóló 1993. évi III. törvény 4. § (1) bekezdésének </w:t>
      </w:r>
      <w:r w:rsidRPr="00505F37">
        <w:rPr>
          <w:rFonts w:ascii="Garamond" w:hAnsi="Garamond" w:cs="Calibri"/>
          <w:i/>
          <w:iCs/>
          <w:sz w:val="22"/>
          <w:szCs w:val="22"/>
          <w:lang w:val="hu-HU"/>
        </w:rPr>
        <w:t xml:space="preserve">i) </w:t>
      </w:r>
      <w:r w:rsidRPr="00505F37">
        <w:rPr>
          <w:rFonts w:ascii="Garamond" w:hAnsi="Garamond" w:cs="Calibri"/>
          <w:sz w:val="22"/>
          <w:szCs w:val="22"/>
          <w:lang w:val="hu-HU"/>
        </w:rPr>
        <w:t>pontjában megjelölt rendszeres pénzellátásban, ide nem értve az időskorúak járadékát.</w:t>
      </w:r>
    </w:p>
    <w:p w:rsidR="00F41CB7" w:rsidRPr="00505F37" w:rsidRDefault="00F41CB7" w:rsidP="00F41CB7">
      <w:pPr>
        <w:autoSpaceDE w:val="0"/>
        <w:autoSpaceDN w:val="0"/>
        <w:adjustRightInd w:val="0"/>
        <w:jc w:val="both"/>
        <w:rPr>
          <w:rFonts w:ascii="Garamond" w:hAnsi="Garamond" w:cs="Calibri"/>
          <w:sz w:val="22"/>
          <w:szCs w:val="22"/>
          <w:lang w:val="hu-HU"/>
        </w:rPr>
      </w:pPr>
    </w:p>
    <w:p w:rsidR="00F41CB7" w:rsidRPr="00505F37" w:rsidRDefault="00F41CB7" w:rsidP="0011669B">
      <w:pPr>
        <w:pStyle w:val="Krds"/>
        <w:numPr>
          <w:ilvl w:val="0"/>
          <w:numId w:val="0"/>
        </w:numPr>
        <w:ind w:left="454" w:hanging="454"/>
        <w:rPr>
          <w:rFonts w:ascii="Garamond" w:hAnsi="Garamond" w:cs="Calibri"/>
          <w:sz w:val="22"/>
          <w:szCs w:val="22"/>
        </w:rPr>
      </w:pPr>
      <w:r w:rsidRPr="00505F37">
        <w:rPr>
          <w:rFonts w:ascii="Garamond" w:hAnsi="Garamond" w:cs="Calibri"/>
          <w:sz w:val="22"/>
          <w:szCs w:val="22"/>
        </w:rPr>
        <w:t>Rendkívül indokolt esetben mikor állapítható meg árvaellátás?</w:t>
      </w:r>
    </w:p>
    <w:p w:rsidR="00F41CB7" w:rsidRPr="00505F37" w:rsidRDefault="00F41CB7" w:rsidP="00F41CB7">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Rendkívül indokolt esetben kivételes árvaellátás megállapítható akkor is, ha</w:t>
      </w:r>
    </w:p>
    <w:p w:rsidR="00F41CB7" w:rsidRPr="00505F37" w:rsidRDefault="00F41CB7" w:rsidP="00ED1971">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ED1971" w:rsidRPr="00505F37">
        <w:rPr>
          <w:rFonts w:ascii="Garamond" w:hAnsi="Garamond" w:cs="Calibri"/>
          <w:iCs/>
          <w:sz w:val="22"/>
          <w:szCs w:val="22"/>
          <w:lang w:val="hu-HU"/>
        </w:rPr>
        <w:tab/>
      </w:r>
      <w:r w:rsidRPr="00505F37">
        <w:rPr>
          <w:rFonts w:ascii="Garamond" w:hAnsi="Garamond" w:cs="Calibri"/>
          <w:sz w:val="22"/>
          <w:szCs w:val="22"/>
          <w:lang w:val="hu-HU"/>
        </w:rPr>
        <w:t>az elhunyt az előírt szolgálati idő felével sem rendelkezett,</w:t>
      </w:r>
    </w:p>
    <w:p w:rsidR="00F41CB7" w:rsidRPr="00505F37" w:rsidRDefault="00F41CB7" w:rsidP="00ED1971">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ED1971" w:rsidRPr="00505F37">
        <w:rPr>
          <w:rFonts w:ascii="Garamond" w:hAnsi="Garamond" w:cs="Calibri"/>
          <w:iCs/>
          <w:sz w:val="22"/>
          <w:szCs w:val="22"/>
          <w:lang w:val="hu-HU"/>
        </w:rPr>
        <w:tab/>
      </w:r>
      <w:r w:rsidRPr="00505F37">
        <w:rPr>
          <w:rFonts w:ascii="Garamond" w:hAnsi="Garamond" w:cs="Calibri"/>
          <w:sz w:val="22"/>
          <w:szCs w:val="22"/>
          <w:lang w:val="hu-HU"/>
        </w:rPr>
        <w:t>az árva középfokú iskolában nem nappali rendszerű iskolai oktatásban vesz részt, vagy felsőoktatási intézményben nem nappali képzésben folytat tanulmányokat,</w:t>
      </w:r>
    </w:p>
    <w:p w:rsidR="007E7F32" w:rsidRPr="00505F37" w:rsidRDefault="007E7F32" w:rsidP="007E7F32">
      <w:pPr>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DF328B" w:rsidRPr="00505F37">
        <w:rPr>
          <w:rFonts w:ascii="Garamond" w:hAnsi="Garamond" w:cs="Calibri"/>
          <w:iCs/>
          <w:sz w:val="22"/>
          <w:szCs w:val="22"/>
          <w:lang w:val="hu-HU"/>
        </w:rPr>
        <w:tab/>
      </w:r>
      <w:r w:rsidRPr="00505F37">
        <w:rPr>
          <w:rFonts w:ascii="Garamond" w:hAnsi="Garamond" w:cs="Calibri"/>
          <w:sz w:val="22"/>
          <w:szCs w:val="22"/>
          <w:lang w:val="hu-HU"/>
        </w:rPr>
        <w:t>az árva az elhunyt jogszerző halálakor a 16. életévét betöltötte, de a 18. életévét még nem töltötte be, és egészségi állapota - a megváltozott munkaképességű személyek ellátásairól és egyes törvények módosításáról szóló törvényben foglaltak szerint - legfeljebb 30 százalékos,</w:t>
      </w:r>
    </w:p>
    <w:p w:rsidR="007E7F32" w:rsidRPr="00505F37" w:rsidRDefault="007E7F32" w:rsidP="007E7F32">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DF328B" w:rsidRPr="00505F37">
        <w:rPr>
          <w:rFonts w:ascii="Garamond" w:hAnsi="Garamond" w:cs="Calibri"/>
          <w:iCs/>
          <w:sz w:val="22"/>
          <w:szCs w:val="22"/>
          <w:lang w:val="hu-HU"/>
        </w:rPr>
        <w:tab/>
      </w:r>
      <w:r w:rsidRPr="00505F37">
        <w:rPr>
          <w:rFonts w:ascii="Garamond" w:hAnsi="Garamond" w:cs="Calibri"/>
          <w:sz w:val="22"/>
          <w:szCs w:val="22"/>
          <w:lang w:val="hu-HU"/>
        </w:rPr>
        <w:t xml:space="preserve">az elhunyt jogszerző Magyarországon nem szerezte meg a jogosultsághoz szükséges szolgálati időt, az árva alapvető szükségleteinek a biztosítása veszélyeztetve van, és az árvaellátásra való jogosultság fennállása a szociális </w:t>
      </w:r>
      <w:r w:rsidRPr="00505F37">
        <w:rPr>
          <w:rFonts w:ascii="Garamond" w:hAnsi="Garamond" w:cs="Calibri"/>
          <w:sz w:val="22"/>
          <w:szCs w:val="22"/>
          <w:lang w:val="hu-HU"/>
        </w:rPr>
        <w:lastRenderedPageBreak/>
        <w:t>biztonsági rendszerek koordinálásáról és annak végrehajtásáról szóló uniós rendeletek vagy szociális biztonsági (szociálpolitikai) egyezmény alapján figyelembe vehető szolgálati időre vonatkozó adatoknak a beérkezéséig nem bírálható el, vagy</w:t>
      </w:r>
    </w:p>
    <w:p w:rsidR="007E7F32" w:rsidRPr="00505F37" w:rsidRDefault="007E7F32" w:rsidP="00DF328B">
      <w:pPr>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DF328B" w:rsidRPr="00505F37">
        <w:rPr>
          <w:rFonts w:ascii="Garamond" w:hAnsi="Garamond" w:cs="Calibri"/>
          <w:iCs/>
          <w:sz w:val="22"/>
          <w:szCs w:val="22"/>
          <w:lang w:val="hu-HU"/>
        </w:rPr>
        <w:tab/>
      </w:r>
      <w:r w:rsidRPr="00505F37">
        <w:rPr>
          <w:rFonts w:ascii="Garamond" w:hAnsi="Garamond" w:cs="Calibri"/>
          <w:sz w:val="22"/>
          <w:szCs w:val="22"/>
          <w:lang w:val="hu-HU"/>
        </w:rPr>
        <w:t xml:space="preserve">az árva 25 évesnél idősebb, de 27 évesnél fiatalabb, és felsőoktatási intézményben nappali képzésben tanulmányokat folytat. </w:t>
      </w:r>
    </w:p>
    <w:p w:rsidR="006E6CDC" w:rsidRPr="00505F37" w:rsidRDefault="006E6CDC" w:rsidP="006E6CDC">
      <w:pPr>
        <w:jc w:val="both"/>
        <w:rPr>
          <w:rFonts w:ascii="Garamond" w:hAnsi="Garamond" w:cs="Calibri"/>
          <w:sz w:val="22"/>
          <w:szCs w:val="22"/>
          <w:lang w:val="hu-HU"/>
        </w:rPr>
      </w:pPr>
    </w:p>
    <w:p w:rsidR="00F41CB7" w:rsidRPr="00505F37" w:rsidRDefault="00D825FB" w:rsidP="0011669B">
      <w:pPr>
        <w:pStyle w:val="Krds"/>
        <w:numPr>
          <w:ilvl w:val="0"/>
          <w:numId w:val="0"/>
        </w:numPr>
        <w:ind w:left="454" w:hanging="454"/>
        <w:rPr>
          <w:rFonts w:ascii="Garamond" w:hAnsi="Garamond" w:cs="Calibri"/>
          <w:sz w:val="22"/>
          <w:szCs w:val="22"/>
        </w:rPr>
      </w:pPr>
      <w:r w:rsidRPr="00505F37">
        <w:rPr>
          <w:rFonts w:ascii="Garamond" w:hAnsi="Garamond" w:cs="Calibri"/>
          <w:sz w:val="22"/>
          <w:szCs w:val="22"/>
        </w:rPr>
        <w:t>Meddig hosszabbítható meg az árvaellátás?</w:t>
      </w:r>
    </w:p>
    <w:p w:rsidR="006E6CDC" w:rsidRPr="00505F37" w:rsidRDefault="006E6CDC" w:rsidP="006E6CDC">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Kivételes árvaellátás a felsőoktatási intézményben első nappali alap- és mester- vagy osztatlan képzésben folytatott, az oklevél megszerzésére irányuló tanulmányok idejére, a képzési és kimeneti követelményekben meghatározott képzési időt meg nem haladóan, legfeljebb az árva 27. életévének betöltéséig állapítható meg. Az e bekezdésben foglaltak szerint méltányosságból a 25. életévét betöltött személy korábban megállapított árvaellátásának meghosszabbítása is engedélyezhető.</w:t>
      </w:r>
      <w:r w:rsidRPr="00505F37">
        <w:rPr>
          <w:rFonts w:ascii="Garamond" w:hAnsi="Garamond" w:cs="Calibri"/>
          <w:lang w:val="hu-HU"/>
        </w:rPr>
        <w:t xml:space="preserve"> </w:t>
      </w:r>
      <w:r w:rsidRPr="00505F37">
        <w:rPr>
          <w:rFonts w:ascii="Garamond" w:hAnsi="Garamond" w:cs="Calibri"/>
          <w:sz w:val="22"/>
          <w:szCs w:val="22"/>
          <w:lang w:val="hu-HU"/>
        </w:rPr>
        <w:t>Rendkívül indokolt esetben a Központ e feltételek hiányában is engedélyezheti a folyósított árvaellátás méltányosságból történő meghosszabbítását.</w:t>
      </w:r>
    </w:p>
    <w:p w:rsidR="007E7F32" w:rsidRPr="00505F37" w:rsidRDefault="007E7F32" w:rsidP="007E7F32">
      <w:pPr>
        <w:autoSpaceDE w:val="0"/>
        <w:autoSpaceDN w:val="0"/>
        <w:adjustRightInd w:val="0"/>
        <w:jc w:val="both"/>
        <w:rPr>
          <w:rFonts w:ascii="Garamond" w:hAnsi="Garamond" w:cs="Calibri"/>
          <w:sz w:val="24"/>
          <w:lang w:val="hu-HU"/>
        </w:rPr>
      </w:pPr>
    </w:p>
    <w:p w:rsidR="00D825FB" w:rsidRPr="00505F37" w:rsidRDefault="0041035C" w:rsidP="0011669B">
      <w:pPr>
        <w:pStyle w:val="Krds"/>
        <w:numPr>
          <w:ilvl w:val="0"/>
          <w:numId w:val="0"/>
        </w:numPr>
        <w:ind w:left="454" w:hanging="454"/>
        <w:rPr>
          <w:rFonts w:ascii="Garamond" w:hAnsi="Garamond" w:cs="Calibri"/>
          <w:sz w:val="22"/>
          <w:szCs w:val="22"/>
        </w:rPr>
      </w:pPr>
      <w:r w:rsidRPr="00505F37">
        <w:rPr>
          <w:rFonts w:ascii="Garamond" w:hAnsi="Garamond" w:cs="Calibri"/>
          <w:sz w:val="22"/>
          <w:szCs w:val="22"/>
        </w:rPr>
        <w:t>Mely esetben nem lehet kivételes nyugellátást megállapítani?</w:t>
      </w:r>
    </w:p>
    <w:p w:rsidR="0041035C" w:rsidRPr="00505F37" w:rsidRDefault="0041035C" w:rsidP="0041035C">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 xml:space="preserve">Nem állapítható meg kivételes nyugellátás, annak a személynek, aki </w:t>
      </w:r>
    </w:p>
    <w:p w:rsidR="0041035C" w:rsidRPr="00505F37" w:rsidRDefault="0041035C" w:rsidP="00ED1971">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t>-</w:t>
      </w:r>
      <w:r w:rsidR="00ED1971" w:rsidRPr="00505F37">
        <w:rPr>
          <w:rFonts w:ascii="Garamond" w:hAnsi="Garamond" w:cs="Calibri"/>
          <w:sz w:val="22"/>
          <w:szCs w:val="22"/>
          <w:lang w:val="hu-HU"/>
        </w:rPr>
        <w:tab/>
      </w:r>
      <w:r w:rsidRPr="00505F37">
        <w:rPr>
          <w:rFonts w:ascii="Garamond" w:hAnsi="Garamond" w:cs="Calibri"/>
          <w:sz w:val="22"/>
          <w:szCs w:val="22"/>
          <w:lang w:val="hu-HU"/>
        </w:rPr>
        <w:t>előzetes letartóztatásban van, szabadságvesztés büntetését tölti, vagy</w:t>
      </w:r>
    </w:p>
    <w:p w:rsidR="0041035C" w:rsidRPr="00505F37" w:rsidRDefault="0041035C" w:rsidP="00ED1971">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sz w:val="22"/>
          <w:szCs w:val="22"/>
          <w:lang w:val="hu-HU"/>
        </w:rPr>
        <w:t>-</w:t>
      </w:r>
      <w:r w:rsidR="00ED1971" w:rsidRPr="00505F37">
        <w:rPr>
          <w:rFonts w:ascii="Garamond" w:hAnsi="Garamond" w:cs="Calibri"/>
          <w:sz w:val="22"/>
          <w:szCs w:val="22"/>
          <w:lang w:val="hu-HU"/>
        </w:rPr>
        <w:tab/>
      </w:r>
      <w:r w:rsidRPr="00505F37">
        <w:rPr>
          <w:rFonts w:ascii="Garamond" w:hAnsi="Garamond" w:cs="Calibri"/>
          <w:sz w:val="22"/>
          <w:szCs w:val="22"/>
          <w:lang w:val="hu-HU"/>
        </w:rPr>
        <w:t>tartós bentlakásos intézményben él, vagy árva esetén otthont nyújtó ellátásban részesül, illetőleg javítóintézetben van elhelyezve.</w:t>
      </w:r>
    </w:p>
    <w:p w:rsidR="00F41CB7" w:rsidRPr="00505F37" w:rsidRDefault="00F41CB7" w:rsidP="0011669B">
      <w:pPr>
        <w:pStyle w:val="Krds"/>
        <w:numPr>
          <w:ilvl w:val="0"/>
          <w:numId w:val="0"/>
        </w:numPr>
        <w:ind w:left="454" w:hanging="454"/>
        <w:rPr>
          <w:rFonts w:ascii="Garamond" w:hAnsi="Garamond" w:cs="Calibri"/>
          <w:sz w:val="22"/>
          <w:szCs w:val="22"/>
        </w:rPr>
      </w:pPr>
    </w:p>
    <w:p w:rsidR="00DB22DA" w:rsidRPr="00505F37" w:rsidRDefault="00DB22DA" w:rsidP="0011669B">
      <w:pPr>
        <w:pStyle w:val="Krds"/>
        <w:numPr>
          <w:ilvl w:val="0"/>
          <w:numId w:val="0"/>
        </w:numPr>
        <w:ind w:left="454" w:hanging="454"/>
        <w:rPr>
          <w:rFonts w:ascii="Garamond" w:hAnsi="Garamond" w:cs="Calibri"/>
          <w:sz w:val="22"/>
          <w:szCs w:val="22"/>
        </w:rPr>
      </w:pPr>
      <w:r w:rsidRPr="00505F37">
        <w:rPr>
          <w:rFonts w:ascii="Garamond" w:hAnsi="Garamond" w:cs="Calibri"/>
          <w:sz w:val="22"/>
          <w:szCs w:val="22"/>
        </w:rPr>
        <w:t xml:space="preserve">Milyen összegben engedélyezhető kivételes nyugellátás? </w:t>
      </w:r>
    </w:p>
    <w:p w:rsidR="00DB22DA" w:rsidRPr="00505F37" w:rsidRDefault="00DB22DA" w:rsidP="0011669B">
      <w:pPr>
        <w:pStyle w:val="Szvegtrzsbehzssal"/>
        <w:ind w:left="0" w:firstLine="0"/>
        <w:rPr>
          <w:rFonts w:cs="Calibri"/>
          <w:sz w:val="22"/>
          <w:szCs w:val="22"/>
        </w:rPr>
      </w:pPr>
      <w:r w:rsidRPr="00505F37">
        <w:rPr>
          <w:rFonts w:cs="Calibri"/>
          <w:sz w:val="22"/>
          <w:szCs w:val="22"/>
        </w:rPr>
        <w:t xml:space="preserve">A kivételes nyugellátás engedélyezett összege nem haladhatja meg az öregségi teljes nyugdíj jogszabályban meghatározott legkisebb összegének a másfélszeresét, de nem lehet kevesebb annak ötven százalékánál. </w:t>
      </w:r>
    </w:p>
    <w:p w:rsidR="00DB22DA" w:rsidRPr="00505F37" w:rsidRDefault="00DB22DA" w:rsidP="0011669B">
      <w:pPr>
        <w:pStyle w:val="nyuszifl"/>
        <w:numPr>
          <w:ilvl w:val="0"/>
          <w:numId w:val="0"/>
        </w:numPr>
        <w:rPr>
          <w:rFonts w:ascii="Garamond" w:hAnsi="Garamond" w:cs="Calibri"/>
          <w:sz w:val="22"/>
          <w:szCs w:val="22"/>
        </w:rPr>
      </w:pPr>
    </w:p>
    <w:p w:rsidR="008C18EB" w:rsidRPr="00505F37" w:rsidRDefault="008C18EB" w:rsidP="0011669B">
      <w:pPr>
        <w:pStyle w:val="nyuszifl"/>
        <w:numPr>
          <w:ilvl w:val="0"/>
          <w:numId w:val="0"/>
        </w:numPr>
        <w:rPr>
          <w:rFonts w:ascii="Garamond" w:hAnsi="Garamond" w:cs="Calibri"/>
          <w:sz w:val="22"/>
          <w:szCs w:val="22"/>
        </w:rPr>
      </w:pPr>
    </w:p>
    <w:p w:rsidR="0009276E" w:rsidRPr="00505F37" w:rsidRDefault="0010492D" w:rsidP="0010492D">
      <w:pPr>
        <w:pStyle w:val="nyuszifl"/>
        <w:numPr>
          <w:ilvl w:val="0"/>
          <w:numId w:val="0"/>
        </w:numPr>
        <w:rPr>
          <w:rFonts w:ascii="Garamond" w:hAnsi="Garamond" w:cs="Calibri"/>
          <w:b/>
          <w:szCs w:val="24"/>
        </w:rPr>
      </w:pPr>
      <w:r w:rsidRPr="00505F37">
        <w:rPr>
          <w:rFonts w:ascii="Garamond" w:hAnsi="Garamond" w:cs="Calibri"/>
          <w:b/>
          <w:szCs w:val="24"/>
        </w:rPr>
        <w:t xml:space="preserve">2. </w:t>
      </w:r>
      <w:r w:rsidR="0009276E" w:rsidRPr="00505F37">
        <w:rPr>
          <w:rFonts w:ascii="Garamond" w:hAnsi="Garamond" w:cs="Calibri"/>
          <w:b/>
          <w:szCs w:val="24"/>
        </w:rPr>
        <w:t>Kivételes nyugdíjemelés</w:t>
      </w:r>
    </w:p>
    <w:p w:rsidR="0009748F" w:rsidRPr="00505F37" w:rsidRDefault="00F363F9" w:rsidP="0011669B">
      <w:pPr>
        <w:pStyle w:val="Krds"/>
        <w:numPr>
          <w:ilvl w:val="0"/>
          <w:numId w:val="0"/>
        </w:numPr>
        <w:rPr>
          <w:rFonts w:ascii="Garamond" w:hAnsi="Garamond" w:cs="Calibri"/>
          <w:b w:val="0"/>
          <w:bCs w:val="0"/>
          <w:sz w:val="22"/>
          <w:szCs w:val="22"/>
        </w:rPr>
      </w:pPr>
      <w:r w:rsidRPr="00505F37">
        <w:rPr>
          <w:rStyle w:val="Kiemels2"/>
          <w:rFonts w:ascii="Garamond" w:hAnsi="Garamond" w:cs="Calibri"/>
          <w:b/>
          <w:bCs/>
          <w:sz w:val="22"/>
          <w:szCs w:val="22"/>
        </w:rPr>
        <w:t>Ki kérhet</w:t>
      </w:r>
      <w:r w:rsidR="0009748F" w:rsidRPr="00505F37">
        <w:rPr>
          <w:rStyle w:val="Kiemels2"/>
          <w:rFonts w:ascii="Garamond" w:hAnsi="Garamond" w:cs="Calibri"/>
          <w:b/>
          <w:bCs/>
          <w:sz w:val="22"/>
          <w:szCs w:val="22"/>
        </w:rPr>
        <w:t xml:space="preserve"> a kivét</w:t>
      </w:r>
      <w:r w:rsidRPr="00505F37">
        <w:rPr>
          <w:rStyle w:val="Kiemels2"/>
          <w:rFonts w:ascii="Garamond" w:hAnsi="Garamond" w:cs="Calibri"/>
          <w:b/>
          <w:bCs/>
          <w:sz w:val="22"/>
          <w:szCs w:val="22"/>
        </w:rPr>
        <w:t>eles nyugdíjemelés</w:t>
      </w:r>
      <w:r w:rsidR="0009748F" w:rsidRPr="00505F37">
        <w:rPr>
          <w:rStyle w:val="Kiemels2"/>
          <w:rFonts w:ascii="Garamond" w:hAnsi="Garamond" w:cs="Calibri"/>
          <w:b/>
          <w:bCs/>
          <w:sz w:val="22"/>
          <w:szCs w:val="22"/>
        </w:rPr>
        <w:t>t?</w:t>
      </w:r>
    </w:p>
    <w:p w:rsidR="001E035F" w:rsidRPr="00505F37" w:rsidRDefault="002467CA" w:rsidP="0011669B">
      <w:pPr>
        <w:pStyle w:val="Szvegtrzsbehzssal"/>
        <w:ind w:left="0" w:firstLine="0"/>
        <w:rPr>
          <w:rFonts w:cs="Calibri"/>
          <w:sz w:val="22"/>
          <w:szCs w:val="22"/>
        </w:rPr>
      </w:pPr>
      <w:r w:rsidRPr="00505F37">
        <w:rPr>
          <w:rFonts w:cs="Calibri"/>
          <w:sz w:val="22"/>
          <w:szCs w:val="22"/>
        </w:rPr>
        <w:t>Nyugellá</w:t>
      </w:r>
      <w:r w:rsidR="00E04BA8" w:rsidRPr="00505F37">
        <w:rPr>
          <w:rFonts w:cs="Calibri"/>
          <w:sz w:val="22"/>
          <w:szCs w:val="22"/>
        </w:rPr>
        <w:t>tásban részesülő személy</w:t>
      </w:r>
      <w:r w:rsidRPr="00505F37">
        <w:rPr>
          <w:rFonts w:cs="Calibri"/>
          <w:sz w:val="22"/>
          <w:szCs w:val="22"/>
        </w:rPr>
        <w:t xml:space="preserve">, abban az esetben, </w:t>
      </w:r>
      <w:r w:rsidR="0009748F" w:rsidRPr="00505F37">
        <w:rPr>
          <w:rFonts w:cs="Calibri"/>
          <w:sz w:val="22"/>
          <w:szCs w:val="22"/>
        </w:rPr>
        <w:t xml:space="preserve">ha a folyósított nyugellátás és a szociális igazgatásról és szociális ellátásokról szóló 1993. évi III. törvény 4. § (1) bekezdésének i) pontjában megjelölt, számára esetlegesen folyósított rendszeres pénzellátás – ide nem értve az időskorúak járadékát – együttes havi összege </w:t>
      </w:r>
      <w:r w:rsidR="0041035C" w:rsidRPr="00505F37">
        <w:rPr>
          <w:rFonts w:cs="Calibri"/>
          <w:b/>
          <w:sz w:val="22"/>
          <w:szCs w:val="22"/>
        </w:rPr>
        <w:t>nem haladja meg a 8</w:t>
      </w:r>
      <w:r w:rsidR="004F0F01" w:rsidRPr="00505F37">
        <w:rPr>
          <w:rFonts w:cs="Calibri"/>
          <w:b/>
          <w:sz w:val="22"/>
          <w:szCs w:val="22"/>
        </w:rPr>
        <w:t>5</w:t>
      </w:r>
      <w:r w:rsidR="0009748F" w:rsidRPr="00505F37">
        <w:rPr>
          <w:rFonts w:cs="Calibri"/>
          <w:b/>
          <w:sz w:val="22"/>
          <w:szCs w:val="22"/>
        </w:rPr>
        <w:t>.000</w:t>
      </w:r>
      <w:r w:rsidR="00AF318F" w:rsidRPr="00505F37">
        <w:rPr>
          <w:rFonts w:cs="Calibri"/>
          <w:b/>
          <w:sz w:val="22"/>
          <w:szCs w:val="22"/>
        </w:rPr>
        <w:t>,-</w:t>
      </w:r>
      <w:r w:rsidR="0009748F" w:rsidRPr="00505F37">
        <w:rPr>
          <w:rFonts w:cs="Calibri"/>
          <w:b/>
          <w:sz w:val="22"/>
          <w:szCs w:val="22"/>
        </w:rPr>
        <w:t xml:space="preserve"> forintot</w:t>
      </w:r>
      <w:r w:rsidR="0009748F" w:rsidRPr="00505F37">
        <w:rPr>
          <w:rFonts w:cs="Calibri"/>
          <w:sz w:val="22"/>
          <w:szCs w:val="22"/>
        </w:rPr>
        <w:t xml:space="preserve">. </w:t>
      </w:r>
      <w:r w:rsidR="00C71D35" w:rsidRPr="00505F37">
        <w:rPr>
          <w:rFonts w:cs="Calibri"/>
          <w:sz w:val="22"/>
          <w:szCs w:val="22"/>
        </w:rPr>
        <w:t>Rendkívül indokolt esetben a nyugdíjemelést a Központ engedélyezi, ha a havi jövedelem nem haladja meg a 90.000</w:t>
      </w:r>
      <w:r w:rsidR="00AF318F" w:rsidRPr="00505F37">
        <w:rPr>
          <w:rFonts w:cs="Calibri"/>
          <w:sz w:val="22"/>
          <w:szCs w:val="22"/>
        </w:rPr>
        <w:t>,-</w:t>
      </w:r>
      <w:r w:rsidR="00C71D35" w:rsidRPr="00505F37">
        <w:rPr>
          <w:rFonts w:cs="Calibri"/>
          <w:sz w:val="22"/>
          <w:szCs w:val="22"/>
        </w:rPr>
        <w:t xml:space="preserve"> </w:t>
      </w:r>
      <w:r w:rsidR="00DF328B" w:rsidRPr="00505F37">
        <w:rPr>
          <w:rFonts w:cs="Calibri"/>
          <w:sz w:val="22"/>
          <w:szCs w:val="22"/>
        </w:rPr>
        <w:t>forint</w:t>
      </w:r>
      <w:r w:rsidR="00C71D35" w:rsidRPr="00505F37">
        <w:rPr>
          <w:rFonts w:cs="Calibri"/>
          <w:sz w:val="22"/>
          <w:szCs w:val="22"/>
        </w:rPr>
        <w:t>ot.</w:t>
      </w:r>
    </w:p>
    <w:p w:rsidR="001E035F" w:rsidRPr="00505F37" w:rsidRDefault="001E035F" w:rsidP="0011669B">
      <w:pPr>
        <w:pStyle w:val="Szvegtrzsbehzssal"/>
        <w:ind w:left="0" w:firstLine="0"/>
        <w:rPr>
          <w:rFonts w:cs="Calibri"/>
          <w:sz w:val="22"/>
          <w:szCs w:val="22"/>
        </w:rPr>
      </w:pPr>
    </w:p>
    <w:p w:rsidR="001E035F" w:rsidRPr="00505F37" w:rsidRDefault="001E035F" w:rsidP="001E035F">
      <w:pPr>
        <w:pStyle w:val="Szvegtrzsbehzssal"/>
        <w:ind w:left="0" w:firstLine="0"/>
        <w:rPr>
          <w:rFonts w:cs="Calibri"/>
          <w:b/>
          <w:sz w:val="22"/>
          <w:szCs w:val="22"/>
        </w:rPr>
      </w:pPr>
      <w:r w:rsidRPr="00505F37">
        <w:rPr>
          <w:rFonts w:cs="Calibri"/>
          <w:b/>
          <w:sz w:val="22"/>
          <w:szCs w:val="22"/>
        </w:rPr>
        <w:lastRenderedPageBreak/>
        <w:t>Hova kell benyújtani a kivételes nyugdíjemelés iránti kérelmet?</w:t>
      </w:r>
    </w:p>
    <w:p w:rsidR="00F363F9" w:rsidRPr="00505F37" w:rsidRDefault="001E035F" w:rsidP="00F363F9">
      <w:pPr>
        <w:pStyle w:val="Szvegtrzsbehzssal"/>
        <w:ind w:left="0" w:firstLine="0"/>
        <w:rPr>
          <w:rFonts w:cs="Calibri"/>
          <w:sz w:val="22"/>
          <w:szCs w:val="22"/>
        </w:rPr>
      </w:pPr>
      <w:r w:rsidRPr="00505F37">
        <w:rPr>
          <w:rFonts w:cs="Calibri"/>
          <w:b/>
          <w:sz w:val="22"/>
          <w:szCs w:val="22"/>
        </w:rPr>
        <w:t xml:space="preserve">A hozzátartozó nyugellátásban részesülő személy </w:t>
      </w:r>
      <w:r w:rsidRPr="00505F37">
        <w:rPr>
          <w:rFonts w:cs="Calibri"/>
          <w:sz w:val="22"/>
          <w:szCs w:val="22"/>
        </w:rPr>
        <w:t xml:space="preserve">a kérelmet </w:t>
      </w:r>
      <w:r w:rsidR="00F363F9" w:rsidRPr="00505F37">
        <w:rPr>
          <w:rStyle w:val="tartalom"/>
          <w:rFonts w:cs="Calibri"/>
          <w:sz w:val="22"/>
          <w:szCs w:val="22"/>
        </w:rPr>
        <w:t xml:space="preserve">az e célra rendszeresített, K16 kódjelű nyomtatványon (Kérelem-adatlap nyugellátás méltányossági alapon történő emeléséhez) nyújtható be. A nyomtatvány </w:t>
      </w:r>
      <w:r w:rsidR="00723CFB" w:rsidRPr="00505F37">
        <w:rPr>
          <w:rFonts w:cs="Calibri"/>
          <w:sz w:val="22"/>
          <w:szCs w:val="22"/>
        </w:rPr>
        <w:t>Magyar Államkincstár honlapjáról (</w:t>
      </w:r>
      <w:r w:rsidR="00935D53" w:rsidRPr="00505F37">
        <w:rPr>
          <w:rFonts w:cs="Calibri"/>
          <w:sz w:val="22"/>
          <w:szCs w:val="22"/>
        </w:rPr>
        <w:t>nyugdi</w:t>
      </w:r>
      <w:r w:rsidR="00723CFB" w:rsidRPr="00505F37">
        <w:rPr>
          <w:rFonts w:cs="Calibri"/>
          <w:sz w:val="22"/>
          <w:szCs w:val="22"/>
        </w:rPr>
        <w:t xml:space="preserve">jbiztositas.tcs.allamkincstar.gov.hu) </w:t>
      </w:r>
      <w:r w:rsidR="00F363F9" w:rsidRPr="00505F37">
        <w:rPr>
          <w:rFonts w:cs="Calibri"/>
          <w:sz w:val="22"/>
          <w:szCs w:val="22"/>
        </w:rPr>
        <w:t>letölthető.</w:t>
      </w:r>
    </w:p>
    <w:p w:rsidR="00F363F9" w:rsidRPr="00505F37" w:rsidRDefault="00F363F9" w:rsidP="00F363F9">
      <w:pPr>
        <w:jc w:val="both"/>
        <w:rPr>
          <w:rStyle w:val="tartalom"/>
          <w:rFonts w:ascii="Garamond" w:hAnsi="Garamond" w:cs="Calibri"/>
          <w:sz w:val="22"/>
          <w:szCs w:val="22"/>
          <w:lang w:val="hu-HU"/>
        </w:rPr>
      </w:pPr>
      <w:r w:rsidRPr="00505F37">
        <w:rPr>
          <w:rStyle w:val="tartalom"/>
          <w:rFonts w:ascii="Garamond" w:hAnsi="Garamond" w:cs="Calibri"/>
          <w:sz w:val="22"/>
          <w:szCs w:val="22"/>
          <w:lang w:val="hu-HU"/>
        </w:rPr>
        <w:t xml:space="preserve">A kérelmet pontosan kitöltve és aláírva, </w:t>
      </w:r>
      <w:r w:rsidRPr="00505F37">
        <w:rPr>
          <w:rFonts w:ascii="Garamond" w:hAnsi="Garamond" w:cs="Calibri"/>
          <w:b/>
          <w:sz w:val="22"/>
          <w:szCs w:val="22"/>
          <w:lang w:val="hu-HU"/>
        </w:rPr>
        <w:t>hozzátartozó nyugellátásban részesülő személy esetén,</w:t>
      </w:r>
      <w:r w:rsidR="00723CFB" w:rsidRPr="00505F37">
        <w:rPr>
          <w:rStyle w:val="tartalom"/>
          <w:rFonts w:ascii="Garamond" w:hAnsi="Garamond" w:cs="Calibri"/>
          <w:sz w:val="22"/>
          <w:szCs w:val="22"/>
          <w:lang w:val="hu-HU"/>
        </w:rPr>
        <w:t xml:space="preserve"> a Magyar Államkincstár</w:t>
      </w:r>
      <w:r w:rsidRPr="00505F37">
        <w:rPr>
          <w:rStyle w:val="tartalom"/>
          <w:rFonts w:ascii="Garamond" w:hAnsi="Garamond" w:cs="Calibri"/>
          <w:sz w:val="22"/>
          <w:szCs w:val="22"/>
          <w:lang w:val="hu-HU"/>
        </w:rPr>
        <w:t xml:space="preserve"> Központjához </w:t>
      </w:r>
      <w:r w:rsidRPr="00505F37">
        <w:rPr>
          <w:rStyle w:val="Kiemels"/>
          <w:rFonts w:ascii="Garamond" w:hAnsi="Garamond" w:cs="Calibri"/>
          <w:i w:val="0"/>
          <w:sz w:val="22"/>
          <w:szCs w:val="22"/>
          <w:lang w:val="hu-HU"/>
        </w:rPr>
        <w:t>(Cím: 1081 Budapest, Fiumei út 19./a. Postacím: 1916 Budapest</w:t>
      </w:r>
      <w:r w:rsidRPr="00505F37">
        <w:rPr>
          <w:rStyle w:val="tartalom"/>
          <w:rFonts w:ascii="Garamond" w:hAnsi="Garamond" w:cs="Calibri"/>
          <w:sz w:val="22"/>
          <w:szCs w:val="22"/>
          <w:lang w:val="hu-HU"/>
        </w:rPr>
        <w:t xml:space="preserve">) kell benyújtani. </w:t>
      </w:r>
    </w:p>
    <w:p w:rsidR="00F363F9" w:rsidRPr="00505F37" w:rsidRDefault="001E035F" w:rsidP="00F363F9">
      <w:pPr>
        <w:pStyle w:val="Szvegtrzsbehzssal"/>
        <w:ind w:left="0" w:firstLine="0"/>
        <w:rPr>
          <w:rStyle w:val="tartalom"/>
          <w:rFonts w:cs="Calibri"/>
          <w:sz w:val="22"/>
          <w:szCs w:val="22"/>
        </w:rPr>
      </w:pPr>
      <w:r w:rsidRPr="00505F37">
        <w:rPr>
          <w:rFonts w:cs="Calibri"/>
          <w:sz w:val="22"/>
          <w:szCs w:val="22"/>
        </w:rPr>
        <w:t>A</w:t>
      </w:r>
      <w:r w:rsidR="00F363F9" w:rsidRPr="00505F37">
        <w:rPr>
          <w:rFonts w:cs="Calibri"/>
          <w:sz w:val="22"/>
          <w:szCs w:val="22"/>
        </w:rPr>
        <w:t xml:space="preserve"> saját jogú</w:t>
      </w:r>
      <w:r w:rsidRPr="00505F37">
        <w:rPr>
          <w:rFonts w:cs="Calibri"/>
          <w:sz w:val="22"/>
          <w:szCs w:val="22"/>
        </w:rPr>
        <w:t xml:space="preserve"> </w:t>
      </w:r>
      <w:r w:rsidRPr="00505F37">
        <w:rPr>
          <w:rFonts w:cs="Calibri"/>
          <w:b/>
          <w:sz w:val="22"/>
          <w:szCs w:val="22"/>
        </w:rPr>
        <w:t>nyugellátásban</w:t>
      </w:r>
      <w:r w:rsidRPr="00505F37">
        <w:rPr>
          <w:rFonts w:cs="Calibri"/>
          <w:sz w:val="22"/>
          <w:szCs w:val="22"/>
        </w:rPr>
        <w:t xml:space="preserve"> részesülő személy a nyugdíjemelés iránti kérelmet a lakóhelye szerint illetékes</w:t>
      </w:r>
      <w:r w:rsidR="00F363F9" w:rsidRPr="00505F37">
        <w:rPr>
          <w:rFonts w:cs="Calibri"/>
          <w:sz w:val="22"/>
          <w:szCs w:val="22"/>
        </w:rPr>
        <w:t xml:space="preserve"> fővárosi és</w:t>
      </w:r>
      <w:r w:rsidRPr="00505F37">
        <w:rPr>
          <w:rFonts w:cs="Calibri"/>
          <w:sz w:val="22"/>
          <w:szCs w:val="22"/>
        </w:rPr>
        <w:t xml:space="preserve"> megyei kormányhivatalhoz nyújthatja be. </w:t>
      </w:r>
      <w:r w:rsidR="00F363F9" w:rsidRPr="00505F37">
        <w:rPr>
          <w:rStyle w:val="tartalom"/>
          <w:rFonts w:cs="Calibri"/>
          <w:sz w:val="22"/>
          <w:szCs w:val="22"/>
        </w:rPr>
        <w:t>A kérelem kormányablakban is benyújtható.</w:t>
      </w:r>
    </w:p>
    <w:p w:rsidR="00F363F9" w:rsidRPr="00505F37" w:rsidRDefault="00F363F9" w:rsidP="00F363F9">
      <w:pPr>
        <w:pStyle w:val="Szvegtrzsbehzssal"/>
        <w:ind w:left="0" w:firstLine="0"/>
        <w:rPr>
          <w:rFonts w:cs="Calibri"/>
          <w:sz w:val="22"/>
          <w:szCs w:val="22"/>
          <w:lang w:eastAsia="en-US"/>
        </w:rPr>
      </w:pPr>
      <w:r w:rsidRPr="00505F37">
        <w:rPr>
          <w:rFonts w:cs="Calibri"/>
          <w:sz w:val="22"/>
          <w:szCs w:val="22"/>
          <w:lang w:eastAsia="en-US"/>
        </w:rPr>
        <w:t>Ha a kormányhivatal megállapítja, hogy a kérelmező nem felel meg az általa engedélyezhető kivételes nyugellátás-emelés feltételeinek, de a rendkívüli elbírálás feltételei fennállnak, a kérelmet az iratokkal együtt megküldi a Központnak.</w:t>
      </w:r>
    </w:p>
    <w:p w:rsidR="00F363F9" w:rsidRPr="00505F37" w:rsidRDefault="00F363F9" w:rsidP="00F363F9">
      <w:pPr>
        <w:jc w:val="both"/>
        <w:rPr>
          <w:rFonts w:ascii="Garamond" w:hAnsi="Garamond" w:cs="Calibri"/>
          <w:sz w:val="22"/>
          <w:szCs w:val="22"/>
          <w:lang w:val="hu-HU"/>
        </w:rPr>
      </w:pPr>
      <w:r w:rsidRPr="00505F37">
        <w:rPr>
          <w:rFonts w:ascii="Garamond" w:hAnsi="Garamond" w:cs="Calibri"/>
          <w:sz w:val="22"/>
          <w:szCs w:val="22"/>
          <w:lang w:val="hu-HU"/>
        </w:rPr>
        <w:t>A kérelemben meg kell jelölni azokat a különös méltánylást érdemlő körülményeket, amelyek a kivételes nyugellátás megállapítását, indokolják.</w:t>
      </w:r>
    </w:p>
    <w:p w:rsidR="0009748F" w:rsidRPr="00505F37" w:rsidRDefault="0009748F" w:rsidP="0011669B">
      <w:pPr>
        <w:pStyle w:val="Szvegtrzsbehzssal"/>
        <w:ind w:left="0" w:firstLine="0"/>
        <w:rPr>
          <w:rFonts w:cs="Calibri"/>
          <w:sz w:val="22"/>
          <w:szCs w:val="22"/>
        </w:rPr>
      </w:pPr>
    </w:p>
    <w:p w:rsidR="00426C56" w:rsidRPr="00505F37" w:rsidRDefault="00426C56" w:rsidP="0011669B">
      <w:pPr>
        <w:pStyle w:val="Krds"/>
        <w:numPr>
          <w:ilvl w:val="0"/>
          <w:numId w:val="0"/>
        </w:numPr>
        <w:rPr>
          <w:rFonts w:ascii="Garamond" w:hAnsi="Garamond" w:cs="Calibri"/>
          <w:sz w:val="22"/>
          <w:szCs w:val="22"/>
        </w:rPr>
      </w:pPr>
      <w:r w:rsidRPr="00505F37">
        <w:rPr>
          <w:rFonts w:ascii="Garamond" w:hAnsi="Garamond" w:cs="Calibri"/>
          <w:sz w:val="22"/>
          <w:szCs w:val="22"/>
        </w:rPr>
        <w:t xml:space="preserve">Milyen </w:t>
      </w:r>
      <w:r w:rsidR="00AD126E" w:rsidRPr="00505F37">
        <w:rPr>
          <w:rFonts w:ascii="Garamond" w:hAnsi="Garamond" w:cs="Calibri"/>
          <w:sz w:val="22"/>
          <w:szCs w:val="22"/>
        </w:rPr>
        <w:t>időközönként állapítható meg kivételes nyugdíjemelés?</w:t>
      </w:r>
    </w:p>
    <w:p w:rsidR="0009748F" w:rsidRPr="00505F37" w:rsidRDefault="00AD126E" w:rsidP="0011669B">
      <w:pPr>
        <w:pStyle w:val="Szvegtrzsbehzssal"/>
        <w:ind w:left="0" w:firstLine="0"/>
        <w:rPr>
          <w:rFonts w:cs="Calibri"/>
          <w:sz w:val="22"/>
          <w:szCs w:val="22"/>
        </w:rPr>
      </w:pPr>
      <w:r w:rsidRPr="00505F37">
        <w:rPr>
          <w:rFonts w:cs="Calibri"/>
          <w:sz w:val="22"/>
          <w:szCs w:val="22"/>
        </w:rPr>
        <w:t>K</w:t>
      </w:r>
      <w:r w:rsidR="0009748F" w:rsidRPr="00505F37">
        <w:rPr>
          <w:rFonts w:cs="Calibri"/>
          <w:sz w:val="22"/>
          <w:szCs w:val="22"/>
        </w:rPr>
        <w:t>ivételes nyugdíjemelés a nyugellátás megállapítását, továbbá a korábbi méltányossági nyug</w:t>
      </w:r>
      <w:r w:rsidRPr="00505F37">
        <w:rPr>
          <w:rFonts w:cs="Calibri"/>
          <w:sz w:val="22"/>
          <w:szCs w:val="22"/>
        </w:rPr>
        <w:t>díjemelést követő 3 éven belül nem állapítható meg.</w:t>
      </w:r>
      <w:r w:rsidR="00C71D35" w:rsidRPr="00505F37">
        <w:rPr>
          <w:rFonts w:cs="Calibri"/>
          <w:sz w:val="22"/>
          <w:szCs w:val="22"/>
        </w:rPr>
        <w:t xml:space="preserve"> Rendkívül indokolt esetben a Központ 3 éven belül is engedélyezhet nyugdíjemelést.</w:t>
      </w:r>
    </w:p>
    <w:p w:rsidR="000E0639" w:rsidRPr="00505F37" w:rsidRDefault="000E0639" w:rsidP="0011669B">
      <w:pPr>
        <w:pStyle w:val="Krds"/>
        <w:numPr>
          <w:ilvl w:val="0"/>
          <w:numId w:val="0"/>
        </w:numPr>
        <w:rPr>
          <w:rFonts w:ascii="Garamond" w:hAnsi="Garamond" w:cs="Calibri"/>
          <w:sz w:val="22"/>
          <w:szCs w:val="22"/>
        </w:rPr>
      </w:pPr>
    </w:p>
    <w:p w:rsidR="0009748F" w:rsidRPr="00505F37" w:rsidRDefault="0009276E" w:rsidP="0011669B">
      <w:pPr>
        <w:pStyle w:val="Krds"/>
        <w:numPr>
          <w:ilvl w:val="0"/>
          <w:numId w:val="0"/>
        </w:numPr>
        <w:rPr>
          <w:rFonts w:ascii="Garamond" w:hAnsi="Garamond" w:cs="Calibri"/>
          <w:sz w:val="22"/>
          <w:szCs w:val="22"/>
        </w:rPr>
      </w:pPr>
      <w:r w:rsidRPr="00505F37">
        <w:rPr>
          <w:rFonts w:ascii="Garamond" w:hAnsi="Garamond" w:cs="Calibri"/>
          <w:sz w:val="22"/>
          <w:szCs w:val="22"/>
        </w:rPr>
        <w:t>A kivételes nyugellátás emelés engedélyezésénél kiket részesítenek előnybe</w:t>
      </w:r>
      <w:r w:rsidR="000E0639" w:rsidRPr="00505F37">
        <w:rPr>
          <w:rFonts w:ascii="Garamond" w:hAnsi="Garamond" w:cs="Calibri"/>
          <w:sz w:val="22"/>
          <w:szCs w:val="22"/>
        </w:rPr>
        <w:t>n</w:t>
      </w:r>
      <w:r w:rsidRPr="00505F37">
        <w:rPr>
          <w:rFonts w:ascii="Garamond" w:hAnsi="Garamond" w:cs="Calibri"/>
          <w:sz w:val="22"/>
          <w:szCs w:val="22"/>
        </w:rPr>
        <w:t>?</w:t>
      </w:r>
    </w:p>
    <w:p w:rsidR="0009748F" w:rsidRPr="00505F37" w:rsidRDefault="0009748F" w:rsidP="0011669B">
      <w:pPr>
        <w:pStyle w:val="szoveg"/>
        <w:spacing w:before="0" w:beforeAutospacing="0" w:after="0" w:afterAutospacing="0"/>
        <w:rPr>
          <w:rFonts w:ascii="Garamond" w:hAnsi="Garamond" w:cs="Calibri"/>
          <w:sz w:val="22"/>
          <w:szCs w:val="22"/>
        </w:rPr>
      </w:pPr>
      <w:r w:rsidRPr="00505F37">
        <w:rPr>
          <w:rFonts w:ascii="Garamond" w:hAnsi="Garamond" w:cs="Calibri"/>
          <w:sz w:val="22"/>
          <w:szCs w:val="22"/>
        </w:rPr>
        <w:t>A kivételes nyugdíjemelés engedélyezésénél előnyben kell részesíteni</w:t>
      </w:r>
    </w:p>
    <w:p w:rsidR="0041035C" w:rsidRPr="00505F37" w:rsidRDefault="0041035C" w:rsidP="00ED1971">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ED1971" w:rsidRPr="00505F37">
        <w:rPr>
          <w:rFonts w:ascii="Garamond" w:hAnsi="Garamond" w:cs="Calibri"/>
          <w:iCs/>
          <w:sz w:val="22"/>
          <w:szCs w:val="22"/>
          <w:lang w:val="hu-HU"/>
        </w:rPr>
        <w:tab/>
      </w:r>
      <w:r w:rsidRPr="00505F37">
        <w:rPr>
          <w:rFonts w:ascii="Garamond" w:hAnsi="Garamond" w:cs="Calibri"/>
          <w:sz w:val="22"/>
          <w:szCs w:val="22"/>
          <w:lang w:val="hu-HU"/>
        </w:rPr>
        <w:t>férfiak esetében a 35 évnél, nők esetében a 30 évnél több szolgálati idővel rendelkező személyt,</w:t>
      </w:r>
    </w:p>
    <w:p w:rsidR="0041035C" w:rsidRPr="00505F37" w:rsidRDefault="0041035C" w:rsidP="00ED1971">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ED1971" w:rsidRPr="00505F37">
        <w:rPr>
          <w:rFonts w:ascii="Garamond" w:hAnsi="Garamond" w:cs="Calibri"/>
          <w:iCs/>
          <w:sz w:val="22"/>
          <w:szCs w:val="22"/>
          <w:lang w:val="hu-HU"/>
        </w:rPr>
        <w:tab/>
      </w:r>
      <w:r w:rsidRPr="00505F37">
        <w:rPr>
          <w:rFonts w:ascii="Garamond" w:hAnsi="Garamond" w:cs="Calibri"/>
          <w:sz w:val="22"/>
          <w:szCs w:val="22"/>
          <w:lang w:val="hu-HU"/>
        </w:rPr>
        <w:t>a 70 éven felüli személyt,</w:t>
      </w:r>
    </w:p>
    <w:p w:rsidR="0041035C" w:rsidRPr="00505F37" w:rsidRDefault="0041035C" w:rsidP="00ED1971">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ED1971" w:rsidRPr="00505F37">
        <w:rPr>
          <w:rFonts w:ascii="Garamond" w:hAnsi="Garamond" w:cs="Calibri"/>
          <w:iCs/>
          <w:sz w:val="22"/>
          <w:szCs w:val="22"/>
          <w:lang w:val="hu-HU"/>
        </w:rPr>
        <w:tab/>
        <w:t>a</w:t>
      </w:r>
      <w:r w:rsidRPr="00505F37">
        <w:rPr>
          <w:rFonts w:ascii="Garamond" w:hAnsi="Garamond" w:cs="Calibri"/>
          <w:sz w:val="22"/>
          <w:szCs w:val="22"/>
          <w:lang w:val="hu-HU"/>
        </w:rPr>
        <w:t>zt a kérelmezőt, aki saját háztartásában vér szerinti vagy örökbe fogadott gyermeket nevelt, és</w:t>
      </w:r>
    </w:p>
    <w:p w:rsidR="0041035C" w:rsidRPr="00505F37" w:rsidRDefault="0041035C" w:rsidP="00ED1971">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ED1971" w:rsidRPr="00505F37">
        <w:rPr>
          <w:rFonts w:ascii="Garamond" w:hAnsi="Garamond" w:cs="Calibri"/>
          <w:iCs/>
          <w:sz w:val="22"/>
          <w:szCs w:val="22"/>
          <w:lang w:val="hu-HU"/>
        </w:rPr>
        <w:tab/>
      </w:r>
      <w:r w:rsidRPr="00505F37">
        <w:rPr>
          <w:rFonts w:ascii="Garamond" w:hAnsi="Garamond" w:cs="Calibri"/>
          <w:sz w:val="22"/>
          <w:szCs w:val="22"/>
          <w:lang w:val="hu-HU"/>
        </w:rPr>
        <w:t>azt a személyt, aki kivételes nyugellátás-emelésben korábban nem részesült.</w:t>
      </w:r>
    </w:p>
    <w:p w:rsidR="0009748F" w:rsidRPr="00505F37" w:rsidRDefault="0009748F" w:rsidP="0041035C">
      <w:pPr>
        <w:pStyle w:val="szoveg"/>
        <w:spacing w:before="0" w:beforeAutospacing="0" w:after="0" w:afterAutospacing="0"/>
        <w:rPr>
          <w:rFonts w:ascii="Garamond" w:hAnsi="Garamond" w:cs="Calibri"/>
          <w:sz w:val="22"/>
          <w:szCs w:val="22"/>
        </w:rPr>
      </w:pPr>
      <w:r w:rsidRPr="00505F37">
        <w:rPr>
          <w:rFonts w:ascii="Garamond" w:hAnsi="Garamond" w:cs="Calibri"/>
          <w:sz w:val="22"/>
          <w:szCs w:val="22"/>
        </w:rPr>
        <w:t xml:space="preserve">A kérelem elbírálása során kiemelt figyelmet fordítanak különösen azokra a körülményekre, amelyek veszélyeztetik, illetőleg befolyásolják a kérelmező megélhetését vagy aránytalanul súlyos terhet jelentenek (tartós betegség, megnőtt gyógyszer- és lakásfenntartási költségek, a házastárs halála, tartásra köteles és képes hozzátartozó hiánya stb.) </w:t>
      </w:r>
    </w:p>
    <w:p w:rsidR="0009748F" w:rsidRPr="00505F37" w:rsidRDefault="0009748F" w:rsidP="0041035C">
      <w:pPr>
        <w:pStyle w:val="szoveg"/>
        <w:spacing w:before="0" w:beforeAutospacing="0" w:after="0" w:afterAutospacing="0"/>
        <w:rPr>
          <w:rFonts w:ascii="Garamond" w:hAnsi="Garamond" w:cs="Calibri"/>
          <w:sz w:val="22"/>
          <w:szCs w:val="22"/>
        </w:rPr>
      </w:pPr>
      <w:r w:rsidRPr="00505F37">
        <w:rPr>
          <w:rFonts w:ascii="Garamond" w:hAnsi="Garamond" w:cs="Calibri"/>
          <w:sz w:val="22"/>
          <w:szCs w:val="22"/>
        </w:rPr>
        <w:lastRenderedPageBreak/>
        <w:t>A megállapító szerv indokolt esetben vizsgálhatja, hogy a közölt adatok a valóságnak megfelelnek-e, szükség esetén a kérelmezőt hiánypótlásra is felszólíthatja. A döntésről a kérelmezőt írásban értesítik.</w:t>
      </w:r>
    </w:p>
    <w:p w:rsidR="00C8042D" w:rsidRPr="00505F37" w:rsidRDefault="00C8042D" w:rsidP="00267A4E">
      <w:pPr>
        <w:pStyle w:val="szoveg"/>
        <w:spacing w:before="0" w:beforeAutospacing="0" w:after="0" w:afterAutospacing="0"/>
        <w:rPr>
          <w:rFonts w:ascii="Garamond" w:hAnsi="Garamond" w:cs="Calibri"/>
          <w:sz w:val="22"/>
          <w:szCs w:val="22"/>
        </w:rPr>
      </w:pPr>
    </w:p>
    <w:p w:rsidR="0009276E" w:rsidRPr="00505F37" w:rsidRDefault="0009276E" w:rsidP="0011669B">
      <w:pPr>
        <w:pStyle w:val="Krds"/>
        <w:numPr>
          <w:ilvl w:val="0"/>
          <w:numId w:val="0"/>
        </w:numPr>
        <w:ind w:left="454" w:hanging="454"/>
        <w:rPr>
          <w:rFonts w:ascii="Garamond" w:hAnsi="Garamond" w:cs="Calibri"/>
          <w:sz w:val="22"/>
          <w:szCs w:val="22"/>
        </w:rPr>
      </w:pPr>
      <w:r w:rsidRPr="00505F37">
        <w:rPr>
          <w:rFonts w:ascii="Garamond" w:hAnsi="Garamond" w:cs="Calibri"/>
          <w:sz w:val="22"/>
          <w:szCs w:val="22"/>
        </w:rPr>
        <w:t xml:space="preserve">Milyen összegben engedélyezhető kivételes nyugdíjemelés? </w:t>
      </w:r>
    </w:p>
    <w:p w:rsidR="0009276E" w:rsidRPr="00505F37" w:rsidRDefault="0009276E" w:rsidP="0011669B">
      <w:pPr>
        <w:pStyle w:val="szoveg"/>
        <w:spacing w:before="0" w:beforeAutospacing="0" w:after="0" w:afterAutospacing="0"/>
        <w:rPr>
          <w:rFonts w:ascii="Garamond" w:hAnsi="Garamond" w:cs="Calibri"/>
          <w:b/>
          <w:sz w:val="22"/>
          <w:szCs w:val="22"/>
        </w:rPr>
      </w:pPr>
      <w:r w:rsidRPr="00505F37">
        <w:rPr>
          <w:rFonts w:ascii="Garamond" w:hAnsi="Garamond" w:cs="Calibri"/>
          <w:sz w:val="22"/>
          <w:szCs w:val="22"/>
        </w:rPr>
        <w:t xml:space="preserve">A kivételes nyugdíjemelés összege nem haladhatja meg az öregségi teljes nyugdíj jogszabályban meghatározott legkisebb összegének 25 százalékát </w:t>
      </w:r>
      <w:r w:rsidRPr="00505F37">
        <w:rPr>
          <w:rFonts w:ascii="Garamond" w:hAnsi="Garamond" w:cs="Calibri"/>
          <w:b/>
          <w:sz w:val="22"/>
          <w:szCs w:val="22"/>
        </w:rPr>
        <w:t>(7</w:t>
      </w:r>
      <w:r w:rsidR="00B105BF" w:rsidRPr="00505F37">
        <w:rPr>
          <w:rFonts w:ascii="Garamond" w:hAnsi="Garamond" w:cs="Calibri"/>
          <w:b/>
          <w:sz w:val="22"/>
          <w:szCs w:val="22"/>
        </w:rPr>
        <w:t>.</w:t>
      </w:r>
      <w:r w:rsidRPr="00505F37">
        <w:rPr>
          <w:rFonts w:ascii="Garamond" w:hAnsi="Garamond" w:cs="Calibri"/>
          <w:b/>
          <w:sz w:val="22"/>
          <w:szCs w:val="22"/>
        </w:rPr>
        <w:t>125</w:t>
      </w:r>
      <w:r w:rsidR="00AF318F" w:rsidRPr="00505F37">
        <w:rPr>
          <w:rFonts w:ascii="Garamond" w:hAnsi="Garamond" w:cs="Calibri"/>
          <w:b/>
          <w:sz w:val="22"/>
          <w:szCs w:val="22"/>
        </w:rPr>
        <w:t>,-</w:t>
      </w:r>
      <w:r w:rsidRPr="00505F37">
        <w:rPr>
          <w:rFonts w:ascii="Garamond" w:hAnsi="Garamond" w:cs="Calibri"/>
          <w:b/>
          <w:sz w:val="22"/>
          <w:szCs w:val="22"/>
        </w:rPr>
        <w:t xml:space="preserve"> </w:t>
      </w:r>
      <w:r w:rsidR="00B105BF" w:rsidRPr="00505F37">
        <w:rPr>
          <w:rFonts w:ascii="Garamond" w:hAnsi="Garamond" w:cs="Calibri"/>
          <w:b/>
          <w:sz w:val="22"/>
          <w:szCs w:val="22"/>
        </w:rPr>
        <w:t>forint</w:t>
      </w:r>
      <w:r w:rsidRPr="00505F37">
        <w:rPr>
          <w:rFonts w:ascii="Garamond" w:hAnsi="Garamond" w:cs="Calibri"/>
          <w:b/>
          <w:sz w:val="22"/>
          <w:szCs w:val="22"/>
        </w:rPr>
        <w:t>)</w:t>
      </w:r>
      <w:r w:rsidRPr="00505F37">
        <w:rPr>
          <w:rFonts w:ascii="Garamond" w:hAnsi="Garamond" w:cs="Calibri"/>
          <w:sz w:val="22"/>
          <w:szCs w:val="22"/>
        </w:rPr>
        <w:t xml:space="preserve">, de nem lehet kevesebb annak 10 százalékánál </w:t>
      </w:r>
      <w:r w:rsidRPr="00505F37">
        <w:rPr>
          <w:rFonts w:ascii="Garamond" w:hAnsi="Garamond" w:cs="Calibri"/>
          <w:b/>
          <w:sz w:val="22"/>
          <w:szCs w:val="22"/>
        </w:rPr>
        <w:t>(2</w:t>
      </w:r>
      <w:r w:rsidR="00B105BF" w:rsidRPr="00505F37">
        <w:rPr>
          <w:rFonts w:ascii="Garamond" w:hAnsi="Garamond" w:cs="Calibri"/>
          <w:b/>
          <w:sz w:val="22"/>
          <w:szCs w:val="22"/>
        </w:rPr>
        <w:t>.</w:t>
      </w:r>
      <w:r w:rsidRPr="00505F37">
        <w:rPr>
          <w:rFonts w:ascii="Garamond" w:hAnsi="Garamond" w:cs="Calibri"/>
          <w:b/>
          <w:sz w:val="22"/>
          <w:szCs w:val="22"/>
        </w:rPr>
        <w:t>850</w:t>
      </w:r>
      <w:r w:rsidR="00AF318F" w:rsidRPr="00505F37">
        <w:rPr>
          <w:rFonts w:ascii="Garamond" w:hAnsi="Garamond" w:cs="Calibri"/>
          <w:b/>
          <w:sz w:val="22"/>
          <w:szCs w:val="22"/>
        </w:rPr>
        <w:t>,-</w:t>
      </w:r>
      <w:r w:rsidRPr="00505F37">
        <w:rPr>
          <w:rFonts w:ascii="Garamond" w:hAnsi="Garamond" w:cs="Calibri"/>
          <w:b/>
          <w:sz w:val="22"/>
          <w:szCs w:val="22"/>
        </w:rPr>
        <w:t xml:space="preserve"> </w:t>
      </w:r>
      <w:r w:rsidR="00B105BF" w:rsidRPr="00505F37">
        <w:rPr>
          <w:rFonts w:ascii="Garamond" w:hAnsi="Garamond" w:cs="Calibri"/>
          <w:b/>
          <w:sz w:val="22"/>
          <w:szCs w:val="22"/>
        </w:rPr>
        <w:t>forint</w:t>
      </w:r>
      <w:r w:rsidRPr="00505F37">
        <w:rPr>
          <w:rFonts w:ascii="Garamond" w:hAnsi="Garamond" w:cs="Calibri"/>
          <w:b/>
          <w:sz w:val="22"/>
          <w:szCs w:val="22"/>
        </w:rPr>
        <w:t xml:space="preserve">). </w:t>
      </w:r>
    </w:p>
    <w:p w:rsidR="007E7F32" w:rsidRPr="00505F37" w:rsidRDefault="007E7F32" w:rsidP="007E7F32">
      <w:pPr>
        <w:autoSpaceDE w:val="0"/>
        <w:autoSpaceDN w:val="0"/>
        <w:adjustRightInd w:val="0"/>
        <w:jc w:val="both"/>
        <w:rPr>
          <w:rFonts w:ascii="Garamond" w:hAnsi="Garamond" w:cs="Calibri"/>
          <w:sz w:val="22"/>
          <w:szCs w:val="22"/>
          <w:lang w:val="hu-HU"/>
        </w:rPr>
      </w:pPr>
      <w:r w:rsidRPr="00505F37">
        <w:rPr>
          <w:rFonts w:ascii="Garamond" w:hAnsi="Garamond" w:cs="Calibri"/>
          <w:iCs/>
          <w:sz w:val="22"/>
          <w:szCs w:val="22"/>
          <w:lang w:val="hu-HU"/>
        </w:rPr>
        <w:t>Rendkívül indokolt esetben a Központ a</w:t>
      </w:r>
      <w:r w:rsidRPr="00505F37">
        <w:rPr>
          <w:rFonts w:ascii="Garamond" w:hAnsi="Garamond" w:cs="Calibri"/>
          <w:sz w:val="22"/>
          <w:szCs w:val="22"/>
          <w:lang w:val="hu-HU"/>
        </w:rPr>
        <w:t xml:space="preserve"> feltétel hiányában is engedélyezheti egyszeri segély méltányosságból történő kifizetését azzal, hogy az engedélyezett segély összege nem haladhatja meg az öregségi nyugdíj jogszabályban meghatározott - az évközi emelésekkel növelt - legkisebb összegének háromszorosát,</w:t>
      </w:r>
    </w:p>
    <w:p w:rsidR="007E7F32" w:rsidRPr="00505F37" w:rsidRDefault="007E7F32" w:rsidP="007E7F32">
      <w:pPr>
        <w:autoSpaceDE w:val="0"/>
        <w:autoSpaceDN w:val="0"/>
        <w:adjustRightInd w:val="0"/>
        <w:jc w:val="both"/>
        <w:rPr>
          <w:rFonts w:ascii="Garamond" w:hAnsi="Garamond" w:cs="Calibri"/>
          <w:sz w:val="24"/>
          <w:lang w:val="hu-HU"/>
        </w:rPr>
      </w:pPr>
    </w:p>
    <w:p w:rsidR="000D0E28" w:rsidRPr="00505F37" w:rsidRDefault="000D0E28" w:rsidP="0011669B">
      <w:pPr>
        <w:pStyle w:val="szoveg"/>
        <w:spacing w:before="0" w:beforeAutospacing="0" w:after="0" w:afterAutospacing="0"/>
        <w:rPr>
          <w:rFonts w:ascii="Garamond" w:hAnsi="Garamond" w:cs="Calibri"/>
          <w:sz w:val="22"/>
          <w:szCs w:val="22"/>
        </w:rPr>
      </w:pPr>
    </w:p>
    <w:p w:rsidR="00CB3ABA" w:rsidRPr="00505F37" w:rsidRDefault="0010492D" w:rsidP="0010492D">
      <w:pPr>
        <w:pStyle w:val="nyuszifl"/>
        <w:numPr>
          <w:ilvl w:val="0"/>
          <w:numId w:val="0"/>
        </w:numPr>
        <w:rPr>
          <w:rFonts w:ascii="Garamond" w:hAnsi="Garamond" w:cs="Calibri"/>
          <w:b/>
          <w:szCs w:val="24"/>
        </w:rPr>
      </w:pPr>
      <w:r w:rsidRPr="00505F37">
        <w:rPr>
          <w:rFonts w:ascii="Garamond" w:hAnsi="Garamond" w:cs="Calibri"/>
          <w:b/>
          <w:szCs w:val="24"/>
        </w:rPr>
        <w:t xml:space="preserve">3. </w:t>
      </w:r>
      <w:r w:rsidR="00CB3ABA" w:rsidRPr="00505F37">
        <w:rPr>
          <w:rFonts w:ascii="Garamond" w:hAnsi="Garamond" w:cs="Calibri"/>
          <w:b/>
          <w:szCs w:val="24"/>
        </w:rPr>
        <w:t>Egyszeri segély</w:t>
      </w:r>
    </w:p>
    <w:p w:rsidR="0009276E" w:rsidRPr="00505F37" w:rsidRDefault="00CB3ABA" w:rsidP="00ED1971">
      <w:pPr>
        <w:pStyle w:val="Krds"/>
        <w:numPr>
          <w:ilvl w:val="0"/>
          <w:numId w:val="0"/>
        </w:numPr>
        <w:rPr>
          <w:rFonts w:ascii="Garamond" w:hAnsi="Garamond" w:cs="Calibri"/>
          <w:sz w:val="22"/>
          <w:szCs w:val="22"/>
        </w:rPr>
      </w:pPr>
      <w:r w:rsidRPr="00505F37">
        <w:rPr>
          <w:rFonts w:ascii="Garamond" w:hAnsi="Garamond" w:cs="Calibri"/>
          <w:sz w:val="22"/>
          <w:szCs w:val="22"/>
        </w:rPr>
        <w:t>Mely esetben állapítható meg egyszeri segély a nyugellátásban részesülő személy részére</w:t>
      </w:r>
      <w:r w:rsidR="0009276E" w:rsidRPr="00505F37">
        <w:rPr>
          <w:rFonts w:ascii="Garamond" w:hAnsi="Garamond" w:cs="Calibri"/>
          <w:sz w:val="22"/>
          <w:szCs w:val="22"/>
        </w:rPr>
        <w:t>?</w:t>
      </w:r>
    </w:p>
    <w:p w:rsidR="00BB1354" w:rsidRPr="00505F37" w:rsidRDefault="00BB1354" w:rsidP="000E0639">
      <w:pPr>
        <w:jc w:val="both"/>
        <w:rPr>
          <w:rFonts w:ascii="Garamond" w:hAnsi="Garamond" w:cs="Calibri"/>
          <w:sz w:val="22"/>
          <w:szCs w:val="22"/>
          <w:lang w:val="hu-HU"/>
        </w:rPr>
      </w:pPr>
      <w:r w:rsidRPr="00505F37">
        <w:rPr>
          <w:rFonts w:ascii="Garamond" w:hAnsi="Garamond" w:cs="Calibri"/>
          <w:sz w:val="22"/>
          <w:szCs w:val="22"/>
          <w:lang w:val="hu-HU"/>
        </w:rPr>
        <w:t xml:space="preserve">Abban az esetben, </w:t>
      </w:r>
      <w:r w:rsidR="0009276E" w:rsidRPr="00505F37">
        <w:rPr>
          <w:rFonts w:ascii="Garamond" w:hAnsi="Garamond" w:cs="Calibri"/>
          <w:sz w:val="22"/>
          <w:szCs w:val="22"/>
          <w:lang w:val="hu-HU"/>
        </w:rPr>
        <w:t>ha olyan élethelyzetbe került, amely létfenntartását veszélyezteti</w:t>
      </w:r>
      <w:r w:rsidRPr="00505F37">
        <w:rPr>
          <w:rFonts w:ascii="Garamond" w:hAnsi="Garamond" w:cs="Calibri"/>
          <w:sz w:val="22"/>
          <w:szCs w:val="22"/>
          <w:lang w:val="hu-HU"/>
        </w:rPr>
        <w:t>.</w:t>
      </w:r>
      <w:r w:rsidR="002F6E70" w:rsidRPr="00505F37">
        <w:rPr>
          <w:rFonts w:ascii="Garamond" w:hAnsi="Garamond" w:cs="Calibri"/>
          <w:sz w:val="22"/>
          <w:szCs w:val="22"/>
          <w:lang w:val="hu-HU"/>
        </w:rPr>
        <w:t xml:space="preserve"> </w:t>
      </w:r>
      <w:r w:rsidRPr="00505F37">
        <w:rPr>
          <w:rFonts w:ascii="Garamond" w:hAnsi="Garamond" w:cs="Calibri"/>
          <w:sz w:val="22"/>
          <w:szCs w:val="22"/>
          <w:lang w:val="hu-HU"/>
        </w:rPr>
        <w:t>A kérelem elbírálásakor</w:t>
      </w:r>
      <w:r w:rsidRPr="00505F37">
        <w:rPr>
          <w:rFonts w:ascii="Garamond" w:hAnsi="Garamond" w:cs="Calibri"/>
          <w:sz w:val="24"/>
          <w:lang w:val="hu-HU"/>
        </w:rPr>
        <w:t xml:space="preserve"> </w:t>
      </w:r>
      <w:r w:rsidRPr="00505F37">
        <w:rPr>
          <w:rFonts w:ascii="Garamond" w:hAnsi="Garamond" w:cs="Calibri"/>
          <w:sz w:val="22"/>
          <w:szCs w:val="22"/>
          <w:lang w:val="hu-HU"/>
        </w:rPr>
        <w:t>e</w:t>
      </w:r>
      <w:r w:rsidR="002F6E70" w:rsidRPr="00505F37">
        <w:rPr>
          <w:rFonts w:ascii="Garamond" w:hAnsi="Garamond" w:cs="Calibri"/>
          <w:sz w:val="22"/>
          <w:szCs w:val="22"/>
          <w:lang w:val="hu-HU"/>
        </w:rPr>
        <w:t xml:space="preserve">lőnyben részesítik a kérelmezőt, ha az egyszeri segélyt katasztrófa, elemi csapás, közeli hozzátartozó halála, illetve a kérelmező vagy közeli hozzátartozójának betegsége miatt igényli. A kérelem elbírálásánál figyelembe veszik a kérelmezővel közös háztartásban élő, jövedelemmel nem rendelkező eltartottak számát is. </w:t>
      </w:r>
    </w:p>
    <w:p w:rsidR="002F6E70" w:rsidRPr="00505F37" w:rsidRDefault="002F6E70" w:rsidP="000E0639">
      <w:pPr>
        <w:jc w:val="both"/>
        <w:rPr>
          <w:rFonts w:ascii="Garamond" w:hAnsi="Garamond" w:cs="Calibri"/>
          <w:sz w:val="22"/>
          <w:szCs w:val="22"/>
          <w:lang w:val="hu-HU"/>
        </w:rPr>
      </w:pPr>
      <w:r w:rsidRPr="00505F37">
        <w:rPr>
          <w:rFonts w:ascii="Garamond" w:hAnsi="Garamond" w:cs="Calibri"/>
          <w:sz w:val="22"/>
          <w:szCs w:val="22"/>
          <w:lang w:val="hu-HU"/>
        </w:rPr>
        <w:t>Az egyszeri segély akkor engedélyezhető, ha a kérelmező havi jövedelme nem haladja meg</w:t>
      </w:r>
    </w:p>
    <w:p w:rsidR="002F6E70" w:rsidRPr="00505F37" w:rsidRDefault="002F6E70" w:rsidP="00ED1971">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ED1971" w:rsidRPr="00505F37">
        <w:rPr>
          <w:rFonts w:ascii="Garamond" w:hAnsi="Garamond" w:cs="Calibri"/>
          <w:iCs/>
          <w:sz w:val="22"/>
          <w:szCs w:val="22"/>
          <w:lang w:val="hu-HU"/>
        </w:rPr>
        <w:tab/>
      </w:r>
      <w:r w:rsidRPr="00505F37">
        <w:rPr>
          <w:rFonts w:ascii="Garamond" w:hAnsi="Garamond" w:cs="Calibri"/>
          <w:sz w:val="22"/>
          <w:szCs w:val="22"/>
          <w:lang w:val="hu-HU"/>
        </w:rPr>
        <w:t>a 75</w:t>
      </w:r>
      <w:r w:rsidR="00AF318F" w:rsidRPr="00505F37">
        <w:rPr>
          <w:rFonts w:ascii="Garamond" w:hAnsi="Garamond" w:cs="Calibri"/>
          <w:sz w:val="22"/>
          <w:szCs w:val="22"/>
          <w:lang w:val="hu-HU"/>
        </w:rPr>
        <w:t>.</w:t>
      </w:r>
      <w:r w:rsidRPr="00505F37">
        <w:rPr>
          <w:rFonts w:ascii="Garamond" w:hAnsi="Garamond" w:cs="Calibri"/>
          <w:sz w:val="22"/>
          <w:szCs w:val="22"/>
          <w:lang w:val="hu-HU"/>
        </w:rPr>
        <w:t>000</w:t>
      </w:r>
      <w:r w:rsidR="00AF318F" w:rsidRPr="00505F37">
        <w:rPr>
          <w:rFonts w:ascii="Garamond" w:hAnsi="Garamond" w:cs="Calibri"/>
          <w:sz w:val="22"/>
          <w:szCs w:val="22"/>
          <w:lang w:val="hu-HU"/>
        </w:rPr>
        <w:t>,-</w:t>
      </w:r>
      <w:r w:rsidRPr="00505F37">
        <w:rPr>
          <w:rFonts w:ascii="Garamond" w:hAnsi="Garamond" w:cs="Calibri"/>
          <w:sz w:val="22"/>
          <w:szCs w:val="22"/>
          <w:lang w:val="hu-HU"/>
        </w:rPr>
        <w:t xml:space="preserve"> forintot, ha a kérelmező közeli hozzátartozójával közös háztartásban él,</w:t>
      </w:r>
    </w:p>
    <w:p w:rsidR="002F6E70" w:rsidRPr="00505F37" w:rsidRDefault="002F6E70" w:rsidP="00ED1971">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iCs/>
          <w:sz w:val="22"/>
          <w:szCs w:val="22"/>
          <w:lang w:val="hu-HU"/>
        </w:rPr>
        <w:t>-</w:t>
      </w:r>
      <w:r w:rsidR="00ED1971" w:rsidRPr="00505F37">
        <w:rPr>
          <w:rFonts w:ascii="Garamond" w:hAnsi="Garamond" w:cs="Calibri"/>
          <w:iCs/>
          <w:sz w:val="22"/>
          <w:szCs w:val="22"/>
          <w:lang w:val="hu-HU"/>
        </w:rPr>
        <w:tab/>
      </w:r>
      <w:r w:rsidRPr="00505F37">
        <w:rPr>
          <w:rFonts w:ascii="Garamond" w:hAnsi="Garamond" w:cs="Calibri"/>
          <w:sz w:val="22"/>
          <w:szCs w:val="22"/>
          <w:lang w:val="hu-HU"/>
        </w:rPr>
        <w:t>a 85</w:t>
      </w:r>
      <w:r w:rsidR="00AF318F" w:rsidRPr="00505F37">
        <w:rPr>
          <w:rFonts w:ascii="Garamond" w:hAnsi="Garamond" w:cs="Calibri"/>
          <w:sz w:val="22"/>
          <w:szCs w:val="22"/>
          <w:lang w:val="hu-HU"/>
        </w:rPr>
        <w:t>.</w:t>
      </w:r>
      <w:r w:rsidRPr="00505F37">
        <w:rPr>
          <w:rFonts w:ascii="Garamond" w:hAnsi="Garamond" w:cs="Calibri"/>
          <w:sz w:val="22"/>
          <w:szCs w:val="22"/>
          <w:lang w:val="hu-HU"/>
        </w:rPr>
        <w:t>000</w:t>
      </w:r>
      <w:r w:rsidR="00AF318F" w:rsidRPr="00505F37">
        <w:rPr>
          <w:rFonts w:ascii="Garamond" w:hAnsi="Garamond" w:cs="Calibri"/>
          <w:sz w:val="22"/>
          <w:szCs w:val="22"/>
          <w:lang w:val="hu-HU"/>
        </w:rPr>
        <w:t>,-</w:t>
      </w:r>
      <w:r w:rsidRPr="00505F37">
        <w:rPr>
          <w:rFonts w:ascii="Garamond" w:hAnsi="Garamond" w:cs="Calibri"/>
          <w:sz w:val="22"/>
          <w:szCs w:val="22"/>
          <w:lang w:val="hu-HU"/>
        </w:rPr>
        <w:t xml:space="preserve"> forintot, ha a kérelmező egyedül él.</w:t>
      </w:r>
    </w:p>
    <w:p w:rsidR="002F6E70" w:rsidRPr="00505F37" w:rsidRDefault="00C71D35" w:rsidP="00A47C44">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Rendkívül indokolt esetben a Központ a feltételek hiányában is engedélyezheti az egyszeri segély megállapítását.</w:t>
      </w:r>
    </w:p>
    <w:p w:rsidR="00FA0CAC" w:rsidRPr="00505F37" w:rsidRDefault="00F363F9" w:rsidP="00B105BF">
      <w:pPr>
        <w:jc w:val="both"/>
        <w:rPr>
          <w:rFonts w:ascii="Garamond" w:hAnsi="Garamond" w:cs="Calibri"/>
          <w:b/>
          <w:sz w:val="22"/>
          <w:szCs w:val="22"/>
          <w:lang w:val="hu-HU"/>
        </w:rPr>
      </w:pPr>
      <w:r w:rsidRPr="00505F37">
        <w:rPr>
          <w:rFonts w:ascii="Garamond" w:hAnsi="Garamond" w:cs="Calibri"/>
          <w:b/>
          <w:sz w:val="22"/>
          <w:szCs w:val="22"/>
          <w:lang w:val="hu-HU"/>
        </w:rPr>
        <w:t>Milyen formában</w:t>
      </w:r>
      <w:r w:rsidR="00FA0CAC" w:rsidRPr="00505F37">
        <w:rPr>
          <w:rFonts w:ascii="Garamond" w:hAnsi="Garamond" w:cs="Calibri"/>
          <w:b/>
          <w:sz w:val="22"/>
          <w:szCs w:val="22"/>
          <w:lang w:val="hu-HU"/>
        </w:rPr>
        <w:t xml:space="preserve"> kell benyújtani az egyszeri segély megállapítására vonatkozó kérelmet?</w:t>
      </w:r>
    </w:p>
    <w:p w:rsidR="00F363F9" w:rsidRPr="00505F37" w:rsidRDefault="00F363F9" w:rsidP="00F363F9">
      <w:pPr>
        <w:pStyle w:val="Szvegtrzsbehzssal"/>
        <w:ind w:left="0" w:firstLine="0"/>
        <w:rPr>
          <w:rStyle w:val="tartalom"/>
          <w:rFonts w:cs="Calibri"/>
          <w:sz w:val="22"/>
          <w:szCs w:val="22"/>
        </w:rPr>
      </w:pPr>
      <w:r w:rsidRPr="00505F37">
        <w:rPr>
          <w:rStyle w:val="tartalom"/>
          <w:rFonts w:cs="Calibri"/>
          <w:sz w:val="22"/>
          <w:szCs w:val="22"/>
        </w:rPr>
        <w:t xml:space="preserve">A kérelem az e célra rendszeresített, K17 kódjelű nyomtatványon (Kérelem-adatlap az egyszeri segély igényléséhez) nyújtható be. A nyomtatvány </w:t>
      </w:r>
      <w:r w:rsidR="00723CFB" w:rsidRPr="00505F37">
        <w:rPr>
          <w:rFonts w:cs="Calibri"/>
          <w:sz w:val="22"/>
          <w:szCs w:val="22"/>
        </w:rPr>
        <w:t>Magyar Á</w:t>
      </w:r>
      <w:r w:rsidR="00D3064B" w:rsidRPr="00505F37">
        <w:rPr>
          <w:rFonts w:cs="Calibri"/>
          <w:sz w:val="22"/>
          <w:szCs w:val="22"/>
        </w:rPr>
        <w:t>llamkincstár honlapjáról (nyugdij</w:t>
      </w:r>
      <w:r w:rsidR="00723CFB" w:rsidRPr="00505F37">
        <w:rPr>
          <w:rFonts w:cs="Calibri"/>
          <w:sz w:val="22"/>
          <w:szCs w:val="22"/>
        </w:rPr>
        <w:t xml:space="preserve">biztositas.tcs.allamkincstar.gov.hu) </w:t>
      </w:r>
      <w:r w:rsidRPr="00505F37">
        <w:rPr>
          <w:rFonts w:cs="Calibri"/>
          <w:sz w:val="22"/>
          <w:szCs w:val="22"/>
        </w:rPr>
        <w:t>letölthető.</w:t>
      </w:r>
    </w:p>
    <w:p w:rsidR="00F363F9" w:rsidRPr="00505F37" w:rsidRDefault="00F363F9" w:rsidP="00F363F9">
      <w:pPr>
        <w:jc w:val="both"/>
        <w:rPr>
          <w:rFonts w:ascii="Garamond" w:hAnsi="Garamond" w:cs="Calibri"/>
          <w:sz w:val="22"/>
          <w:szCs w:val="22"/>
          <w:lang w:val="hu-HU"/>
        </w:rPr>
      </w:pPr>
      <w:r w:rsidRPr="00505F37">
        <w:rPr>
          <w:rFonts w:ascii="Garamond" w:hAnsi="Garamond" w:cs="Calibri"/>
          <w:sz w:val="22"/>
          <w:szCs w:val="22"/>
          <w:lang w:val="hu-HU"/>
        </w:rPr>
        <w:t xml:space="preserve">A kérelemben fel kell sorolni azokat a különös méltánylást érdemlő körülményeket, amelyek megalapozhatják a kérelem teljesíthetőségét. A kérelem elbírálásához mellékelni kell a rendkívüli körülményeket alátámasztó </w:t>
      </w:r>
      <w:r w:rsidRPr="00505F37">
        <w:rPr>
          <w:rFonts w:ascii="Garamond" w:hAnsi="Garamond" w:cs="Calibri"/>
          <w:sz w:val="22"/>
          <w:szCs w:val="22"/>
          <w:lang w:val="hu-HU"/>
        </w:rPr>
        <w:lastRenderedPageBreak/>
        <w:t xml:space="preserve">igazolásokat (pl. a kérelmező nevére kiállított temetési számla, egészségi állapotra, gyógyszerköltségre vonatkozó dokumentumok stb.). </w:t>
      </w:r>
    </w:p>
    <w:p w:rsidR="00F363F9" w:rsidRPr="00505F37" w:rsidRDefault="00F363F9" w:rsidP="00F363F9">
      <w:pPr>
        <w:jc w:val="both"/>
        <w:rPr>
          <w:rFonts w:ascii="Garamond" w:hAnsi="Garamond" w:cs="Calibri"/>
          <w:sz w:val="22"/>
          <w:szCs w:val="22"/>
          <w:lang w:val="hu-HU"/>
        </w:rPr>
      </w:pPr>
    </w:p>
    <w:p w:rsidR="000E0639" w:rsidRPr="00505F37" w:rsidRDefault="000E0639" w:rsidP="0011669B">
      <w:pPr>
        <w:pStyle w:val="szoveg"/>
        <w:spacing w:before="0" w:beforeAutospacing="0" w:after="0" w:afterAutospacing="0"/>
        <w:rPr>
          <w:rFonts w:ascii="Garamond" w:hAnsi="Garamond" w:cs="Calibri"/>
          <w:b/>
          <w:sz w:val="22"/>
          <w:szCs w:val="22"/>
        </w:rPr>
      </w:pPr>
      <w:r w:rsidRPr="00505F37">
        <w:rPr>
          <w:rFonts w:ascii="Garamond" w:hAnsi="Garamond" w:cs="Calibri"/>
          <w:b/>
          <w:sz w:val="22"/>
          <w:szCs w:val="22"/>
        </w:rPr>
        <w:t>Hova kell benyújtani az egyszeri segély megállapítása iránti kérelmet?</w:t>
      </w:r>
    </w:p>
    <w:p w:rsidR="001D6249" w:rsidRPr="00505F37" w:rsidRDefault="00685CEE" w:rsidP="001D6249">
      <w:pPr>
        <w:pStyle w:val="Jegyzetszveg"/>
        <w:jc w:val="both"/>
        <w:rPr>
          <w:rStyle w:val="tartalom"/>
          <w:rFonts w:ascii="Garamond" w:hAnsi="Garamond" w:cs="Calibri"/>
          <w:sz w:val="22"/>
          <w:szCs w:val="22"/>
          <w:lang w:val="hu-HU"/>
        </w:rPr>
      </w:pPr>
      <w:r w:rsidRPr="00505F37">
        <w:rPr>
          <w:rStyle w:val="tartalom"/>
          <w:rFonts w:ascii="Garamond" w:hAnsi="Garamond" w:cs="Calibri"/>
          <w:sz w:val="22"/>
          <w:szCs w:val="22"/>
          <w:lang w:val="hu-HU"/>
        </w:rPr>
        <w:t xml:space="preserve">A kérelmet pontosan kitöltve és aláírva, </w:t>
      </w:r>
      <w:r w:rsidRPr="00505F37">
        <w:rPr>
          <w:rFonts w:ascii="Garamond" w:hAnsi="Garamond" w:cs="Calibri"/>
          <w:b/>
          <w:sz w:val="22"/>
          <w:szCs w:val="22"/>
          <w:lang w:val="hu-HU"/>
        </w:rPr>
        <w:t>hozzátartozó nyugellátásban részesülő személy esetén</w:t>
      </w:r>
      <w:r w:rsidRPr="00505F37">
        <w:rPr>
          <w:rFonts w:ascii="Garamond" w:hAnsi="Garamond" w:cs="Calibri"/>
          <w:b/>
          <w:sz w:val="24"/>
          <w:szCs w:val="24"/>
          <w:lang w:val="hu-HU"/>
        </w:rPr>
        <w:t>,</w:t>
      </w:r>
      <w:r w:rsidR="00723CFB" w:rsidRPr="00505F37">
        <w:rPr>
          <w:rStyle w:val="tartalom"/>
          <w:rFonts w:ascii="Garamond" w:hAnsi="Garamond" w:cs="Calibri"/>
          <w:sz w:val="24"/>
          <w:szCs w:val="24"/>
          <w:lang w:val="hu-HU"/>
        </w:rPr>
        <w:t xml:space="preserve"> </w:t>
      </w:r>
      <w:r w:rsidR="001D6249" w:rsidRPr="00505F37">
        <w:rPr>
          <w:rFonts w:ascii="Garamond" w:hAnsi="Garamond" w:cs="Calibri"/>
          <w:sz w:val="24"/>
          <w:szCs w:val="24"/>
          <w:lang w:val="hu-HU"/>
        </w:rPr>
        <w:t xml:space="preserve">a </w:t>
      </w:r>
      <w:r w:rsidR="001D6249" w:rsidRPr="00505F37">
        <w:rPr>
          <w:rFonts w:ascii="Garamond" w:hAnsi="Garamond" w:cs="Calibri"/>
          <w:sz w:val="22"/>
          <w:szCs w:val="22"/>
          <w:lang w:val="hu-HU"/>
        </w:rPr>
        <w:t>kérelem benyújtható: hozzátartozói nyugellátás (árvaellátás) esetén a Magyar Államkincstár Központnál</w:t>
      </w:r>
      <w:r w:rsidR="002E77C3" w:rsidRPr="00505F37">
        <w:rPr>
          <w:rStyle w:val="Kiemels"/>
          <w:rFonts w:ascii="Garamond" w:hAnsi="Garamond" w:cs="Calibri"/>
          <w:i w:val="0"/>
          <w:sz w:val="22"/>
          <w:szCs w:val="22"/>
          <w:lang w:val="hu-HU"/>
        </w:rPr>
        <w:t xml:space="preserve"> (Cím: 1054 Budapest, Hold u. 4. Postacím: 1909 Budapest</w:t>
      </w:r>
      <w:r w:rsidR="002E77C3" w:rsidRPr="00505F37">
        <w:rPr>
          <w:rStyle w:val="tartalom"/>
          <w:rFonts w:ascii="Garamond" w:hAnsi="Garamond" w:cs="Calibri"/>
          <w:sz w:val="22"/>
          <w:szCs w:val="22"/>
          <w:lang w:val="hu-HU"/>
        </w:rPr>
        <w:t>)</w:t>
      </w:r>
      <w:r w:rsidR="001D6249" w:rsidRPr="00505F37">
        <w:rPr>
          <w:rStyle w:val="tartalom"/>
          <w:rFonts w:ascii="Garamond" w:hAnsi="Garamond" w:cs="Calibri"/>
          <w:sz w:val="22"/>
          <w:szCs w:val="22"/>
          <w:lang w:val="hu-HU"/>
        </w:rPr>
        <w:t xml:space="preserve">, </w:t>
      </w:r>
      <w:r w:rsidR="001D6249" w:rsidRPr="00505F37">
        <w:rPr>
          <w:rFonts w:ascii="Garamond" w:hAnsi="Garamond" w:cs="Calibri"/>
          <w:sz w:val="22"/>
          <w:szCs w:val="22"/>
          <w:lang w:val="hu-HU"/>
        </w:rPr>
        <w:t>egyéb esetben a kérelmező lakóhelye, tartózkodási helye szerint illetékes kormányhivatal nyugdíjbiztosítási igazgatási szervénél illetve a Magyar Államkincstár Központnál</w:t>
      </w:r>
      <w:r w:rsidR="002E77C3" w:rsidRPr="00505F37">
        <w:rPr>
          <w:rFonts w:ascii="Garamond" w:hAnsi="Garamond" w:cs="Calibri"/>
          <w:sz w:val="22"/>
          <w:szCs w:val="22"/>
          <w:lang w:val="hu-HU"/>
        </w:rPr>
        <w:t>.</w:t>
      </w:r>
    </w:p>
    <w:p w:rsidR="00685CEE" w:rsidRPr="00505F37" w:rsidRDefault="00685CEE" w:rsidP="00685CEE">
      <w:pPr>
        <w:pStyle w:val="Szvegtrzsbehzssal"/>
        <w:ind w:left="0" w:firstLine="0"/>
        <w:rPr>
          <w:rStyle w:val="tartalom"/>
          <w:rFonts w:cs="Calibri"/>
          <w:sz w:val="22"/>
          <w:szCs w:val="22"/>
        </w:rPr>
      </w:pPr>
      <w:r w:rsidRPr="00505F37">
        <w:rPr>
          <w:rStyle w:val="tartalom"/>
          <w:rFonts w:cs="Calibri"/>
          <w:sz w:val="22"/>
          <w:szCs w:val="22"/>
        </w:rPr>
        <w:t>A kérelem kormányablakban is benyújtható.</w:t>
      </w:r>
    </w:p>
    <w:p w:rsidR="00685CEE" w:rsidRPr="00505F37" w:rsidRDefault="00685CEE" w:rsidP="00685CEE">
      <w:pPr>
        <w:pStyle w:val="Szvegtrzsbehzssal"/>
        <w:ind w:left="0" w:firstLine="0"/>
        <w:rPr>
          <w:rFonts w:cs="Calibri"/>
          <w:sz w:val="22"/>
          <w:szCs w:val="22"/>
          <w:lang w:eastAsia="en-US"/>
        </w:rPr>
      </w:pPr>
      <w:r w:rsidRPr="00505F37">
        <w:rPr>
          <w:rFonts w:cs="Calibri"/>
          <w:sz w:val="22"/>
          <w:szCs w:val="22"/>
          <w:lang w:eastAsia="en-US"/>
        </w:rPr>
        <w:t>Ha a kormányhivatal megállapítja, hogy a kérelmező nem felel meg az általa engedélyezhető egyszeri segély feltételeinek, de a rendkívüli elbírálás feltételei fennállnak, a kérelmet az iratokkal együtt megküldi a Központnak.</w:t>
      </w:r>
    </w:p>
    <w:p w:rsidR="00267A4E" w:rsidRPr="00505F37" w:rsidRDefault="00267A4E" w:rsidP="0011669B">
      <w:pPr>
        <w:pStyle w:val="szoveg"/>
        <w:spacing w:before="0" w:beforeAutospacing="0" w:after="0" w:afterAutospacing="0"/>
        <w:rPr>
          <w:rFonts w:ascii="Garamond" w:hAnsi="Garamond" w:cs="Calibri"/>
          <w:b/>
          <w:sz w:val="22"/>
          <w:szCs w:val="22"/>
        </w:rPr>
      </w:pPr>
    </w:p>
    <w:p w:rsidR="00CB3ABA" w:rsidRPr="00505F37" w:rsidRDefault="00D8457F" w:rsidP="0011669B">
      <w:pPr>
        <w:pStyle w:val="szoveg"/>
        <w:spacing w:before="0" w:beforeAutospacing="0" w:after="0" w:afterAutospacing="0"/>
        <w:rPr>
          <w:rFonts w:ascii="Garamond" w:hAnsi="Garamond" w:cs="Calibri"/>
          <w:b/>
          <w:sz w:val="22"/>
          <w:szCs w:val="22"/>
        </w:rPr>
      </w:pPr>
      <w:r w:rsidRPr="00505F37">
        <w:rPr>
          <w:rFonts w:ascii="Garamond" w:hAnsi="Garamond" w:cs="Calibri"/>
          <w:b/>
          <w:sz w:val="22"/>
          <w:szCs w:val="22"/>
        </w:rPr>
        <w:t>Az egyszeri segély évente hány alkalommal állapítható meg?</w:t>
      </w:r>
    </w:p>
    <w:p w:rsidR="00D8457F" w:rsidRPr="00505F37" w:rsidRDefault="0009276E" w:rsidP="0011669B">
      <w:pPr>
        <w:jc w:val="both"/>
        <w:rPr>
          <w:rFonts w:ascii="Garamond" w:hAnsi="Garamond" w:cs="Calibri"/>
          <w:sz w:val="22"/>
          <w:szCs w:val="22"/>
          <w:lang w:val="hu-HU"/>
        </w:rPr>
      </w:pPr>
      <w:r w:rsidRPr="00505F37">
        <w:rPr>
          <w:rFonts w:ascii="Garamond" w:hAnsi="Garamond" w:cs="Calibri"/>
          <w:sz w:val="22"/>
          <w:szCs w:val="22"/>
          <w:lang w:val="hu-HU"/>
        </w:rPr>
        <w:t xml:space="preserve">Az egyszeri segély a kérelmező számára évente csak egy alkalommal állapítható meg. </w:t>
      </w:r>
    </w:p>
    <w:p w:rsidR="00763A69" w:rsidRPr="00505F37" w:rsidRDefault="00763A69" w:rsidP="0011669B">
      <w:pPr>
        <w:jc w:val="both"/>
        <w:rPr>
          <w:rFonts w:ascii="Garamond" w:hAnsi="Garamond" w:cs="Calibri"/>
          <w:b/>
          <w:sz w:val="22"/>
          <w:szCs w:val="22"/>
          <w:lang w:val="hu-HU"/>
        </w:rPr>
      </w:pPr>
    </w:p>
    <w:p w:rsidR="00D8457F" w:rsidRPr="00505F37" w:rsidRDefault="00D8457F" w:rsidP="0011669B">
      <w:pPr>
        <w:jc w:val="both"/>
        <w:rPr>
          <w:rFonts w:ascii="Garamond" w:hAnsi="Garamond" w:cs="Calibri"/>
          <w:b/>
          <w:sz w:val="22"/>
          <w:szCs w:val="22"/>
          <w:lang w:val="hu-HU"/>
        </w:rPr>
      </w:pPr>
      <w:r w:rsidRPr="00505F37">
        <w:rPr>
          <w:rFonts w:ascii="Garamond" w:hAnsi="Garamond" w:cs="Calibri"/>
          <w:b/>
          <w:sz w:val="22"/>
          <w:szCs w:val="22"/>
          <w:lang w:val="hu-HU"/>
        </w:rPr>
        <w:t>Milyen összegben kerül megállapításra az egyszeri segély?</w:t>
      </w:r>
    </w:p>
    <w:p w:rsidR="00D8457F" w:rsidRPr="00505F37" w:rsidRDefault="0009276E" w:rsidP="0011669B">
      <w:pPr>
        <w:jc w:val="both"/>
        <w:rPr>
          <w:rFonts w:ascii="Garamond" w:hAnsi="Garamond" w:cs="Calibri"/>
          <w:sz w:val="22"/>
          <w:szCs w:val="22"/>
          <w:lang w:val="hu-HU"/>
        </w:rPr>
      </w:pPr>
      <w:r w:rsidRPr="00505F37">
        <w:rPr>
          <w:rFonts w:ascii="Garamond" w:hAnsi="Garamond" w:cs="Calibri"/>
          <w:sz w:val="22"/>
          <w:szCs w:val="22"/>
          <w:lang w:val="hu-HU"/>
        </w:rPr>
        <w:t>Az egyszeri segély összege nem lehet kevesebb 15.000</w:t>
      </w:r>
      <w:r w:rsidR="00AF318F" w:rsidRPr="00505F37">
        <w:rPr>
          <w:rFonts w:ascii="Garamond" w:hAnsi="Garamond" w:cs="Calibri"/>
          <w:sz w:val="22"/>
          <w:szCs w:val="22"/>
          <w:lang w:val="hu-HU"/>
        </w:rPr>
        <w:t>,-</w:t>
      </w:r>
      <w:r w:rsidRPr="00505F37">
        <w:rPr>
          <w:rFonts w:ascii="Garamond" w:hAnsi="Garamond" w:cs="Calibri"/>
          <w:sz w:val="22"/>
          <w:szCs w:val="22"/>
          <w:lang w:val="hu-HU"/>
        </w:rPr>
        <w:t xml:space="preserve"> forintnál, de nem haladhatja meg az öregségi teljes nyugdíj legkisebb összegének másfélszeresét</w:t>
      </w:r>
      <w:r w:rsidR="00D8457F" w:rsidRPr="00505F37">
        <w:rPr>
          <w:rFonts w:ascii="Garamond" w:hAnsi="Garamond" w:cs="Calibri"/>
          <w:sz w:val="22"/>
          <w:szCs w:val="22"/>
          <w:lang w:val="hu-HU"/>
        </w:rPr>
        <w:t xml:space="preserve"> (42.750</w:t>
      </w:r>
      <w:r w:rsidR="00C8042D" w:rsidRPr="00505F37">
        <w:rPr>
          <w:rFonts w:ascii="Garamond" w:hAnsi="Garamond" w:cs="Calibri"/>
          <w:sz w:val="22"/>
          <w:szCs w:val="22"/>
          <w:lang w:val="hu-HU"/>
        </w:rPr>
        <w:t>,-</w:t>
      </w:r>
      <w:r w:rsidR="00D8457F" w:rsidRPr="00505F37">
        <w:rPr>
          <w:rFonts w:ascii="Garamond" w:hAnsi="Garamond" w:cs="Calibri"/>
          <w:sz w:val="22"/>
          <w:szCs w:val="22"/>
          <w:lang w:val="hu-HU"/>
        </w:rPr>
        <w:t xml:space="preserve"> </w:t>
      </w:r>
      <w:r w:rsidR="00553D27" w:rsidRPr="00505F37">
        <w:rPr>
          <w:rFonts w:ascii="Garamond" w:hAnsi="Garamond" w:cs="Calibri"/>
          <w:sz w:val="22"/>
          <w:szCs w:val="22"/>
          <w:lang w:val="hu-HU"/>
        </w:rPr>
        <w:t>forin</w:t>
      </w:r>
      <w:r w:rsidR="00D8457F" w:rsidRPr="00505F37">
        <w:rPr>
          <w:rFonts w:ascii="Garamond" w:hAnsi="Garamond" w:cs="Calibri"/>
          <w:sz w:val="22"/>
          <w:szCs w:val="22"/>
          <w:lang w:val="hu-HU"/>
        </w:rPr>
        <w:t>t)</w:t>
      </w:r>
      <w:r w:rsidRPr="00505F37">
        <w:rPr>
          <w:rFonts w:ascii="Garamond" w:hAnsi="Garamond" w:cs="Calibri"/>
          <w:sz w:val="22"/>
          <w:szCs w:val="22"/>
          <w:lang w:val="hu-HU"/>
        </w:rPr>
        <w:t>. Ezen összeghatárt meghaladó egyszeri segélyt csak rendkívü</w:t>
      </w:r>
      <w:r w:rsidR="00723CFB" w:rsidRPr="00505F37">
        <w:rPr>
          <w:rFonts w:ascii="Garamond" w:hAnsi="Garamond" w:cs="Calibri"/>
          <w:sz w:val="22"/>
          <w:szCs w:val="22"/>
          <w:lang w:val="hu-HU"/>
        </w:rPr>
        <w:t xml:space="preserve">l indokolt esetben a Magyar Államkincstár </w:t>
      </w:r>
      <w:r w:rsidR="000E0639" w:rsidRPr="00505F37">
        <w:rPr>
          <w:rFonts w:ascii="Garamond" w:hAnsi="Garamond" w:cs="Calibri"/>
          <w:sz w:val="22"/>
          <w:szCs w:val="22"/>
          <w:lang w:val="hu-HU"/>
        </w:rPr>
        <w:t xml:space="preserve">Központja </w:t>
      </w:r>
      <w:r w:rsidRPr="00505F37">
        <w:rPr>
          <w:rFonts w:ascii="Garamond" w:hAnsi="Garamond" w:cs="Calibri"/>
          <w:sz w:val="22"/>
          <w:szCs w:val="22"/>
          <w:lang w:val="hu-HU"/>
        </w:rPr>
        <w:t xml:space="preserve">engedélyezhet. </w:t>
      </w:r>
    </w:p>
    <w:p w:rsidR="00D8457F" w:rsidRPr="00505F37" w:rsidRDefault="00D8457F" w:rsidP="0011669B">
      <w:pPr>
        <w:jc w:val="both"/>
        <w:rPr>
          <w:rFonts w:ascii="Garamond" w:hAnsi="Garamond" w:cs="Calibri"/>
          <w:sz w:val="22"/>
          <w:szCs w:val="22"/>
          <w:lang w:val="hu-HU"/>
        </w:rPr>
      </w:pPr>
    </w:p>
    <w:p w:rsidR="00D8457F" w:rsidRPr="00505F37" w:rsidRDefault="00D8457F" w:rsidP="0011669B">
      <w:pPr>
        <w:jc w:val="both"/>
        <w:rPr>
          <w:rFonts w:ascii="Garamond" w:hAnsi="Garamond" w:cs="Calibri"/>
          <w:b/>
          <w:sz w:val="22"/>
          <w:szCs w:val="22"/>
          <w:lang w:val="hu-HU"/>
        </w:rPr>
      </w:pPr>
      <w:r w:rsidRPr="00505F37">
        <w:rPr>
          <w:rFonts w:ascii="Garamond" w:hAnsi="Garamond" w:cs="Calibri"/>
          <w:b/>
          <w:sz w:val="22"/>
          <w:szCs w:val="22"/>
          <w:lang w:val="hu-HU"/>
        </w:rPr>
        <w:t>Az egyszeri segély hogyan kerül kifizetésre?</w:t>
      </w:r>
    </w:p>
    <w:p w:rsidR="0009276E" w:rsidRPr="00505F37" w:rsidRDefault="0009276E" w:rsidP="0011669B">
      <w:pPr>
        <w:jc w:val="both"/>
        <w:rPr>
          <w:rFonts w:ascii="Garamond" w:hAnsi="Garamond" w:cs="Calibri"/>
          <w:sz w:val="22"/>
          <w:szCs w:val="22"/>
          <w:lang w:val="hu-HU"/>
        </w:rPr>
      </w:pPr>
      <w:r w:rsidRPr="00505F37">
        <w:rPr>
          <w:rFonts w:ascii="Garamond" w:hAnsi="Garamond" w:cs="Calibri"/>
          <w:sz w:val="22"/>
          <w:szCs w:val="22"/>
          <w:lang w:val="hu-HU"/>
        </w:rPr>
        <w:t>Az engedélyezett egyszeri segélyt a Nyugdíjfolyósító Igazgatóság utalja a nyugdíj folyósításával azonos módon.</w:t>
      </w:r>
    </w:p>
    <w:p w:rsidR="00AF318F" w:rsidRPr="00505F37" w:rsidRDefault="00AF318F" w:rsidP="0011669B">
      <w:pPr>
        <w:jc w:val="both"/>
        <w:rPr>
          <w:rFonts w:ascii="Garamond" w:hAnsi="Garamond" w:cs="Calibri"/>
          <w:sz w:val="22"/>
          <w:szCs w:val="22"/>
          <w:lang w:val="hu-HU"/>
        </w:rPr>
      </w:pPr>
    </w:p>
    <w:p w:rsidR="00FA0CAC" w:rsidRPr="00505F37" w:rsidRDefault="00FA0CAC" w:rsidP="0011669B">
      <w:pPr>
        <w:jc w:val="both"/>
        <w:rPr>
          <w:rFonts w:ascii="Garamond" w:hAnsi="Garamond" w:cs="Calibri"/>
          <w:b/>
          <w:sz w:val="22"/>
          <w:szCs w:val="22"/>
          <w:lang w:val="hu-HU"/>
        </w:rPr>
      </w:pPr>
      <w:r w:rsidRPr="00505F37">
        <w:rPr>
          <w:rFonts w:ascii="Garamond" w:hAnsi="Garamond" w:cs="Calibri"/>
          <w:b/>
          <w:sz w:val="22"/>
          <w:szCs w:val="22"/>
          <w:lang w:val="hu-HU"/>
        </w:rPr>
        <w:t>Rehabilitációs ellátásban, vagy rokkantsági ellátásban részesülő személy részére engedélyezhető-e egyszeri segély?</w:t>
      </w:r>
    </w:p>
    <w:p w:rsidR="00FA0CAC" w:rsidRPr="00505F37" w:rsidRDefault="00FA0CAC" w:rsidP="0011669B">
      <w:pPr>
        <w:jc w:val="both"/>
        <w:rPr>
          <w:rFonts w:ascii="Garamond" w:hAnsi="Garamond" w:cs="Calibri"/>
          <w:sz w:val="22"/>
          <w:szCs w:val="22"/>
          <w:lang w:val="hu-HU"/>
        </w:rPr>
      </w:pPr>
      <w:r w:rsidRPr="00505F37">
        <w:rPr>
          <w:rFonts w:ascii="Garamond" w:hAnsi="Garamond" w:cs="Calibri"/>
          <w:sz w:val="22"/>
          <w:szCs w:val="22"/>
          <w:lang w:val="hu-HU"/>
        </w:rPr>
        <w:t>A rokkantsági ellátás és a rehabilitációs ellátás nem minősül nyugellátásnak, ezért részükre</w:t>
      </w:r>
      <w:r w:rsidR="001D6249" w:rsidRPr="00505F37">
        <w:rPr>
          <w:rFonts w:ascii="Garamond" w:hAnsi="Garamond" w:cs="Calibri"/>
          <w:sz w:val="22"/>
          <w:szCs w:val="22"/>
          <w:lang w:val="hu-HU"/>
        </w:rPr>
        <w:t xml:space="preserve"> egyszeri</w:t>
      </w:r>
      <w:r w:rsidRPr="00505F37">
        <w:rPr>
          <w:rFonts w:ascii="Garamond" w:hAnsi="Garamond" w:cs="Calibri"/>
          <w:sz w:val="22"/>
          <w:szCs w:val="22"/>
          <w:lang w:val="hu-HU"/>
        </w:rPr>
        <w:t xml:space="preserve"> segély megállapítása nem engedélyezhető.</w:t>
      </w:r>
    </w:p>
    <w:p w:rsidR="00357BE0" w:rsidRPr="00505F37" w:rsidRDefault="00357BE0" w:rsidP="0011669B">
      <w:pPr>
        <w:pStyle w:val="Krds"/>
        <w:numPr>
          <w:ilvl w:val="0"/>
          <w:numId w:val="0"/>
        </w:numPr>
        <w:rPr>
          <w:rFonts w:ascii="Garamond" w:hAnsi="Garamond" w:cs="Calibri"/>
          <w:sz w:val="22"/>
          <w:szCs w:val="22"/>
        </w:rPr>
      </w:pPr>
    </w:p>
    <w:p w:rsidR="00267A4E" w:rsidRPr="00505F37" w:rsidRDefault="00267A4E" w:rsidP="0011669B">
      <w:pPr>
        <w:pStyle w:val="Krds"/>
        <w:numPr>
          <w:ilvl w:val="0"/>
          <w:numId w:val="0"/>
        </w:numPr>
        <w:rPr>
          <w:rFonts w:ascii="Garamond" w:hAnsi="Garamond" w:cs="Calibri"/>
          <w:sz w:val="22"/>
          <w:szCs w:val="22"/>
        </w:rPr>
      </w:pPr>
    </w:p>
    <w:p w:rsidR="00A84FA5" w:rsidRPr="00505F37" w:rsidRDefault="00EC180F" w:rsidP="0010492D">
      <w:pPr>
        <w:pStyle w:val="Krds"/>
        <w:numPr>
          <w:ilvl w:val="0"/>
          <w:numId w:val="0"/>
        </w:numPr>
        <w:rPr>
          <w:rFonts w:ascii="Garamond" w:hAnsi="Garamond" w:cs="Calibri"/>
          <w:smallCaps/>
          <w:szCs w:val="24"/>
        </w:rPr>
      </w:pPr>
      <w:r w:rsidRPr="00505F37">
        <w:rPr>
          <w:rFonts w:ascii="Garamond" w:hAnsi="Garamond" w:cs="Calibri"/>
          <w:szCs w:val="24"/>
        </w:rPr>
        <w:br w:type="page"/>
      </w:r>
      <w:r w:rsidR="00B9315C" w:rsidRPr="00505F37">
        <w:rPr>
          <w:rFonts w:ascii="Garamond" w:hAnsi="Garamond" w:cs="Calibri"/>
          <w:szCs w:val="24"/>
        </w:rPr>
        <w:lastRenderedPageBreak/>
        <w:t>IX</w:t>
      </w:r>
      <w:r w:rsidR="0010492D" w:rsidRPr="00505F37">
        <w:rPr>
          <w:rFonts w:ascii="Garamond" w:hAnsi="Garamond" w:cs="Calibri"/>
          <w:szCs w:val="24"/>
        </w:rPr>
        <w:t xml:space="preserve">. </w:t>
      </w:r>
      <w:r w:rsidR="00A84FA5" w:rsidRPr="00505F37">
        <w:rPr>
          <w:rFonts w:ascii="Garamond" w:hAnsi="Garamond" w:cs="Calibri"/>
          <w:smallCaps/>
          <w:szCs w:val="24"/>
        </w:rPr>
        <w:t>A nyugdí</w:t>
      </w:r>
      <w:r w:rsidR="00650308" w:rsidRPr="00505F37">
        <w:rPr>
          <w:rFonts w:ascii="Garamond" w:hAnsi="Garamond" w:cs="Calibri"/>
          <w:smallCaps/>
          <w:szCs w:val="24"/>
        </w:rPr>
        <w:t>jasok és a korhatár előtti ellátásban részesülők adó és járulékfizetési kötelezettségei</w:t>
      </w:r>
    </w:p>
    <w:p w:rsidR="00E9249D" w:rsidRPr="00505F37" w:rsidRDefault="00E9249D" w:rsidP="0011669B">
      <w:pPr>
        <w:pStyle w:val="Krds"/>
        <w:numPr>
          <w:ilvl w:val="0"/>
          <w:numId w:val="0"/>
        </w:numPr>
        <w:rPr>
          <w:rFonts w:ascii="Garamond" w:hAnsi="Garamond" w:cs="Calibri"/>
          <w:sz w:val="22"/>
          <w:szCs w:val="22"/>
        </w:rPr>
      </w:pPr>
    </w:p>
    <w:p w:rsidR="00A84FA5" w:rsidRPr="00505F37" w:rsidRDefault="00A84FA5" w:rsidP="0011669B">
      <w:pPr>
        <w:pStyle w:val="Krds"/>
        <w:numPr>
          <w:ilvl w:val="0"/>
          <w:numId w:val="0"/>
        </w:numPr>
        <w:rPr>
          <w:rFonts w:ascii="Garamond" w:hAnsi="Garamond" w:cs="Calibri"/>
          <w:sz w:val="22"/>
          <w:szCs w:val="22"/>
        </w:rPr>
      </w:pPr>
      <w:r w:rsidRPr="00505F37">
        <w:rPr>
          <w:rFonts w:ascii="Garamond" w:hAnsi="Garamond" w:cs="Calibri"/>
          <w:sz w:val="22"/>
          <w:szCs w:val="22"/>
        </w:rPr>
        <w:t>Adóköteles</w:t>
      </w:r>
      <w:r w:rsidR="000D0A79" w:rsidRPr="00505F37">
        <w:rPr>
          <w:rFonts w:ascii="Garamond" w:hAnsi="Garamond" w:cs="Calibri"/>
          <w:sz w:val="22"/>
          <w:szCs w:val="22"/>
        </w:rPr>
        <w:t xml:space="preserve"> </w:t>
      </w:r>
      <w:r w:rsidR="004B5351" w:rsidRPr="00505F37">
        <w:rPr>
          <w:rFonts w:ascii="Garamond" w:hAnsi="Garamond" w:cs="Calibri"/>
          <w:sz w:val="22"/>
          <w:szCs w:val="22"/>
        </w:rPr>
        <w:t>bevételnek minősül-e</w:t>
      </w:r>
      <w:r w:rsidRPr="00505F37">
        <w:rPr>
          <w:rFonts w:ascii="Garamond" w:hAnsi="Garamond" w:cs="Calibri"/>
          <w:sz w:val="22"/>
          <w:szCs w:val="22"/>
        </w:rPr>
        <w:t xml:space="preserve"> a nyugdíj?</w:t>
      </w:r>
    </w:p>
    <w:p w:rsidR="00573F40" w:rsidRPr="00505F37" w:rsidRDefault="00A84FA5" w:rsidP="0011669B">
      <w:pPr>
        <w:jc w:val="both"/>
        <w:rPr>
          <w:rFonts w:ascii="Garamond" w:hAnsi="Garamond" w:cs="Calibri"/>
          <w:sz w:val="22"/>
          <w:szCs w:val="22"/>
          <w:lang w:val="hu-HU"/>
        </w:rPr>
      </w:pPr>
      <w:r w:rsidRPr="00505F37">
        <w:rPr>
          <w:rFonts w:ascii="Garamond" w:hAnsi="Garamond" w:cs="Calibri"/>
          <w:sz w:val="22"/>
          <w:szCs w:val="22"/>
          <w:lang w:val="hu-HU"/>
        </w:rPr>
        <w:t>A nyugdíj</w:t>
      </w:r>
      <w:r w:rsidR="0031358F" w:rsidRPr="00505F37">
        <w:rPr>
          <w:rFonts w:ascii="Garamond" w:hAnsi="Garamond" w:cs="Calibri"/>
          <w:sz w:val="22"/>
          <w:szCs w:val="22"/>
          <w:lang w:val="hu-HU"/>
        </w:rPr>
        <w:t>, valamint a korhatár előtti ellátás</w:t>
      </w:r>
      <w:r w:rsidRPr="00505F37">
        <w:rPr>
          <w:rFonts w:ascii="Garamond" w:hAnsi="Garamond" w:cs="Calibri"/>
          <w:sz w:val="22"/>
          <w:szCs w:val="22"/>
          <w:lang w:val="hu-HU"/>
        </w:rPr>
        <w:t xml:space="preserve"> </w:t>
      </w:r>
      <w:r w:rsidRPr="00505F37">
        <w:rPr>
          <w:rFonts w:ascii="Garamond" w:hAnsi="Garamond" w:cs="Calibri"/>
          <w:b/>
          <w:sz w:val="22"/>
          <w:szCs w:val="22"/>
          <w:lang w:val="hu-HU"/>
        </w:rPr>
        <w:t>adómentes</w:t>
      </w:r>
      <w:r w:rsidR="00D67C01" w:rsidRPr="00505F37">
        <w:rPr>
          <w:rFonts w:ascii="Garamond" w:hAnsi="Garamond" w:cs="Calibri"/>
          <w:b/>
          <w:sz w:val="22"/>
          <w:szCs w:val="22"/>
          <w:lang w:val="hu-HU"/>
        </w:rPr>
        <w:t xml:space="preserve"> bevétel</w:t>
      </w:r>
      <w:r w:rsidRPr="00505F37">
        <w:rPr>
          <w:rFonts w:ascii="Garamond" w:hAnsi="Garamond" w:cs="Calibri"/>
          <w:sz w:val="22"/>
          <w:szCs w:val="22"/>
          <w:lang w:val="hu-HU"/>
        </w:rPr>
        <w:t xml:space="preserve">, </w:t>
      </w:r>
      <w:r w:rsidR="00D67C01" w:rsidRPr="00505F37">
        <w:rPr>
          <w:rFonts w:ascii="Garamond" w:hAnsi="Garamond" w:cs="Calibri"/>
          <w:sz w:val="22"/>
          <w:szCs w:val="22"/>
          <w:lang w:val="hu-HU"/>
        </w:rPr>
        <w:t>az adó</w:t>
      </w:r>
      <w:r w:rsidR="00650308" w:rsidRPr="00505F37">
        <w:rPr>
          <w:rFonts w:ascii="Garamond" w:hAnsi="Garamond" w:cs="Calibri"/>
          <w:sz w:val="22"/>
          <w:szCs w:val="22"/>
          <w:lang w:val="hu-HU"/>
        </w:rPr>
        <w:t xml:space="preserve"> </w:t>
      </w:r>
      <w:r w:rsidR="00D67C01" w:rsidRPr="00505F37">
        <w:rPr>
          <w:rFonts w:ascii="Garamond" w:hAnsi="Garamond" w:cs="Calibri"/>
          <w:sz w:val="22"/>
          <w:szCs w:val="22"/>
          <w:lang w:val="hu-HU"/>
        </w:rPr>
        <w:t>megállapítás során</w:t>
      </w:r>
      <w:r w:rsidRPr="00505F37">
        <w:rPr>
          <w:rFonts w:ascii="Garamond" w:hAnsi="Garamond" w:cs="Calibri"/>
          <w:sz w:val="22"/>
          <w:szCs w:val="22"/>
          <w:lang w:val="hu-HU"/>
        </w:rPr>
        <w:t xml:space="preserve"> nem kell összevonni az esetleges egyéb jövedelmekkel.</w:t>
      </w:r>
    </w:p>
    <w:p w:rsidR="001D6249" w:rsidRPr="00505F37" w:rsidRDefault="001D6249" w:rsidP="001D6249">
      <w:pPr>
        <w:autoSpaceDE w:val="0"/>
        <w:autoSpaceDN w:val="0"/>
        <w:adjustRightInd w:val="0"/>
        <w:jc w:val="both"/>
        <w:rPr>
          <w:rFonts w:ascii="Garamond" w:hAnsi="Garamond" w:cs="Calibri"/>
          <w:iCs/>
          <w:sz w:val="22"/>
          <w:szCs w:val="22"/>
          <w:lang w:val="hu-HU"/>
        </w:rPr>
      </w:pPr>
      <w:r w:rsidRPr="00505F37">
        <w:rPr>
          <w:rFonts w:ascii="Garamond" w:hAnsi="Garamond" w:cs="Calibri"/>
          <w:sz w:val="22"/>
          <w:szCs w:val="22"/>
          <w:lang w:val="hu-HU"/>
        </w:rPr>
        <w:t xml:space="preserve">2012. január 1-jétől az 1955-ben vagy azt követően született, szolgálati nyugdíjban részesülő személynek a szolgálati nyugdíját szolgálati járandóság elnevezéssel folyósítják tovább. </w:t>
      </w:r>
      <w:r w:rsidRPr="00505F37">
        <w:rPr>
          <w:rFonts w:ascii="Garamond" w:hAnsi="Garamond" w:cs="Calibri"/>
          <w:iCs/>
          <w:sz w:val="22"/>
          <w:szCs w:val="22"/>
          <w:lang w:val="hu-HU"/>
        </w:rPr>
        <w:t>A szolgálati járandóságot létrehozó jogszabály (2011. évi CLXVII. törvény)</w:t>
      </w:r>
      <w:r w:rsidRPr="00505F37">
        <w:rPr>
          <w:rFonts w:ascii="Garamond" w:hAnsi="Garamond" w:cs="Calibri"/>
          <w:i/>
          <w:iCs/>
          <w:sz w:val="22"/>
          <w:szCs w:val="22"/>
          <w:lang w:val="hu-HU"/>
        </w:rPr>
        <w:t xml:space="preserve"> </w:t>
      </w:r>
      <w:r w:rsidRPr="00505F37">
        <w:rPr>
          <w:rFonts w:ascii="Garamond" w:hAnsi="Garamond" w:cs="Calibri"/>
          <w:iCs/>
          <w:sz w:val="22"/>
          <w:szCs w:val="22"/>
          <w:lang w:val="hu-HU"/>
        </w:rPr>
        <w:t>szerint a csökkentés nem adó, hanem azzal azonos mértékű levonás, ezért csökkentéssel szemben az adókedvezmények automatikusan nem illetik meg a járandóságban részesülőt, csak e jogszabály külön rendelkezései alapján a családi adó- és járulékkedvezmény érvényesíthető.</w:t>
      </w:r>
    </w:p>
    <w:p w:rsidR="002C301A" w:rsidRPr="00505F37" w:rsidRDefault="002C301A" w:rsidP="0011669B">
      <w:pPr>
        <w:jc w:val="both"/>
        <w:rPr>
          <w:rFonts w:ascii="Garamond" w:hAnsi="Garamond" w:cs="Calibri"/>
          <w:iCs/>
          <w:sz w:val="22"/>
          <w:szCs w:val="22"/>
          <w:lang w:val="hu-HU"/>
        </w:rPr>
      </w:pPr>
    </w:p>
    <w:p w:rsidR="00A84FA5" w:rsidRPr="00505F37" w:rsidRDefault="00A84FA5" w:rsidP="0011669B">
      <w:pPr>
        <w:pStyle w:val="Krds"/>
        <w:numPr>
          <w:ilvl w:val="0"/>
          <w:numId w:val="0"/>
        </w:numPr>
        <w:rPr>
          <w:rFonts w:ascii="Garamond" w:hAnsi="Garamond" w:cs="Calibri"/>
          <w:sz w:val="22"/>
          <w:szCs w:val="22"/>
        </w:rPr>
      </w:pPr>
      <w:r w:rsidRPr="00505F37">
        <w:rPr>
          <w:rFonts w:ascii="Garamond" w:hAnsi="Garamond" w:cs="Calibri"/>
          <w:sz w:val="22"/>
          <w:szCs w:val="22"/>
        </w:rPr>
        <w:t>Nyugdíjas munkavállalónak kell-e járulékokat fizetnie?</w:t>
      </w:r>
    </w:p>
    <w:p w:rsidR="006E6CDC" w:rsidRPr="00505F37" w:rsidRDefault="006E6CDC" w:rsidP="006E6CDC">
      <w:pPr>
        <w:jc w:val="both"/>
        <w:rPr>
          <w:rFonts w:ascii="Garamond" w:hAnsi="Garamond" w:cs="Calibri"/>
          <w:sz w:val="22"/>
          <w:szCs w:val="22"/>
          <w:lang w:val="hu-HU"/>
        </w:rPr>
      </w:pPr>
      <w:r w:rsidRPr="00505F37">
        <w:rPr>
          <w:rFonts w:ascii="Garamond" w:hAnsi="Garamond" w:cs="Calibri"/>
          <w:bCs/>
          <w:sz w:val="22"/>
          <w:szCs w:val="22"/>
          <w:lang w:val="hu-HU"/>
        </w:rPr>
        <w:t xml:space="preserve">A saját jogú nyugdíjas foglalkoztatott </w:t>
      </w:r>
      <w:r w:rsidRPr="00505F37">
        <w:rPr>
          <w:rFonts w:ascii="Garamond" w:hAnsi="Garamond" w:cs="Calibri"/>
          <w:sz w:val="22"/>
          <w:szCs w:val="22"/>
          <w:lang w:val="hu-HU"/>
        </w:rPr>
        <w:t xml:space="preserve">(ide nem értve az Mt. szerint munkaviszonyban álló saját jogú nyugdíjasnak minősülő személyt) </w:t>
      </w:r>
      <w:r w:rsidRPr="00505F37">
        <w:rPr>
          <w:rFonts w:ascii="Garamond" w:hAnsi="Garamond" w:cs="Calibri"/>
          <w:bCs/>
          <w:sz w:val="22"/>
          <w:szCs w:val="22"/>
          <w:lang w:val="hu-HU"/>
        </w:rPr>
        <w:t>a járulékalapot képező jövedelme után természetbeni egészségbiztosítási járulékot (4%) és nyugdíjjárulékot (10%) fizet. Ha a nyugdíj folyósítása szünetel, a saját jogú nyugdíjas foglalkoztatott pénzbeli egészségbiztosítási járulékot (3%) is köteles fizetni. A munkaviszonyban álló nyugdíjas 2019-től a keresete után nem fizet sem egészségbiztosítási, sem nyugdíjjárulékot, így nyugdíjnövelésre sem lesz jogosult.</w:t>
      </w:r>
      <w:r w:rsidR="004145D0" w:rsidRPr="00505F37">
        <w:rPr>
          <w:rFonts w:ascii="Garamond" w:hAnsi="Garamond" w:cs="Calibri"/>
          <w:bCs/>
          <w:sz w:val="22"/>
          <w:szCs w:val="22"/>
          <w:lang w:val="hu-HU"/>
        </w:rPr>
        <w:t xml:space="preserve"> 2020. július 1-jétől bármely jogviszony keretében végzett munka díjazása mentes a nyugdíjjárulékfizetési kötelezettség alól.</w:t>
      </w:r>
    </w:p>
    <w:p w:rsidR="00D67C01" w:rsidRPr="00505F37" w:rsidRDefault="00D67C01" w:rsidP="0011669B">
      <w:pPr>
        <w:jc w:val="both"/>
        <w:rPr>
          <w:rFonts w:ascii="Garamond" w:hAnsi="Garamond" w:cs="Calibri"/>
          <w:sz w:val="22"/>
          <w:szCs w:val="22"/>
          <w:lang w:val="hu-HU"/>
        </w:rPr>
      </w:pPr>
    </w:p>
    <w:p w:rsidR="00B732F9" w:rsidRPr="00505F37" w:rsidRDefault="00B732F9" w:rsidP="0011669B">
      <w:pPr>
        <w:jc w:val="both"/>
        <w:rPr>
          <w:rFonts w:ascii="Garamond" w:hAnsi="Garamond" w:cs="Calibri"/>
          <w:b/>
          <w:sz w:val="22"/>
          <w:szCs w:val="22"/>
          <w:lang w:val="hu-HU"/>
        </w:rPr>
      </w:pPr>
      <w:r w:rsidRPr="00505F37">
        <w:rPr>
          <w:rFonts w:ascii="Garamond" w:hAnsi="Garamond" w:cs="Calibri"/>
          <w:b/>
          <w:sz w:val="22"/>
          <w:szCs w:val="22"/>
          <w:lang w:val="hu-HU"/>
        </w:rPr>
        <w:t>Ki minősül kiegészítő tevékenységet folytató egyéni vagy társas vállalkozónak?</w:t>
      </w:r>
    </w:p>
    <w:p w:rsidR="00B732F9" w:rsidRPr="00505F37" w:rsidRDefault="00B732F9" w:rsidP="0011669B">
      <w:pPr>
        <w:jc w:val="both"/>
        <w:rPr>
          <w:rFonts w:ascii="Garamond" w:hAnsi="Garamond" w:cs="Calibri"/>
          <w:sz w:val="22"/>
          <w:szCs w:val="22"/>
          <w:lang w:val="hu-HU"/>
        </w:rPr>
      </w:pPr>
      <w:r w:rsidRPr="00505F37">
        <w:rPr>
          <w:rFonts w:ascii="Garamond" w:hAnsi="Garamond" w:cs="Calibri"/>
          <w:bCs/>
          <w:sz w:val="22"/>
          <w:szCs w:val="22"/>
          <w:lang w:val="hu-HU"/>
        </w:rPr>
        <w:t>Az az egyéni, illetve társas vállalkozó, aki vállalkozói tevékenységet saját jogú nyugdíjasként folytat, továbbá az az özvegyi nyugdíjban részesülő személy, aki a reá irányadó öregségi nyugdíjkorhatárt betöltötte.</w:t>
      </w:r>
    </w:p>
    <w:p w:rsidR="00B732F9" w:rsidRPr="00505F37" w:rsidRDefault="00B732F9" w:rsidP="0011669B">
      <w:pPr>
        <w:jc w:val="both"/>
        <w:rPr>
          <w:rFonts w:ascii="Garamond" w:hAnsi="Garamond" w:cs="Calibri"/>
          <w:sz w:val="22"/>
          <w:szCs w:val="22"/>
          <w:lang w:val="hu-HU"/>
        </w:rPr>
      </w:pPr>
    </w:p>
    <w:p w:rsidR="00B732F9" w:rsidRPr="00505F37" w:rsidRDefault="00B732F9" w:rsidP="0011669B">
      <w:pPr>
        <w:jc w:val="both"/>
        <w:rPr>
          <w:rFonts w:ascii="Garamond" w:hAnsi="Garamond" w:cs="Calibri"/>
          <w:b/>
          <w:sz w:val="22"/>
          <w:szCs w:val="22"/>
          <w:lang w:val="hu-HU"/>
        </w:rPr>
      </w:pPr>
      <w:r w:rsidRPr="00505F37">
        <w:rPr>
          <w:rFonts w:ascii="Garamond" w:hAnsi="Garamond" w:cs="Calibri"/>
          <w:b/>
          <w:sz w:val="22"/>
          <w:szCs w:val="22"/>
          <w:lang w:val="hu-HU"/>
        </w:rPr>
        <w:t>Ki minősül saját jogú nyugdíjasnak?</w:t>
      </w:r>
    </w:p>
    <w:p w:rsidR="00B732F9" w:rsidRPr="00505F37" w:rsidRDefault="00B732F9" w:rsidP="0011669B">
      <w:pPr>
        <w:autoSpaceDE w:val="0"/>
        <w:autoSpaceDN w:val="0"/>
        <w:adjustRightInd w:val="0"/>
        <w:jc w:val="both"/>
        <w:rPr>
          <w:rFonts w:ascii="Garamond" w:hAnsi="Garamond" w:cs="Calibri"/>
          <w:sz w:val="22"/>
          <w:szCs w:val="22"/>
          <w:lang w:val="hu-HU"/>
        </w:rPr>
      </w:pPr>
      <w:r w:rsidRPr="00505F37">
        <w:rPr>
          <w:rFonts w:ascii="Garamond" w:hAnsi="Garamond" w:cs="Calibri"/>
          <w:bCs/>
          <w:sz w:val="22"/>
          <w:szCs w:val="22"/>
          <w:lang w:val="hu-HU"/>
        </w:rPr>
        <w:t>Az a természetes személy, aki</w:t>
      </w:r>
    </w:p>
    <w:p w:rsidR="00B732F9" w:rsidRPr="00505F37" w:rsidRDefault="0010492D" w:rsidP="0010492D">
      <w:pPr>
        <w:autoSpaceDE w:val="0"/>
        <w:autoSpaceDN w:val="0"/>
        <w:adjustRightInd w:val="0"/>
        <w:ind w:left="284" w:hanging="284"/>
        <w:jc w:val="both"/>
        <w:rPr>
          <w:rFonts w:ascii="Garamond" w:hAnsi="Garamond" w:cs="Calibri"/>
          <w:sz w:val="22"/>
          <w:szCs w:val="22"/>
          <w:lang w:val="hu-HU"/>
        </w:rPr>
      </w:pPr>
      <w:r w:rsidRPr="00505F37">
        <w:rPr>
          <w:rFonts w:ascii="Garamond" w:hAnsi="Garamond" w:cs="Calibri"/>
          <w:bCs/>
          <w:sz w:val="22"/>
          <w:szCs w:val="22"/>
          <w:lang w:val="hu-HU"/>
        </w:rPr>
        <w:t>-</w:t>
      </w:r>
      <w:r w:rsidRPr="00505F37">
        <w:rPr>
          <w:rFonts w:ascii="Garamond" w:hAnsi="Garamond" w:cs="Calibri"/>
          <w:bCs/>
          <w:sz w:val="22"/>
          <w:szCs w:val="22"/>
          <w:lang w:val="hu-HU"/>
        </w:rPr>
        <w:tab/>
      </w:r>
      <w:r w:rsidR="00B732F9" w:rsidRPr="00505F37">
        <w:rPr>
          <w:rFonts w:ascii="Garamond" w:hAnsi="Garamond" w:cs="Calibri"/>
          <w:bCs/>
          <w:sz w:val="22"/>
          <w:szCs w:val="22"/>
          <w:lang w:val="hu-HU"/>
        </w:rPr>
        <w:t xml:space="preserve">a társadalombiztosítási nyugellátásról szóló törvény, illetve nemzetközi egyezmény alkalmazásával a 14. § (3) bekezdés </w:t>
      </w:r>
      <w:r w:rsidR="00B732F9" w:rsidRPr="00505F37">
        <w:rPr>
          <w:rFonts w:ascii="Garamond" w:hAnsi="Garamond" w:cs="Calibri"/>
          <w:bCs/>
          <w:iCs/>
          <w:sz w:val="22"/>
          <w:szCs w:val="22"/>
          <w:lang w:val="hu-HU"/>
        </w:rPr>
        <w:t>a)</w:t>
      </w:r>
      <w:r w:rsidR="00B732F9" w:rsidRPr="00505F37">
        <w:rPr>
          <w:rFonts w:ascii="Garamond" w:hAnsi="Garamond" w:cs="Calibri"/>
          <w:bCs/>
          <w:sz w:val="22"/>
          <w:szCs w:val="22"/>
          <w:lang w:val="hu-HU"/>
        </w:rPr>
        <w:t xml:space="preserve"> és </w:t>
      </w:r>
      <w:r w:rsidR="00B732F9" w:rsidRPr="00505F37">
        <w:rPr>
          <w:rFonts w:ascii="Garamond" w:hAnsi="Garamond" w:cs="Calibri"/>
          <w:bCs/>
          <w:iCs/>
          <w:sz w:val="22"/>
          <w:szCs w:val="22"/>
          <w:lang w:val="hu-HU"/>
        </w:rPr>
        <w:t>c)</w:t>
      </w:r>
      <w:r w:rsidR="00B732F9" w:rsidRPr="00505F37">
        <w:rPr>
          <w:rFonts w:ascii="Garamond" w:hAnsi="Garamond" w:cs="Calibri"/>
          <w:bCs/>
          <w:sz w:val="22"/>
          <w:szCs w:val="22"/>
          <w:lang w:val="hu-HU"/>
        </w:rPr>
        <w:t xml:space="preserve"> pontjában meghatározott saját jogú nyugellátásban, a Magyar Alkotóművészeti Közalapítvány által folyósított ellátásokról szóló kormányrendelet alapján folyósított öregségi, rokkantsági nyugdíjsegélyben (nyugdíjban), </w:t>
      </w:r>
      <w:r w:rsidR="00B732F9" w:rsidRPr="00505F37">
        <w:rPr>
          <w:rFonts w:ascii="Garamond" w:hAnsi="Garamond" w:cs="Calibri"/>
          <w:bCs/>
          <w:sz w:val="22"/>
          <w:szCs w:val="22"/>
          <w:lang w:val="hu-HU"/>
        </w:rPr>
        <w:lastRenderedPageBreak/>
        <w:t>Magyarországon nyilvántartásba vett egyháztól egyházi, felekezeti nyugdíjban vagy növelt összegű öregségi, munkaképtelenségi járadékban részesül,</w:t>
      </w:r>
    </w:p>
    <w:p w:rsidR="00B732F9" w:rsidRPr="00505F37" w:rsidRDefault="0010492D" w:rsidP="0010492D">
      <w:pPr>
        <w:autoSpaceDE w:val="0"/>
        <w:autoSpaceDN w:val="0"/>
        <w:adjustRightInd w:val="0"/>
        <w:ind w:left="284" w:hanging="284"/>
        <w:jc w:val="both"/>
        <w:rPr>
          <w:rFonts w:ascii="Garamond" w:hAnsi="Garamond" w:cs="Calibri"/>
          <w:bCs/>
          <w:sz w:val="22"/>
          <w:szCs w:val="22"/>
          <w:lang w:val="hu-HU"/>
        </w:rPr>
      </w:pPr>
      <w:r w:rsidRPr="00505F37">
        <w:rPr>
          <w:rFonts w:ascii="Garamond" w:hAnsi="Garamond" w:cs="Calibri"/>
          <w:bCs/>
          <w:sz w:val="22"/>
          <w:szCs w:val="22"/>
          <w:lang w:val="hu-HU"/>
        </w:rPr>
        <w:t>-</w:t>
      </w:r>
      <w:r w:rsidRPr="00505F37">
        <w:rPr>
          <w:rFonts w:ascii="Garamond" w:hAnsi="Garamond" w:cs="Calibri"/>
          <w:bCs/>
          <w:sz w:val="22"/>
          <w:szCs w:val="22"/>
          <w:lang w:val="hu-HU"/>
        </w:rPr>
        <w:tab/>
      </w:r>
      <w:r w:rsidR="00B732F9" w:rsidRPr="00505F37">
        <w:rPr>
          <w:rFonts w:ascii="Garamond" w:hAnsi="Garamond" w:cs="Calibri"/>
          <w:bCs/>
          <w:sz w:val="22"/>
          <w:szCs w:val="22"/>
          <w:lang w:val="hu-HU"/>
        </w:rPr>
        <w:t>a szociális biztonsági rendszerek koordinálásáról és annak végrehajtásáról szóló uniós rendeletek, illetve az EGT-állam jogszabályai alkalmazásával saját jogú öregségi nyugdíjban részesül.</w:t>
      </w:r>
    </w:p>
    <w:p w:rsidR="000D0E28" w:rsidRPr="00505F37" w:rsidRDefault="000D0E28" w:rsidP="0010492D">
      <w:pPr>
        <w:autoSpaceDE w:val="0"/>
        <w:autoSpaceDN w:val="0"/>
        <w:adjustRightInd w:val="0"/>
        <w:ind w:left="284" w:hanging="284"/>
        <w:jc w:val="both"/>
        <w:rPr>
          <w:rFonts w:ascii="Garamond" w:hAnsi="Garamond" w:cs="Calibri"/>
          <w:bCs/>
          <w:sz w:val="22"/>
          <w:szCs w:val="22"/>
          <w:lang w:val="hu-HU"/>
        </w:rPr>
      </w:pPr>
    </w:p>
    <w:p w:rsidR="00CA12A0" w:rsidRPr="00505F37" w:rsidRDefault="00CA12A0" w:rsidP="0011669B">
      <w:pPr>
        <w:autoSpaceDE w:val="0"/>
        <w:autoSpaceDN w:val="0"/>
        <w:adjustRightInd w:val="0"/>
        <w:jc w:val="both"/>
        <w:rPr>
          <w:rFonts w:ascii="Garamond" w:hAnsi="Garamond" w:cs="Calibri"/>
          <w:b/>
          <w:bCs/>
          <w:sz w:val="22"/>
          <w:szCs w:val="22"/>
          <w:lang w:val="hu-HU"/>
        </w:rPr>
      </w:pPr>
      <w:r w:rsidRPr="00505F37">
        <w:rPr>
          <w:rFonts w:ascii="Garamond" w:hAnsi="Garamond" w:cs="Calibri"/>
          <w:b/>
          <w:bCs/>
          <w:sz w:val="22"/>
          <w:szCs w:val="22"/>
          <w:lang w:val="hu-HU"/>
        </w:rPr>
        <w:t>Milyen járulékfizetési kötelezettsége van a kiegészítő tevékenységet folytató egyéni vagy társas vállalkozónak?</w:t>
      </w:r>
    </w:p>
    <w:p w:rsidR="00CA12A0" w:rsidRPr="00505F37" w:rsidRDefault="00CA12A0" w:rsidP="0011669B">
      <w:pPr>
        <w:pStyle w:val="Krds"/>
        <w:numPr>
          <w:ilvl w:val="0"/>
          <w:numId w:val="0"/>
        </w:numPr>
        <w:rPr>
          <w:rFonts w:ascii="Garamond" w:hAnsi="Garamond" w:cs="Calibri"/>
          <w:sz w:val="22"/>
          <w:szCs w:val="22"/>
        </w:rPr>
      </w:pPr>
      <w:r w:rsidRPr="00505F37">
        <w:rPr>
          <w:rFonts w:ascii="Garamond" w:hAnsi="Garamond" w:cs="Calibri"/>
          <w:b w:val="0"/>
          <w:bCs w:val="0"/>
          <w:sz w:val="22"/>
          <w:szCs w:val="22"/>
        </w:rPr>
        <w:t xml:space="preserve">A kiegészítő tevékenységet folytató egyéni vállalkozó, a kiegészítő tevékenységet folytató társas vállalkozó után a társas vállalkozás egészségügyi szolgáltatási járulék fizetésére kötelezett, melynek havi összege </w:t>
      </w:r>
      <w:r w:rsidR="001D6249" w:rsidRPr="00505F37">
        <w:rPr>
          <w:rFonts w:ascii="Garamond" w:hAnsi="Garamond" w:cs="Calibri"/>
          <w:b w:val="0"/>
          <w:bCs w:val="0"/>
          <w:sz w:val="22"/>
          <w:szCs w:val="22"/>
        </w:rPr>
        <w:t>7.320</w:t>
      </w:r>
      <w:r w:rsidR="000D0E28" w:rsidRPr="00505F37">
        <w:rPr>
          <w:rFonts w:ascii="Garamond" w:hAnsi="Garamond" w:cs="Calibri"/>
          <w:b w:val="0"/>
          <w:bCs w:val="0"/>
          <w:sz w:val="22"/>
          <w:szCs w:val="22"/>
        </w:rPr>
        <w:t>,-</w:t>
      </w:r>
      <w:r w:rsidR="00F46892" w:rsidRPr="00505F37">
        <w:rPr>
          <w:rFonts w:ascii="Garamond" w:hAnsi="Garamond" w:cs="Calibri"/>
          <w:b w:val="0"/>
          <w:bCs w:val="0"/>
          <w:sz w:val="22"/>
          <w:szCs w:val="22"/>
        </w:rPr>
        <w:t xml:space="preserve"> </w:t>
      </w:r>
      <w:r w:rsidR="00E9249D" w:rsidRPr="00505F37">
        <w:rPr>
          <w:rFonts w:ascii="Garamond" w:hAnsi="Garamond" w:cs="Calibri"/>
          <w:b w:val="0"/>
          <w:bCs w:val="0"/>
          <w:sz w:val="22"/>
          <w:szCs w:val="22"/>
        </w:rPr>
        <w:t>forint</w:t>
      </w:r>
      <w:r w:rsidRPr="00505F37">
        <w:rPr>
          <w:rFonts w:ascii="Garamond" w:hAnsi="Garamond" w:cs="Calibri"/>
          <w:b w:val="0"/>
          <w:bCs w:val="0"/>
          <w:sz w:val="22"/>
          <w:szCs w:val="22"/>
        </w:rPr>
        <w:t>.</w:t>
      </w:r>
      <w:r w:rsidR="004145D0" w:rsidRPr="00505F37">
        <w:rPr>
          <w:rFonts w:ascii="Garamond" w:hAnsi="Garamond" w:cs="Calibri"/>
          <w:b w:val="0"/>
          <w:bCs w:val="0"/>
          <w:sz w:val="22"/>
          <w:szCs w:val="22"/>
        </w:rPr>
        <w:t xml:space="preserve"> 2020. július 1-jét követően a kiegészítő tevékenységet folytató egyéni, illetve társas vállalkozóknak nem kell semmilyen címen járulékot fizetniük.</w:t>
      </w:r>
    </w:p>
    <w:p w:rsidR="00CA12A0" w:rsidRPr="00505F37" w:rsidRDefault="00CA12A0" w:rsidP="0011669B">
      <w:pPr>
        <w:pStyle w:val="Krds"/>
        <w:numPr>
          <w:ilvl w:val="0"/>
          <w:numId w:val="0"/>
        </w:numPr>
        <w:rPr>
          <w:rFonts w:ascii="Garamond" w:hAnsi="Garamond" w:cs="Calibri"/>
          <w:sz w:val="22"/>
          <w:szCs w:val="22"/>
        </w:rPr>
      </w:pPr>
    </w:p>
    <w:p w:rsidR="00A84FA5" w:rsidRPr="00505F37" w:rsidRDefault="00A84FA5" w:rsidP="0011669B">
      <w:pPr>
        <w:pStyle w:val="Krds"/>
        <w:numPr>
          <w:ilvl w:val="0"/>
          <w:numId w:val="0"/>
        </w:numPr>
        <w:rPr>
          <w:rFonts w:ascii="Garamond" w:hAnsi="Garamond" w:cs="Calibri"/>
          <w:sz w:val="22"/>
          <w:szCs w:val="22"/>
        </w:rPr>
      </w:pPr>
      <w:r w:rsidRPr="00505F37">
        <w:rPr>
          <w:rFonts w:ascii="Garamond" w:hAnsi="Garamond" w:cs="Calibri"/>
          <w:sz w:val="22"/>
          <w:szCs w:val="22"/>
        </w:rPr>
        <w:t>Hogyan alakul a</w:t>
      </w:r>
      <w:r w:rsidR="00C1347D" w:rsidRPr="00505F37">
        <w:rPr>
          <w:rFonts w:ascii="Garamond" w:hAnsi="Garamond" w:cs="Calibri"/>
          <w:sz w:val="22"/>
          <w:szCs w:val="22"/>
        </w:rPr>
        <w:t xml:space="preserve"> munkaviszonyban álló</w:t>
      </w:r>
      <w:r w:rsidRPr="00505F37">
        <w:rPr>
          <w:rFonts w:ascii="Garamond" w:hAnsi="Garamond" w:cs="Calibri"/>
          <w:sz w:val="22"/>
          <w:szCs w:val="22"/>
        </w:rPr>
        <w:t xml:space="preserve"> korhatár előtti ellátásban </w:t>
      </w:r>
      <w:r w:rsidR="00C1347D" w:rsidRPr="00505F37">
        <w:rPr>
          <w:rFonts w:ascii="Garamond" w:hAnsi="Garamond" w:cs="Calibri"/>
          <w:sz w:val="22"/>
          <w:szCs w:val="22"/>
        </w:rPr>
        <w:t>vagy</w:t>
      </w:r>
      <w:r w:rsidRPr="00505F37">
        <w:rPr>
          <w:rFonts w:ascii="Garamond" w:hAnsi="Garamond" w:cs="Calibri"/>
          <w:sz w:val="22"/>
          <w:szCs w:val="22"/>
        </w:rPr>
        <w:t xml:space="preserve"> szolgálati járandóságban </w:t>
      </w:r>
      <w:r w:rsidR="0031358F" w:rsidRPr="00505F37">
        <w:rPr>
          <w:rFonts w:ascii="Garamond" w:hAnsi="Garamond" w:cs="Calibri"/>
          <w:sz w:val="22"/>
          <w:szCs w:val="22"/>
        </w:rPr>
        <w:t>részesülő</w:t>
      </w:r>
      <w:r w:rsidR="004E703A" w:rsidRPr="00505F37">
        <w:rPr>
          <w:rFonts w:ascii="Garamond" w:hAnsi="Garamond" w:cs="Calibri"/>
          <w:sz w:val="22"/>
          <w:szCs w:val="22"/>
        </w:rPr>
        <w:t xml:space="preserve"> személyek</w:t>
      </w:r>
      <w:r w:rsidR="0031358F" w:rsidRPr="00505F37">
        <w:rPr>
          <w:rFonts w:ascii="Garamond" w:hAnsi="Garamond" w:cs="Calibri"/>
          <w:sz w:val="22"/>
          <w:szCs w:val="22"/>
        </w:rPr>
        <w:t xml:space="preserve"> </w:t>
      </w:r>
      <w:r w:rsidRPr="00505F37">
        <w:rPr>
          <w:rFonts w:ascii="Garamond" w:hAnsi="Garamond" w:cs="Calibri"/>
          <w:sz w:val="22"/>
          <w:szCs w:val="22"/>
        </w:rPr>
        <w:t>járulék-fizetési kötelezettsége?</w:t>
      </w:r>
    </w:p>
    <w:p w:rsidR="004E703A" w:rsidRPr="00505F37" w:rsidRDefault="004E703A" w:rsidP="0011669B">
      <w:pPr>
        <w:pStyle w:val="Krds"/>
        <w:numPr>
          <w:ilvl w:val="0"/>
          <w:numId w:val="0"/>
        </w:numPr>
        <w:rPr>
          <w:rFonts w:ascii="Garamond" w:hAnsi="Garamond" w:cs="Calibri"/>
          <w:b w:val="0"/>
          <w:sz w:val="22"/>
          <w:szCs w:val="22"/>
        </w:rPr>
      </w:pPr>
      <w:r w:rsidRPr="00505F37">
        <w:rPr>
          <w:rFonts w:ascii="Garamond" w:hAnsi="Garamond" w:cs="Calibri"/>
          <w:b w:val="0"/>
          <w:sz w:val="22"/>
          <w:szCs w:val="22"/>
        </w:rPr>
        <w:t xml:space="preserve">A munkaviszonyban álló, korhatár előtti ellátásban vagy szolgálati járandóságban részesülő személy </w:t>
      </w:r>
      <w:r w:rsidRPr="00505F37">
        <w:rPr>
          <w:rFonts w:ascii="Garamond" w:hAnsi="Garamond" w:cs="Calibri"/>
          <w:b w:val="0"/>
          <w:bCs w:val="0"/>
          <w:sz w:val="22"/>
          <w:szCs w:val="22"/>
        </w:rPr>
        <w:t>a járulékalapot képező jövedelme után egészségbiztosítási és munkaerő-piaci járulékot (8,5%), valamint nyugdíjjárulékot (10%) fizet.</w:t>
      </w:r>
    </w:p>
    <w:p w:rsidR="00A84FA5" w:rsidRPr="00505F37" w:rsidRDefault="004E703A" w:rsidP="0011669B">
      <w:pPr>
        <w:jc w:val="both"/>
        <w:rPr>
          <w:rFonts w:ascii="Garamond" w:hAnsi="Garamond" w:cs="Calibri"/>
          <w:sz w:val="22"/>
          <w:szCs w:val="22"/>
          <w:lang w:val="hu-HU"/>
        </w:rPr>
      </w:pPr>
      <w:r w:rsidRPr="00505F37">
        <w:rPr>
          <w:rFonts w:ascii="Garamond" w:hAnsi="Garamond" w:cs="Calibri"/>
          <w:sz w:val="22"/>
          <w:szCs w:val="22"/>
          <w:lang w:val="hu-HU"/>
        </w:rPr>
        <w:t>A</w:t>
      </w:r>
      <w:r w:rsidR="00602E77" w:rsidRPr="00505F37">
        <w:rPr>
          <w:rFonts w:ascii="Garamond" w:hAnsi="Garamond" w:cs="Calibri"/>
          <w:sz w:val="22"/>
          <w:szCs w:val="22"/>
          <w:lang w:val="hu-HU"/>
        </w:rPr>
        <w:t xml:space="preserve"> korhatár előtti ellátásban, vagy szolgálati járandóságban részesülő személyek a</w:t>
      </w:r>
      <w:r w:rsidRPr="00505F37">
        <w:rPr>
          <w:rFonts w:ascii="Garamond" w:hAnsi="Garamond" w:cs="Calibri"/>
          <w:sz w:val="22"/>
          <w:szCs w:val="22"/>
          <w:lang w:val="hu-HU"/>
        </w:rPr>
        <w:t xml:space="preserve"> nyugdíjjárulék megfizetés</w:t>
      </w:r>
      <w:r w:rsidR="00602E77" w:rsidRPr="00505F37">
        <w:rPr>
          <w:rFonts w:ascii="Garamond" w:hAnsi="Garamond" w:cs="Calibri"/>
          <w:sz w:val="22"/>
          <w:szCs w:val="22"/>
          <w:lang w:val="hu-HU"/>
        </w:rPr>
        <w:t>ével</w:t>
      </w:r>
      <w:r w:rsidR="00A84FA5" w:rsidRPr="00505F37">
        <w:rPr>
          <w:rFonts w:ascii="Garamond" w:hAnsi="Garamond" w:cs="Calibri"/>
          <w:sz w:val="22"/>
          <w:szCs w:val="22"/>
          <w:lang w:val="hu-HU"/>
        </w:rPr>
        <w:t xml:space="preserve"> további szolgálati időre szer</w:t>
      </w:r>
      <w:r w:rsidR="00602E77" w:rsidRPr="00505F37">
        <w:rPr>
          <w:rFonts w:ascii="Garamond" w:hAnsi="Garamond" w:cs="Calibri"/>
          <w:sz w:val="22"/>
          <w:szCs w:val="22"/>
          <w:lang w:val="hu-HU"/>
        </w:rPr>
        <w:t>e</w:t>
      </w:r>
      <w:r w:rsidR="00A84FA5" w:rsidRPr="00505F37">
        <w:rPr>
          <w:rFonts w:ascii="Garamond" w:hAnsi="Garamond" w:cs="Calibri"/>
          <w:sz w:val="22"/>
          <w:szCs w:val="22"/>
          <w:lang w:val="hu-HU"/>
        </w:rPr>
        <w:t>znek jogosultságot, így az öregségi nyugdíjkorhatár elérésekor</w:t>
      </w:r>
      <w:r w:rsidR="001D20F4" w:rsidRPr="00505F37">
        <w:rPr>
          <w:rFonts w:ascii="Garamond" w:hAnsi="Garamond" w:cs="Calibri"/>
          <w:sz w:val="22"/>
          <w:szCs w:val="22"/>
          <w:lang w:val="hu-HU"/>
        </w:rPr>
        <w:t>, illetve a nyugdíjkorhatár betöltését követő hat hónapon belül</w:t>
      </w:r>
      <w:r w:rsidR="00602E77" w:rsidRPr="00505F37">
        <w:rPr>
          <w:rFonts w:ascii="Garamond" w:hAnsi="Garamond" w:cs="Calibri"/>
          <w:sz w:val="22"/>
          <w:szCs w:val="22"/>
          <w:lang w:val="hu-HU"/>
        </w:rPr>
        <w:t xml:space="preserve"> kérhetik </w:t>
      </w:r>
      <w:r w:rsidR="009A430D" w:rsidRPr="00505F37">
        <w:rPr>
          <w:rFonts w:ascii="Garamond" w:hAnsi="Garamond" w:cs="Calibri"/>
          <w:sz w:val="22"/>
          <w:szCs w:val="22"/>
          <w:lang w:val="hu-HU"/>
        </w:rPr>
        <w:t>a szolgálati idő újbóli megállapítását. Amennyiben a</w:t>
      </w:r>
      <w:r w:rsidR="00F46892" w:rsidRPr="00505F37">
        <w:rPr>
          <w:rFonts w:ascii="Garamond" w:hAnsi="Garamond" w:cs="Calibri"/>
          <w:sz w:val="22"/>
          <w:szCs w:val="22"/>
          <w:lang w:val="hu-HU"/>
        </w:rPr>
        <w:t>z</w:t>
      </w:r>
      <w:r w:rsidR="009A430D" w:rsidRPr="00505F37">
        <w:rPr>
          <w:rFonts w:ascii="Garamond" w:hAnsi="Garamond" w:cs="Calibri"/>
          <w:sz w:val="22"/>
          <w:szCs w:val="22"/>
          <w:lang w:val="hu-HU"/>
        </w:rPr>
        <w:t xml:space="preserve"> újonnan szerzett szolgálati idő figyelembevételével megállapított nyugdíj összege magasabb, mint a korhatár előtti ellátás összege, úgy a kedvezőbb összegű ellátást folyósítják.</w:t>
      </w:r>
    </w:p>
    <w:p w:rsidR="00A84FA5" w:rsidRPr="00505F37" w:rsidRDefault="00A84FA5" w:rsidP="0011669B">
      <w:pPr>
        <w:pStyle w:val="Krds"/>
        <w:numPr>
          <w:ilvl w:val="0"/>
          <w:numId w:val="0"/>
        </w:numPr>
        <w:ind w:left="454" w:hanging="454"/>
        <w:rPr>
          <w:rFonts w:ascii="Garamond" w:hAnsi="Garamond" w:cs="Calibri"/>
          <w:sz w:val="22"/>
          <w:szCs w:val="22"/>
        </w:rPr>
      </w:pPr>
    </w:p>
    <w:p w:rsidR="00602E77" w:rsidRPr="00505F37" w:rsidRDefault="00602E77" w:rsidP="0011669B">
      <w:pPr>
        <w:pStyle w:val="Krds"/>
        <w:numPr>
          <w:ilvl w:val="0"/>
          <w:numId w:val="0"/>
        </w:numPr>
        <w:rPr>
          <w:rFonts w:ascii="Garamond" w:hAnsi="Garamond" w:cs="Calibri"/>
          <w:sz w:val="22"/>
          <w:szCs w:val="22"/>
        </w:rPr>
      </w:pPr>
      <w:r w:rsidRPr="00505F37">
        <w:rPr>
          <w:rFonts w:ascii="Garamond" w:hAnsi="Garamond" w:cs="Calibri"/>
          <w:sz w:val="22"/>
          <w:szCs w:val="22"/>
        </w:rPr>
        <w:t xml:space="preserve">Jogosult-e álláskeresési </w:t>
      </w:r>
      <w:r w:rsidR="009A430D" w:rsidRPr="00505F37">
        <w:rPr>
          <w:rFonts w:ascii="Garamond" w:hAnsi="Garamond" w:cs="Calibri"/>
          <w:sz w:val="22"/>
          <w:szCs w:val="22"/>
        </w:rPr>
        <w:t>járadékra</w:t>
      </w:r>
      <w:r w:rsidRPr="00505F37">
        <w:rPr>
          <w:rFonts w:ascii="Garamond" w:hAnsi="Garamond" w:cs="Calibri"/>
          <w:sz w:val="22"/>
          <w:szCs w:val="22"/>
        </w:rPr>
        <w:t xml:space="preserve"> a korhatár előtti ellátásban, vagy szolgálati járandóságban részesülő személy?</w:t>
      </w:r>
    </w:p>
    <w:p w:rsidR="00602E77" w:rsidRPr="00505F37" w:rsidRDefault="00602E77" w:rsidP="0011669B">
      <w:pPr>
        <w:pStyle w:val="NormlWeb"/>
        <w:spacing w:before="0" w:beforeAutospacing="0" w:after="0" w:afterAutospacing="0"/>
        <w:jc w:val="both"/>
        <w:rPr>
          <w:rFonts w:ascii="Garamond" w:hAnsi="Garamond" w:cs="Calibri"/>
          <w:b/>
          <w:sz w:val="22"/>
          <w:szCs w:val="22"/>
        </w:rPr>
      </w:pPr>
      <w:r w:rsidRPr="00505F37">
        <w:rPr>
          <w:rStyle w:val="Kiemels2"/>
          <w:rFonts w:ascii="Garamond" w:hAnsi="Garamond" w:cs="Calibri"/>
          <w:b w:val="0"/>
          <w:sz w:val="22"/>
          <w:szCs w:val="22"/>
        </w:rPr>
        <w:t>Igen, azonban a korhatár előtti ellátás folyósítását szüneteltetni kell azokra a hónapokra, amikor a jogosult álláskeresési járadékban részesül.</w:t>
      </w:r>
      <w:r w:rsidRPr="00505F37">
        <w:rPr>
          <w:rFonts w:ascii="Garamond" w:hAnsi="Garamond" w:cs="Calibri"/>
          <w:b/>
          <w:sz w:val="22"/>
          <w:szCs w:val="22"/>
        </w:rPr>
        <w:t xml:space="preserve"> </w:t>
      </w:r>
    </w:p>
    <w:p w:rsidR="00602E77" w:rsidRPr="00505F37" w:rsidRDefault="00602E77" w:rsidP="0011669B">
      <w:pPr>
        <w:pStyle w:val="Krds"/>
        <w:numPr>
          <w:ilvl w:val="0"/>
          <w:numId w:val="0"/>
        </w:numPr>
        <w:ind w:left="454" w:hanging="454"/>
        <w:rPr>
          <w:rFonts w:ascii="Garamond" w:hAnsi="Garamond" w:cs="Calibri"/>
          <w:sz w:val="22"/>
          <w:szCs w:val="22"/>
        </w:rPr>
      </w:pPr>
    </w:p>
    <w:p w:rsidR="00602E77" w:rsidRPr="00505F37" w:rsidRDefault="00C1347D" w:rsidP="0011669B">
      <w:pPr>
        <w:pStyle w:val="Krds"/>
        <w:numPr>
          <w:ilvl w:val="0"/>
          <w:numId w:val="0"/>
        </w:numPr>
        <w:rPr>
          <w:rFonts w:ascii="Garamond" w:hAnsi="Garamond" w:cs="Calibri"/>
          <w:sz w:val="22"/>
          <w:szCs w:val="22"/>
        </w:rPr>
      </w:pPr>
      <w:r w:rsidRPr="00505F37">
        <w:rPr>
          <w:rFonts w:ascii="Garamond" w:hAnsi="Garamond" w:cs="Calibri"/>
          <w:sz w:val="22"/>
          <w:szCs w:val="22"/>
        </w:rPr>
        <w:t>Milyen járulékfizetési kötelezettsége van a korhatár előtti ellátásban, vagy szolgálati járandóságban részesülő egyéni, vagy társas vállalkozó</w:t>
      </w:r>
      <w:r w:rsidR="00282BF2" w:rsidRPr="00505F37">
        <w:rPr>
          <w:rFonts w:ascii="Garamond" w:hAnsi="Garamond" w:cs="Calibri"/>
          <w:sz w:val="22"/>
          <w:szCs w:val="22"/>
        </w:rPr>
        <w:t>k</w:t>
      </w:r>
      <w:r w:rsidRPr="00505F37">
        <w:rPr>
          <w:rFonts w:ascii="Garamond" w:hAnsi="Garamond" w:cs="Calibri"/>
          <w:sz w:val="22"/>
          <w:szCs w:val="22"/>
        </w:rPr>
        <w:t>nak?</w:t>
      </w:r>
    </w:p>
    <w:p w:rsidR="00A84FA5" w:rsidRPr="00505F37" w:rsidRDefault="00282BF2" w:rsidP="0011669B">
      <w:pPr>
        <w:jc w:val="both"/>
        <w:rPr>
          <w:rFonts w:ascii="Garamond" w:hAnsi="Garamond" w:cs="Calibri"/>
          <w:b/>
          <w:sz w:val="22"/>
          <w:szCs w:val="22"/>
          <w:lang w:val="hu-HU"/>
        </w:rPr>
      </w:pPr>
      <w:r w:rsidRPr="00505F37">
        <w:rPr>
          <w:rFonts w:ascii="Garamond" w:hAnsi="Garamond" w:cs="Calibri"/>
          <w:sz w:val="22"/>
          <w:szCs w:val="22"/>
          <w:lang w:val="hu-HU"/>
        </w:rPr>
        <w:t>A</w:t>
      </w:r>
      <w:r w:rsidR="00A84FA5" w:rsidRPr="00505F37">
        <w:rPr>
          <w:rFonts w:ascii="Garamond" w:hAnsi="Garamond" w:cs="Calibri"/>
          <w:sz w:val="22"/>
          <w:szCs w:val="22"/>
          <w:lang w:val="hu-HU"/>
        </w:rPr>
        <w:t xml:space="preserve"> korhatár előtti ellátás és a szolgálati járandóság</w:t>
      </w:r>
      <w:r w:rsidRPr="00505F37">
        <w:rPr>
          <w:rFonts w:ascii="Garamond" w:hAnsi="Garamond" w:cs="Calibri"/>
          <w:sz w:val="22"/>
          <w:szCs w:val="22"/>
          <w:lang w:val="hu-HU"/>
        </w:rPr>
        <w:t>ban részesülő személy nem minősül</w:t>
      </w:r>
      <w:r w:rsidR="00A84FA5" w:rsidRPr="00505F37">
        <w:rPr>
          <w:rFonts w:ascii="Garamond" w:hAnsi="Garamond" w:cs="Calibri"/>
          <w:sz w:val="22"/>
          <w:szCs w:val="22"/>
          <w:lang w:val="hu-HU"/>
        </w:rPr>
        <w:t xml:space="preserve"> </w:t>
      </w:r>
      <w:r w:rsidR="00A84FA5" w:rsidRPr="00505F37">
        <w:rPr>
          <w:rFonts w:ascii="Garamond" w:hAnsi="Garamond" w:cs="Calibri"/>
          <w:b/>
          <w:sz w:val="22"/>
          <w:szCs w:val="22"/>
          <w:lang w:val="hu-HU"/>
        </w:rPr>
        <w:t>kiegészítő tevékenységet végző vállalkozónak</w:t>
      </w:r>
      <w:r w:rsidR="00A84FA5" w:rsidRPr="00505F37">
        <w:rPr>
          <w:rFonts w:ascii="Garamond" w:hAnsi="Garamond" w:cs="Calibri"/>
          <w:sz w:val="22"/>
          <w:szCs w:val="22"/>
          <w:lang w:val="hu-HU"/>
        </w:rPr>
        <w:t xml:space="preserve"> </w:t>
      </w:r>
      <w:r w:rsidRPr="00505F37">
        <w:rPr>
          <w:rFonts w:ascii="Garamond" w:hAnsi="Garamond" w:cs="Calibri"/>
          <w:sz w:val="22"/>
          <w:szCs w:val="22"/>
          <w:lang w:val="hu-HU"/>
        </w:rPr>
        <w:t>ezért</w:t>
      </w:r>
      <w:r w:rsidR="00A84FA5" w:rsidRPr="00505F37">
        <w:rPr>
          <w:rFonts w:ascii="Garamond" w:hAnsi="Garamond" w:cs="Calibri"/>
          <w:b/>
          <w:sz w:val="22"/>
          <w:szCs w:val="22"/>
          <w:lang w:val="hu-HU"/>
        </w:rPr>
        <w:t xml:space="preserve"> meg kell </w:t>
      </w:r>
      <w:r w:rsidR="00A84FA5" w:rsidRPr="00505F37">
        <w:rPr>
          <w:rFonts w:ascii="Garamond" w:hAnsi="Garamond" w:cs="Calibri"/>
          <w:b/>
          <w:sz w:val="22"/>
          <w:szCs w:val="22"/>
          <w:lang w:val="hu-HU"/>
        </w:rPr>
        <w:lastRenderedPageBreak/>
        <w:t>fizetniük a szociális hozzájárulási adót</w:t>
      </w:r>
      <w:r w:rsidR="001D6249" w:rsidRPr="00505F37">
        <w:rPr>
          <w:rFonts w:ascii="Garamond" w:hAnsi="Garamond" w:cs="Calibri"/>
          <w:b/>
          <w:sz w:val="22"/>
          <w:szCs w:val="22"/>
          <w:lang w:val="hu-HU"/>
        </w:rPr>
        <w:t xml:space="preserve"> (1</w:t>
      </w:r>
      <w:r w:rsidR="001D20F4" w:rsidRPr="00505F37">
        <w:rPr>
          <w:rFonts w:ascii="Garamond" w:hAnsi="Garamond" w:cs="Calibri"/>
          <w:b/>
          <w:sz w:val="22"/>
          <w:szCs w:val="22"/>
          <w:lang w:val="hu-HU"/>
        </w:rPr>
        <w:t>7</w:t>
      </w:r>
      <w:r w:rsidR="001D6249" w:rsidRPr="00505F37">
        <w:rPr>
          <w:rFonts w:ascii="Garamond" w:hAnsi="Garamond" w:cs="Calibri"/>
          <w:b/>
          <w:sz w:val="22"/>
          <w:szCs w:val="22"/>
          <w:lang w:val="hu-HU"/>
        </w:rPr>
        <w:t>,5</w:t>
      </w:r>
      <w:r w:rsidRPr="00505F37">
        <w:rPr>
          <w:rFonts w:ascii="Garamond" w:hAnsi="Garamond" w:cs="Calibri"/>
          <w:b/>
          <w:sz w:val="22"/>
          <w:szCs w:val="22"/>
          <w:lang w:val="hu-HU"/>
        </w:rPr>
        <w:t>%)</w:t>
      </w:r>
      <w:r w:rsidR="00A84FA5" w:rsidRPr="00505F37">
        <w:rPr>
          <w:rFonts w:ascii="Garamond" w:hAnsi="Garamond" w:cs="Calibri"/>
          <w:b/>
          <w:sz w:val="22"/>
          <w:szCs w:val="22"/>
          <w:lang w:val="hu-HU"/>
        </w:rPr>
        <w:t xml:space="preserve"> és az egyéni járulékokat</w:t>
      </w:r>
      <w:r w:rsidR="0010492D" w:rsidRPr="00505F37">
        <w:rPr>
          <w:rFonts w:ascii="Garamond" w:hAnsi="Garamond" w:cs="Calibri"/>
          <w:b/>
          <w:sz w:val="22"/>
          <w:szCs w:val="22"/>
          <w:lang w:val="hu-HU"/>
        </w:rPr>
        <w:t xml:space="preserve"> </w:t>
      </w:r>
      <w:r w:rsidRPr="00505F37">
        <w:rPr>
          <w:rFonts w:ascii="Garamond" w:hAnsi="Garamond" w:cs="Calibri"/>
          <w:b/>
          <w:sz w:val="22"/>
          <w:szCs w:val="22"/>
          <w:lang w:val="hu-HU"/>
        </w:rPr>
        <w:t>(18,5</w:t>
      </w:r>
      <w:r w:rsidR="000672ED" w:rsidRPr="00505F37">
        <w:rPr>
          <w:rFonts w:ascii="Garamond" w:hAnsi="Garamond" w:cs="Calibri"/>
          <w:b/>
          <w:sz w:val="22"/>
          <w:szCs w:val="22"/>
          <w:lang w:val="hu-HU"/>
        </w:rPr>
        <w:t>%</w:t>
      </w:r>
      <w:r w:rsidRPr="00505F37">
        <w:rPr>
          <w:rFonts w:ascii="Garamond" w:hAnsi="Garamond" w:cs="Calibri"/>
          <w:b/>
          <w:sz w:val="22"/>
          <w:szCs w:val="22"/>
          <w:lang w:val="hu-HU"/>
        </w:rPr>
        <w:t>)</w:t>
      </w:r>
      <w:r w:rsidR="00A84FA5" w:rsidRPr="00505F37">
        <w:rPr>
          <w:rFonts w:ascii="Garamond" w:hAnsi="Garamond" w:cs="Calibri"/>
          <w:b/>
          <w:sz w:val="22"/>
          <w:szCs w:val="22"/>
          <w:lang w:val="hu-HU"/>
        </w:rPr>
        <w:t>.</w:t>
      </w:r>
    </w:p>
    <w:p w:rsidR="00A84FA5" w:rsidRPr="00505F37" w:rsidRDefault="00A84FA5" w:rsidP="0011669B">
      <w:pPr>
        <w:jc w:val="both"/>
        <w:rPr>
          <w:rFonts w:ascii="Garamond" w:hAnsi="Garamond" w:cs="Calibri"/>
          <w:sz w:val="22"/>
          <w:szCs w:val="22"/>
          <w:lang w:val="hu-HU"/>
        </w:rPr>
      </w:pPr>
    </w:p>
    <w:p w:rsidR="00A47C44" w:rsidRPr="00505F37" w:rsidRDefault="00A47C44" w:rsidP="0010492D">
      <w:pPr>
        <w:jc w:val="both"/>
        <w:rPr>
          <w:rFonts w:ascii="Garamond" w:hAnsi="Garamond" w:cs="Calibri"/>
          <w:sz w:val="22"/>
          <w:szCs w:val="22"/>
          <w:lang w:val="hu-HU"/>
        </w:rPr>
      </w:pPr>
    </w:p>
    <w:p w:rsidR="00A47C44" w:rsidRPr="00505F37" w:rsidRDefault="00A47C44" w:rsidP="0010492D">
      <w:pPr>
        <w:jc w:val="both"/>
        <w:rPr>
          <w:rFonts w:ascii="Garamond" w:hAnsi="Garamond" w:cs="Calibri"/>
          <w:b/>
          <w:smallCaps/>
          <w:sz w:val="24"/>
          <w:lang w:val="hu-HU"/>
        </w:rPr>
      </w:pPr>
    </w:p>
    <w:p w:rsidR="00A84FA5" w:rsidRPr="00505F37" w:rsidRDefault="0010492D" w:rsidP="0010492D">
      <w:pPr>
        <w:jc w:val="both"/>
        <w:rPr>
          <w:rFonts w:ascii="Garamond" w:hAnsi="Garamond" w:cs="Calibri"/>
          <w:b/>
          <w:smallCaps/>
          <w:sz w:val="24"/>
          <w:lang w:val="hu-HU"/>
        </w:rPr>
      </w:pPr>
      <w:r w:rsidRPr="00505F37">
        <w:rPr>
          <w:rFonts w:ascii="Garamond" w:hAnsi="Garamond" w:cs="Calibri"/>
          <w:b/>
          <w:smallCaps/>
          <w:sz w:val="24"/>
          <w:lang w:val="hu-HU"/>
        </w:rPr>
        <w:t xml:space="preserve">X. </w:t>
      </w:r>
      <w:r w:rsidR="00374C2A" w:rsidRPr="00505F37">
        <w:rPr>
          <w:rFonts w:ascii="Garamond" w:hAnsi="Garamond" w:cs="Calibri"/>
          <w:b/>
          <w:smallCaps/>
          <w:sz w:val="24"/>
          <w:lang w:val="hu-HU"/>
        </w:rPr>
        <w:t>NEMZETKÖZI NYUGDÍJÜGYEK</w:t>
      </w:r>
    </w:p>
    <w:p w:rsidR="004936BB" w:rsidRPr="00505F37" w:rsidRDefault="004936BB" w:rsidP="0010492D">
      <w:pPr>
        <w:jc w:val="both"/>
        <w:rPr>
          <w:rFonts w:ascii="Garamond" w:hAnsi="Garamond" w:cs="Calibri"/>
          <w:b/>
          <w:smallCaps/>
          <w:sz w:val="24"/>
          <w:lang w:val="hu-HU"/>
        </w:rPr>
      </w:pPr>
    </w:p>
    <w:p w:rsidR="00AC2FDA" w:rsidRPr="00505F37" w:rsidRDefault="00B30478" w:rsidP="006E1631">
      <w:pPr>
        <w:pStyle w:val="Krds"/>
        <w:numPr>
          <w:ilvl w:val="0"/>
          <w:numId w:val="29"/>
        </w:numPr>
        <w:ind w:left="284" w:hanging="284"/>
        <w:rPr>
          <w:rFonts w:ascii="Garamond" w:hAnsi="Garamond" w:cs="Calibri"/>
          <w:szCs w:val="24"/>
        </w:rPr>
      </w:pPr>
      <w:r w:rsidRPr="00505F37">
        <w:rPr>
          <w:rFonts w:ascii="Garamond" w:hAnsi="Garamond" w:cs="Calibri"/>
          <w:szCs w:val="24"/>
        </w:rPr>
        <w:t>A</w:t>
      </w:r>
      <w:r w:rsidR="006C7B0C" w:rsidRPr="00505F37">
        <w:rPr>
          <w:rFonts w:ascii="Garamond" w:hAnsi="Garamond" w:cs="Calibri"/>
          <w:szCs w:val="24"/>
        </w:rPr>
        <w:t>z európai uniós tagság és a nyugdíjak</w:t>
      </w:r>
      <w:r w:rsidRPr="00505F37">
        <w:rPr>
          <w:rFonts w:ascii="Garamond" w:hAnsi="Garamond" w:cs="Calibri"/>
          <w:szCs w:val="24"/>
        </w:rPr>
        <w:t xml:space="preserve"> </w:t>
      </w:r>
    </w:p>
    <w:p w:rsidR="00A84FA5" w:rsidRPr="00505F37" w:rsidRDefault="00A84FA5" w:rsidP="0011669B">
      <w:pPr>
        <w:pStyle w:val="Krds"/>
        <w:numPr>
          <w:ilvl w:val="0"/>
          <w:numId w:val="0"/>
        </w:numPr>
        <w:ind w:left="454" w:hanging="454"/>
        <w:rPr>
          <w:rFonts w:ascii="Garamond" w:hAnsi="Garamond" w:cs="Calibri"/>
          <w:sz w:val="22"/>
          <w:szCs w:val="22"/>
        </w:rPr>
      </w:pPr>
      <w:r w:rsidRPr="00505F37">
        <w:rPr>
          <w:rFonts w:ascii="Garamond" w:hAnsi="Garamond" w:cs="Calibri"/>
          <w:sz w:val="22"/>
          <w:szCs w:val="22"/>
        </w:rPr>
        <w:t>Hogyan érinti a nyugdíjakat hazánk Európai Uniós tagsága?</w:t>
      </w:r>
    </w:p>
    <w:p w:rsidR="00A84FA5" w:rsidRPr="00505F37" w:rsidRDefault="00A84FA5" w:rsidP="0011669B">
      <w:pPr>
        <w:pStyle w:val="Szvegtrzs"/>
        <w:rPr>
          <w:rFonts w:ascii="Garamond" w:hAnsi="Garamond" w:cs="Calibri"/>
          <w:sz w:val="22"/>
          <w:szCs w:val="22"/>
        </w:rPr>
      </w:pPr>
      <w:r w:rsidRPr="00505F37">
        <w:rPr>
          <w:rFonts w:ascii="Garamond" w:hAnsi="Garamond" w:cs="Calibri"/>
          <w:sz w:val="22"/>
          <w:szCs w:val="22"/>
        </w:rPr>
        <w:t>Az Európai Unióban a nyugdíjak megállapításának és folyósításának, valamint a már megállapított nyugdíjak emelésének szabályait minden tagország önállóan határozza meg. A nyugdíj az adott ország nyugdíjszabályaitól és természetesen</w:t>
      </w:r>
      <w:r w:rsidR="00685CEE" w:rsidRPr="00505F37">
        <w:rPr>
          <w:rFonts w:ascii="Garamond" w:hAnsi="Garamond" w:cs="Calibri"/>
          <w:sz w:val="22"/>
          <w:szCs w:val="22"/>
        </w:rPr>
        <w:t xml:space="preserve"> a</w:t>
      </w:r>
      <w:r w:rsidRPr="00505F37">
        <w:rPr>
          <w:rFonts w:ascii="Garamond" w:hAnsi="Garamond" w:cs="Calibri"/>
          <w:sz w:val="22"/>
          <w:szCs w:val="22"/>
        </w:rPr>
        <w:t xml:space="preserve"> teherbíró képességétől függ. Mindezekből következően a tagság annyiban érinti a nyugdíjak nagyságát, hogy az Unióban kedvezőbbek a gazdasági növekedés feltételei, gyorsabban bővülnek azok a források, amelyek nyugdíjra fordíthatók. </w:t>
      </w:r>
    </w:p>
    <w:p w:rsidR="00B30478" w:rsidRPr="00505F37" w:rsidRDefault="001D6249" w:rsidP="0011669B">
      <w:pPr>
        <w:jc w:val="both"/>
        <w:rPr>
          <w:rFonts w:ascii="Garamond" w:hAnsi="Garamond" w:cs="Calibri"/>
          <w:sz w:val="22"/>
          <w:szCs w:val="22"/>
          <w:lang w:val="hu-HU"/>
        </w:rPr>
      </w:pPr>
      <w:r w:rsidRPr="00505F37">
        <w:rPr>
          <w:rFonts w:ascii="Garamond" w:hAnsi="Garamond" w:cs="Calibri"/>
          <w:sz w:val="22"/>
          <w:szCs w:val="22"/>
          <w:lang w:val="hu-HU"/>
        </w:rPr>
        <w:t>Azon személyek</w:t>
      </w:r>
      <w:r w:rsidR="00685CEE" w:rsidRPr="00505F37">
        <w:rPr>
          <w:rFonts w:ascii="Garamond" w:hAnsi="Garamond" w:cs="Calibri"/>
          <w:sz w:val="22"/>
          <w:szCs w:val="22"/>
          <w:lang w:val="hu-HU"/>
        </w:rPr>
        <w:t xml:space="preserve"> társadalombiztosítási helyzetének rendezését, akik élve a szabad mozgáshoz való jogukkal, több tagállamban is folytattak keresőtevékenységet, különböző rendszerekben létesítettek biztosítási jogviszonyt, szereztek szolgálati időt,</w:t>
      </w:r>
      <w:r w:rsidRPr="00505F37">
        <w:rPr>
          <w:rFonts w:ascii="Garamond" w:hAnsi="Garamond" w:cs="Calibri"/>
          <w:sz w:val="22"/>
          <w:szCs w:val="22"/>
          <w:lang w:val="hu-HU"/>
        </w:rPr>
        <w:t xml:space="preserve"> az</w:t>
      </w:r>
      <w:r w:rsidR="00685CEE" w:rsidRPr="00505F37">
        <w:rPr>
          <w:rFonts w:ascii="Garamond" w:hAnsi="Garamond" w:cs="Calibri"/>
          <w:sz w:val="22"/>
          <w:szCs w:val="22"/>
          <w:lang w:val="hu-HU"/>
        </w:rPr>
        <w:t xml:space="preserve"> uniós koordinációs rendeletek szabályozzák. Az ezzel kapcsolatos ügyintézéshez kapcsolódó bővebb információk </w:t>
      </w:r>
      <w:r w:rsidRPr="00505F37">
        <w:rPr>
          <w:rFonts w:ascii="Garamond" w:hAnsi="Garamond" w:cs="Calibri"/>
          <w:sz w:val="22"/>
          <w:szCs w:val="22"/>
          <w:lang w:val="hu-HU"/>
        </w:rPr>
        <w:t xml:space="preserve">a Magyar Államkincstár honlapján megismerhetők:  </w:t>
      </w:r>
      <w:hyperlink r:id="rId15" w:history="1">
        <w:r w:rsidRPr="00505F37">
          <w:rPr>
            <w:rStyle w:val="Hiperhivatkozs"/>
            <w:rFonts w:ascii="Garamond" w:hAnsi="Garamond" w:cs="Calibri"/>
            <w:sz w:val="22"/>
            <w:szCs w:val="22"/>
            <w:lang w:val="hu-HU"/>
          </w:rPr>
          <w:t>https://nyugdijbiztositas.tcs.allamkincstar.gov.hu/hu/ügyintézés/nemzetközi-ügyintézési-tájékoztatók.html</w:t>
        </w:r>
      </w:hyperlink>
    </w:p>
    <w:p w:rsidR="001D6249" w:rsidRPr="00505F37" w:rsidRDefault="001D6249" w:rsidP="0011669B">
      <w:pPr>
        <w:jc w:val="both"/>
        <w:rPr>
          <w:rFonts w:ascii="Garamond" w:hAnsi="Garamond" w:cs="Calibri"/>
          <w:sz w:val="22"/>
          <w:szCs w:val="22"/>
          <w:lang w:val="hu-HU"/>
        </w:rPr>
      </w:pPr>
    </w:p>
    <w:p w:rsidR="00A84FA5" w:rsidRPr="00505F37" w:rsidRDefault="00A84FA5" w:rsidP="0011669B">
      <w:pPr>
        <w:pStyle w:val="Krds"/>
        <w:numPr>
          <w:ilvl w:val="0"/>
          <w:numId w:val="0"/>
        </w:numPr>
        <w:ind w:left="454" w:hanging="454"/>
        <w:rPr>
          <w:rFonts w:ascii="Garamond" w:hAnsi="Garamond" w:cs="Calibri"/>
          <w:sz w:val="22"/>
          <w:szCs w:val="22"/>
        </w:rPr>
      </w:pPr>
      <w:r w:rsidRPr="00505F37">
        <w:rPr>
          <w:rFonts w:ascii="Garamond" w:hAnsi="Garamond" w:cs="Calibri"/>
          <w:sz w:val="22"/>
          <w:szCs w:val="22"/>
        </w:rPr>
        <w:t>Nyugdíj szempontjából kiket érint hazánk Európai Uniós tagsága?</w:t>
      </w:r>
    </w:p>
    <w:p w:rsidR="00A84FA5" w:rsidRPr="00505F37" w:rsidRDefault="00A84FA5" w:rsidP="00060B20">
      <w:pPr>
        <w:pStyle w:val="Cmsor2"/>
        <w:shd w:val="clear" w:color="auto" w:fill="FFFFFF"/>
        <w:rPr>
          <w:rFonts w:cs="Calibri"/>
          <w:b w:val="0"/>
          <w:sz w:val="22"/>
          <w:szCs w:val="22"/>
        </w:rPr>
      </w:pPr>
      <w:r w:rsidRPr="00505F37">
        <w:rPr>
          <w:rFonts w:cs="Calibri"/>
          <w:b w:val="0"/>
          <w:sz w:val="22"/>
          <w:szCs w:val="22"/>
        </w:rPr>
        <w:t xml:space="preserve">Azokat, akik egynél több uniós országban dolgoztak, vagy dolgoznak. A már nyugdíjban lévők közül azokat érinti, akiknek Magyarországon vagy az Unió országaiban szerzett szolgálati (biztosítási) idejét nem ismerték el nyugdíjának, nyugdíjainak megállapításánál. E körbe jellemzően olyanok tartoznak, akik csatlakozásunk előtt Magyarországon nem szerezték meg a jogosultsághoz szükséges szolgálati időt és olyan uniós országba távoztak, amelyekkel nem volt kétoldalú szociális biztonsági egyezményünk. (A közösségi szabályok az Unió </w:t>
      </w:r>
      <w:r w:rsidR="00060B20" w:rsidRPr="00505F37">
        <w:rPr>
          <w:rFonts w:cs="Calibri"/>
          <w:b w:val="0"/>
          <w:sz w:val="22"/>
          <w:szCs w:val="22"/>
        </w:rPr>
        <w:t>28 tagállama</w:t>
      </w:r>
      <w:r w:rsidRPr="00505F37">
        <w:rPr>
          <w:rFonts w:cs="Calibri"/>
          <w:b w:val="0"/>
          <w:sz w:val="22"/>
          <w:szCs w:val="22"/>
        </w:rPr>
        <w:t xml:space="preserve"> mellett</w:t>
      </w:r>
      <w:r w:rsidR="00060B20" w:rsidRPr="00505F37">
        <w:rPr>
          <w:rFonts w:cs="Calibri"/>
          <w:b w:val="0"/>
          <w:sz w:val="22"/>
          <w:szCs w:val="22"/>
        </w:rPr>
        <w:t xml:space="preserve"> az EGT-államok (</w:t>
      </w:r>
      <w:r w:rsidRPr="00505F37">
        <w:rPr>
          <w:rFonts w:cs="Calibri"/>
          <w:b w:val="0"/>
          <w:sz w:val="22"/>
          <w:szCs w:val="22"/>
        </w:rPr>
        <w:t>Izland, Liechtenstein és Norvégia vonatkozásában</w:t>
      </w:r>
      <w:r w:rsidR="00060B20" w:rsidRPr="00505F37">
        <w:rPr>
          <w:rFonts w:cs="Calibri"/>
          <w:b w:val="0"/>
          <w:sz w:val="22"/>
          <w:szCs w:val="22"/>
        </w:rPr>
        <w:t xml:space="preserve">, valamint Svájc esetében </w:t>
      </w:r>
      <w:r w:rsidRPr="00505F37">
        <w:rPr>
          <w:rFonts w:cs="Calibri"/>
          <w:b w:val="0"/>
          <w:sz w:val="22"/>
          <w:szCs w:val="22"/>
        </w:rPr>
        <w:t>is alkalmazandók.)</w:t>
      </w:r>
    </w:p>
    <w:p w:rsidR="00A84FA5" w:rsidRPr="00505F37" w:rsidRDefault="00A84FA5" w:rsidP="0011669B">
      <w:pPr>
        <w:ind w:left="57"/>
        <w:jc w:val="both"/>
        <w:rPr>
          <w:rFonts w:ascii="Garamond" w:hAnsi="Garamond" w:cs="Calibri"/>
          <w:sz w:val="22"/>
          <w:szCs w:val="22"/>
          <w:lang w:val="hu-HU"/>
        </w:rPr>
      </w:pPr>
    </w:p>
    <w:p w:rsidR="00A84FA5" w:rsidRPr="00505F37" w:rsidRDefault="00A84FA5" w:rsidP="0011669B">
      <w:pPr>
        <w:pStyle w:val="Krds"/>
        <w:numPr>
          <w:ilvl w:val="0"/>
          <w:numId w:val="0"/>
        </w:numPr>
        <w:rPr>
          <w:rFonts w:ascii="Garamond" w:hAnsi="Garamond" w:cs="Calibri"/>
          <w:sz w:val="22"/>
          <w:szCs w:val="22"/>
        </w:rPr>
      </w:pPr>
      <w:r w:rsidRPr="00505F37">
        <w:rPr>
          <w:rFonts w:ascii="Garamond" w:hAnsi="Garamond" w:cs="Calibri"/>
          <w:sz w:val="22"/>
          <w:szCs w:val="22"/>
        </w:rPr>
        <w:t>Hogyan számolják ki a nyugdíjat azoknál, akik több országban szereztek jogosultságot?</w:t>
      </w:r>
    </w:p>
    <w:p w:rsidR="00A84FA5" w:rsidRPr="00505F37" w:rsidRDefault="00A84FA5" w:rsidP="0011669B">
      <w:pPr>
        <w:pStyle w:val="Krds"/>
        <w:numPr>
          <w:ilvl w:val="0"/>
          <w:numId w:val="0"/>
        </w:numPr>
        <w:rPr>
          <w:rFonts w:ascii="Garamond" w:hAnsi="Garamond" w:cs="Calibri"/>
          <w:b w:val="0"/>
          <w:sz w:val="22"/>
          <w:szCs w:val="22"/>
        </w:rPr>
      </w:pPr>
      <w:r w:rsidRPr="00505F37">
        <w:rPr>
          <w:rFonts w:ascii="Garamond" w:hAnsi="Garamond" w:cs="Calibri"/>
          <w:b w:val="0"/>
          <w:sz w:val="22"/>
          <w:szCs w:val="22"/>
        </w:rPr>
        <w:t xml:space="preserve">A koordinációs rendeletek és a kétoldalú szociális biztonsági egyezményes szabályaink értelmében, amennyiben egy személy több </w:t>
      </w:r>
      <w:r w:rsidR="00060B20" w:rsidRPr="00505F37">
        <w:rPr>
          <w:rFonts w:ascii="Garamond" w:hAnsi="Garamond" w:cs="Calibri"/>
          <w:b w:val="0"/>
          <w:sz w:val="22"/>
          <w:szCs w:val="22"/>
        </w:rPr>
        <w:t xml:space="preserve">uniós </w:t>
      </w:r>
      <w:r w:rsidRPr="00505F37">
        <w:rPr>
          <w:rFonts w:ascii="Garamond" w:hAnsi="Garamond" w:cs="Calibri"/>
          <w:b w:val="0"/>
          <w:sz w:val="22"/>
          <w:szCs w:val="22"/>
        </w:rPr>
        <w:t xml:space="preserve">tagállamban, </w:t>
      </w:r>
      <w:r w:rsidRPr="00505F37">
        <w:rPr>
          <w:rFonts w:ascii="Garamond" w:hAnsi="Garamond" w:cs="Calibri"/>
          <w:b w:val="0"/>
          <w:sz w:val="22"/>
          <w:szCs w:val="22"/>
        </w:rPr>
        <w:lastRenderedPageBreak/>
        <w:t xml:space="preserve">egyezmények esetén a másik szerződő fél országában </w:t>
      </w:r>
      <w:r w:rsidR="00060B20" w:rsidRPr="00505F37">
        <w:rPr>
          <w:rFonts w:ascii="Garamond" w:hAnsi="Garamond" w:cs="Calibri"/>
          <w:b w:val="0"/>
          <w:sz w:val="22"/>
          <w:szCs w:val="22"/>
        </w:rPr>
        <w:t xml:space="preserve">is </w:t>
      </w:r>
      <w:r w:rsidRPr="00505F37">
        <w:rPr>
          <w:rFonts w:ascii="Garamond" w:hAnsi="Garamond" w:cs="Calibri"/>
          <w:b w:val="0"/>
          <w:sz w:val="22"/>
          <w:szCs w:val="22"/>
        </w:rPr>
        <w:t xml:space="preserve">dolgozott, dolgozik, illetve dolgozni szándékozik, a nyugdíjának összege az arányos teherviselés elve alapján kerül kiszámításra és megállapításra. </w:t>
      </w:r>
    </w:p>
    <w:p w:rsidR="00A84FA5" w:rsidRPr="00505F37" w:rsidRDefault="00A84FA5" w:rsidP="0011669B">
      <w:pPr>
        <w:pStyle w:val="Krds"/>
        <w:numPr>
          <w:ilvl w:val="0"/>
          <w:numId w:val="0"/>
        </w:numPr>
        <w:rPr>
          <w:rFonts w:ascii="Garamond" w:hAnsi="Garamond" w:cs="Calibri"/>
          <w:sz w:val="22"/>
          <w:szCs w:val="22"/>
        </w:rPr>
      </w:pPr>
    </w:p>
    <w:p w:rsidR="00A84FA5" w:rsidRPr="00505F37" w:rsidRDefault="00A84FA5" w:rsidP="0011669B">
      <w:pPr>
        <w:ind w:left="57"/>
        <w:jc w:val="both"/>
        <w:rPr>
          <w:rFonts w:ascii="Garamond" w:hAnsi="Garamond" w:cs="Calibri"/>
          <w:sz w:val="22"/>
          <w:szCs w:val="22"/>
          <w:lang w:val="hu-HU"/>
        </w:rPr>
      </w:pPr>
      <w:r w:rsidRPr="00505F37">
        <w:rPr>
          <w:rFonts w:ascii="Garamond" w:hAnsi="Garamond" w:cs="Calibri"/>
          <w:sz w:val="22"/>
          <w:szCs w:val="22"/>
          <w:lang w:val="hu-HU"/>
        </w:rPr>
        <w:t xml:space="preserve">Ha valaki </w:t>
      </w:r>
      <w:r w:rsidRPr="00505F37">
        <w:rPr>
          <w:rFonts w:ascii="Garamond" w:hAnsi="Garamond" w:cs="Calibri"/>
          <w:b/>
          <w:sz w:val="22"/>
          <w:szCs w:val="22"/>
          <w:lang w:val="hu-HU"/>
        </w:rPr>
        <w:t>uniós országban is dolgozott, vagy dolgozni fog,</w:t>
      </w:r>
      <w:r w:rsidRPr="00505F37">
        <w:rPr>
          <w:rFonts w:ascii="Garamond" w:hAnsi="Garamond" w:cs="Calibri"/>
          <w:sz w:val="22"/>
          <w:szCs w:val="22"/>
          <w:lang w:val="hu-HU"/>
        </w:rPr>
        <w:t xml:space="preserve"> akkor minden olyan országtól - a megszerzett szolgálati (biztosítási) idő arányában - nyugdíjat (nyugdíjrészt) fog kapni, ahol egy évnél több szolgálati (biztosítási) időt szerzett, feltéve, hogy az összes idő összeszámításával nyugdíjjogosultságot szerzett. Az egy évnél kevesebb idő sem vész el, mert ezt az időt ahhoz az időhöz számítják, ahol az igénylő utoljára egy évnél hosszabb időn át dolgozott. Az egy évnél kevesebb biztosítási időre vonatkozó szabályok azonban a kétoldalú szociális biztonsági egyezményeinknél eltérőek lehetnek.</w:t>
      </w:r>
    </w:p>
    <w:p w:rsidR="00A84FA5" w:rsidRPr="00505F37" w:rsidRDefault="00A84FA5" w:rsidP="0011669B">
      <w:pPr>
        <w:ind w:left="57"/>
        <w:jc w:val="both"/>
        <w:rPr>
          <w:rFonts w:ascii="Garamond" w:hAnsi="Garamond" w:cs="Calibri"/>
          <w:sz w:val="22"/>
          <w:szCs w:val="22"/>
          <w:lang w:val="hu-HU"/>
        </w:rPr>
      </w:pPr>
      <w:r w:rsidRPr="00505F37">
        <w:rPr>
          <w:rFonts w:ascii="Garamond" w:hAnsi="Garamond" w:cs="Calibri"/>
          <w:sz w:val="22"/>
          <w:szCs w:val="22"/>
          <w:lang w:val="hu-HU"/>
        </w:rPr>
        <w:t>Az arányos teherviselés elve szerint, amennyiben egy személy több országban is dolgozott, az egyes országok az általuk fizetendő nyugdíj</w:t>
      </w:r>
      <w:r w:rsidR="00060B20" w:rsidRPr="00505F37">
        <w:rPr>
          <w:rFonts w:ascii="Garamond" w:hAnsi="Garamond" w:cs="Calibri"/>
          <w:sz w:val="22"/>
          <w:szCs w:val="22"/>
          <w:lang w:val="hu-HU"/>
        </w:rPr>
        <w:t>rész</w:t>
      </w:r>
      <w:r w:rsidRPr="00505F37">
        <w:rPr>
          <w:rFonts w:ascii="Garamond" w:hAnsi="Garamond" w:cs="Calibri"/>
          <w:sz w:val="22"/>
          <w:szCs w:val="22"/>
          <w:lang w:val="hu-HU"/>
        </w:rPr>
        <w:t>t saját jogszabályaik alapján számítják ki. Ennek során kétféle számítást alkalmaznak:</w:t>
      </w:r>
    </w:p>
    <w:p w:rsidR="00A84FA5" w:rsidRPr="00505F37" w:rsidRDefault="0010492D" w:rsidP="0010492D">
      <w:pPr>
        <w:pStyle w:val="FelsorolsNYF"/>
        <w:numPr>
          <w:ilvl w:val="0"/>
          <w:numId w:val="0"/>
        </w:numPr>
        <w:ind w:left="340" w:hanging="283"/>
        <w:rPr>
          <w:rFonts w:ascii="Garamond" w:hAnsi="Garamond" w:cs="Calibri"/>
          <w:sz w:val="22"/>
          <w:szCs w:val="22"/>
        </w:rPr>
      </w:pPr>
      <w:r w:rsidRPr="00505F37">
        <w:rPr>
          <w:rFonts w:ascii="Garamond" w:hAnsi="Garamond" w:cs="Calibri"/>
          <w:sz w:val="22"/>
          <w:szCs w:val="22"/>
        </w:rPr>
        <w:t>-</w:t>
      </w:r>
      <w:r w:rsidRPr="00505F37">
        <w:rPr>
          <w:rFonts w:ascii="Garamond" w:hAnsi="Garamond" w:cs="Calibri"/>
          <w:sz w:val="22"/>
          <w:szCs w:val="22"/>
        </w:rPr>
        <w:tab/>
        <w:t>a</w:t>
      </w:r>
      <w:r w:rsidR="00A84FA5" w:rsidRPr="00505F37">
        <w:rPr>
          <w:rFonts w:ascii="Garamond" w:hAnsi="Garamond" w:cs="Calibri"/>
          <w:sz w:val="22"/>
          <w:szCs w:val="22"/>
        </w:rPr>
        <w:t>bban az esetben, ha a nyugdíjat igénylő az adott országban elérte a nyugdíjjogosultsághoz szükséges szolgálati időt, akkor úgy számolják ki a nyugdíjat, mintha csak az adott országban lenne jogosult.</w:t>
      </w:r>
    </w:p>
    <w:p w:rsidR="00A84FA5" w:rsidRPr="00505F37" w:rsidRDefault="0010492D" w:rsidP="0010492D">
      <w:pPr>
        <w:pStyle w:val="FelsorolsNYF"/>
        <w:numPr>
          <w:ilvl w:val="0"/>
          <w:numId w:val="0"/>
        </w:numPr>
        <w:ind w:left="340" w:hanging="283"/>
        <w:rPr>
          <w:rFonts w:ascii="Garamond" w:hAnsi="Garamond" w:cs="Calibri"/>
          <w:sz w:val="22"/>
          <w:szCs w:val="22"/>
        </w:rPr>
      </w:pPr>
      <w:r w:rsidRPr="00505F37">
        <w:rPr>
          <w:rFonts w:ascii="Garamond" w:hAnsi="Garamond" w:cs="Calibri"/>
          <w:sz w:val="22"/>
          <w:szCs w:val="22"/>
        </w:rPr>
        <w:t>-</w:t>
      </w:r>
      <w:r w:rsidRPr="00505F37">
        <w:rPr>
          <w:rFonts w:ascii="Garamond" w:hAnsi="Garamond" w:cs="Calibri"/>
          <w:sz w:val="22"/>
          <w:szCs w:val="22"/>
        </w:rPr>
        <w:tab/>
        <w:t>ö</w:t>
      </w:r>
      <w:r w:rsidR="00A84FA5" w:rsidRPr="00505F37">
        <w:rPr>
          <w:rFonts w:ascii="Garamond" w:hAnsi="Garamond" w:cs="Calibri"/>
          <w:sz w:val="22"/>
          <w:szCs w:val="22"/>
        </w:rPr>
        <w:t>sszeadják az egyes országokban szerzett szolgálati időket, és ha ez elegendő a jogosultsághoz, akkor megállapítanak egy „elméleti nyugdíjösszeget”. Ezt úgy határozzák meg, mintha az igénylő az összes időt az adott országban szerezte volna. Azután ennek az összegnek akkora hányadát számítják ki, amekkora hányadot az igénylő az összes szolgálati (biztosítási) időből az adott országban ért el.</w:t>
      </w:r>
    </w:p>
    <w:p w:rsidR="00A84FA5" w:rsidRPr="00505F37" w:rsidRDefault="00A84FA5" w:rsidP="0011669B">
      <w:pPr>
        <w:ind w:left="57"/>
        <w:jc w:val="both"/>
        <w:rPr>
          <w:rFonts w:ascii="Garamond" w:hAnsi="Garamond" w:cs="Calibri"/>
          <w:sz w:val="22"/>
          <w:szCs w:val="22"/>
          <w:lang w:val="hu-HU"/>
        </w:rPr>
      </w:pPr>
      <w:r w:rsidRPr="00505F37">
        <w:rPr>
          <w:rFonts w:ascii="Garamond" w:hAnsi="Garamond" w:cs="Calibri"/>
          <w:sz w:val="22"/>
          <w:szCs w:val="22"/>
          <w:lang w:val="hu-HU"/>
        </w:rPr>
        <w:t>Ha az igénylő megszerezte az adott országban a jogosultsághoz szükséges szolgálati időt, akkor a két számítási módon meghatározott összegből a kedvezőbbet állapítják meg</w:t>
      </w:r>
      <w:r w:rsidR="00EB1555" w:rsidRPr="00505F37">
        <w:rPr>
          <w:rFonts w:ascii="Garamond" w:hAnsi="Garamond" w:cs="Calibri"/>
          <w:sz w:val="22"/>
          <w:szCs w:val="22"/>
          <w:lang w:val="hu-HU"/>
        </w:rPr>
        <w:t xml:space="preserve"> és folyósítják</w:t>
      </w:r>
      <w:r w:rsidRPr="00505F37">
        <w:rPr>
          <w:rFonts w:ascii="Garamond" w:hAnsi="Garamond" w:cs="Calibri"/>
          <w:sz w:val="22"/>
          <w:szCs w:val="22"/>
          <w:lang w:val="hu-HU"/>
        </w:rPr>
        <w:t xml:space="preserve"> nyugdíjként.</w:t>
      </w:r>
    </w:p>
    <w:p w:rsidR="00A84FA5" w:rsidRPr="00505F37" w:rsidRDefault="00A84FA5" w:rsidP="0011669B">
      <w:pPr>
        <w:ind w:left="57"/>
        <w:jc w:val="both"/>
        <w:rPr>
          <w:rFonts w:ascii="Garamond" w:hAnsi="Garamond" w:cs="Calibri"/>
          <w:sz w:val="22"/>
          <w:szCs w:val="22"/>
          <w:lang w:val="hu-HU"/>
        </w:rPr>
      </w:pPr>
      <w:r w:rsidRPr="00505F37">
        <w:rPr>
          <w:rFonts w:ascii="Garamond" w:hAnsi="Garamond" w:cs="Calibri"/>
          <w:sz w:val="22"/>
          <w:szCs w:val="22"/>
          <w:lang w:val="hu-HU"/>
        </w:rPr>
        <w:t>Ha az igénylő az adott országban nem szerezte meg a jogosultsághoz szükséges időt, akkor csak a másodikként említett számítás alkalmazható, így az ennek alapján meghatározott érték a nyugdíj összege.</w:t>
      </w:r>
    </w:p>
    <w:p w:rsidR="00A84FA5" w:rsidRPr="00505F37" w:rsidRDefault="00A84FA5" w:rsidP="0011669B">
      <w:pPr>
        <w:ind w:left="57"/>
        <w:jc w:val="both"/>
        <w:rPr>
          <w:rFonts w:ascii="Garamond" w:hAnsi="Garamond" w:cs="Calibri"/>
          <w:sz w:val="22"/>
          <w:szCs w:val="22"/>
          <w:lang w:val="hu-HU"/>
        </w:rPr>
      </w:pPr>
    </w:p>
    <w:p w:rsidR="00A84FA5" w:rsidRPr="00505F37" w:rsidRDefault="00A84FA5" w:rsidP="006E1631">
      <w:pPr>
        <w:pStyle w:val="Krds"/>
        <w:numPr>
          <w:ilvl w:val="0"/>
          <w:numId w:val="0"/>
        </w:numPr>
        <w:rPr>
          <w:rFonts w:ascii="Garamond" w:hAnsi="Garamond" w:cs="Calibri"/>
          <w:sz w:val="22"/>
          <w:szCs w:val="22"/>
        </w:rPr>
      </w:pPr>
      <w:r w:rsidRPr="00505F37">
        <w:rPr>
          <w:rFonts w:ascii="Garamond" w:hAnsi="Garamond" w:cs="Calibri"/>
          <w:sz w:val="22"/>
          <w:szCs w:val="22"/>
        </w:rPr>
        <w:t>Nyugdíjra jogosító idő-e a külföldi munkavégzés?</w:t>
      </w:r>
    </w:p>
    <w:p w:rsidR="00A84FA5" w:rsidRPr="00505F37" w:rsidRDefault="00A84FA5" w:rsidP="0010492D">
      <w:pPr>
        <w:jc w:val="both"/>
        <w:rPr>
          <w:rFonts w:ascii="Garamond" w:hAnsi="Garamond" w:cs="Calibri"/>
          <w:sz w:val="22"/>
          <w:szCs w:val="22"/>
          <w:lang w:val="hu-HU"/>
        </w:rPr>
      </w:pPr>
      <w:r w:rsidRPr="00505F37">
        <w:rPr>
          <w:rFonts w:ascii="Garamond" w:hAnsi="Garamond" w:cs="Calibri"/>
          <w:sz w:val="22"/>
          <w:szCs w:val="22"/>
          <w:lang w:val="hu-HU"/>
        </w:rPr>
        <w:t>A munkavégzés</w:t>
      </w:r>
      <w:r w:rsidR="004936BB" w:rsidRPr="00505F37">
        <w:rPr>
          <w:rFonts w:ascii="Garamond" w:hAnsi="Garamond" w:cs="Calibri"/>
          <w:sz w:val="22"/>
          <w:szCs w:val="22"/>
          <w:lang w:val="hu-HU"/>
        </w:rPr>
        <w:t xml:space="preserve"> </w:t>
      </w:r>
      <w:r w:rsidRPr="00505F37">
        <w:rPr>
          <w:rFonts w:ascii="Garamond" w:hAnsi="Garamond" w:cs="Calibri"/>
          <w:sz w:val="22"/>
          <w:szCs w:val="22"/>
          <w:lang w:val="hu-HU"/>
        </w:rPr>
        <w:t>minden tag</w:t>
      </w:r>
      <w:r w:rsidR="004936BB" w:rsidRPr="00505F37">
        <w:rPr>
          <w:rFonts w:ascii="Garamond" w:hAnsi="Garamond" w:cs="Calibri"/>
          <w:sz w:val="22"/>
          <w:szCs w:val="22"/>
          <w:lang w:val="hu-HU"/>
        </w:rPr>
        <w:t>államban</w:t>
      </w:r>
      <w:r w:rsidRPr="00505F37">
        <w:rPr>
          <w:rFonts w:ascii="Garamond" w:hAnsi="Garamond" w:cs="Calibri"/>
          <w:sz w:val="22"/>
          <w:szCs w:val="22"/>
          <w:lang w:val="hu-HU"/>
        </w:rPr>
        <w:t xml:space="preserve"> az adott ország szabályai szerinti biztosítással és így a nyugdíjra jogosító szolgálati (biztosítási) idő </w:t>
      </w:r>
      <w:r w:rsidR="004936BB" w:rsidRPr="00505F37">
        <w:rPr>
          <w:rFonts w:ascii="Garamond" w:hAnsi="Garamond" w:cs="Calibri"/>
          <w:sz w:val="22"/>
          <w:szCs w:val="22"/>
          <w:lang w:val="hu-HU"/>
        </w:rPr>
        <w:t>meg</w:t>
      </w:r>
      <w:r w:rsidRPr="00505F37">
        <w:rPr>
          <w:rFonts w:ascii="Garamond" w:hAnsi="Garamond" w:cs="Calibri"/>
          <w:sz w:val="22"/>
          <w:szCs w:val="22"/>
          <w:lang w:val="hu-HU"/>
        </w:rPr>
        <w:t xml:space="preserve">szerzésével is jár. A biztosítási időket minden ország saját szabályai szerint nyilvántartja és felhasználja a nyugdíj kiszámításakor. Emellett a </w:t>
      </w:r>
      <w:r w:rsidR="004936BB" w:rsidRPr="00505F37">
        <w:rPr>
          <w:rFonts w:ascii="Garamond" w:hAnsi="Garamond" w:cs="Calibri"/>
          <w:sz w:val="22"/>
          <w:szCs w:val="22"/>
          <w:lang w:val="hu-HU"/>
        </w:rPr>
        <w:t>nemzetközi megállapítás során, megk</w:t>
      </w:r>
      <w:r w:rsidR="00B30478" w:rsidRPr="00505F37">
        <w:rPr>
          <w:rFonts w:ascii="Garamond" w:hAnsi="Garamond" w:cs="Calibri"/>
          <w:sz w:val="22"/>
          <w:szCs w:val="22"/>
          <w:lang w:val="hu-HU"/>
        </w:rPr>
        <w:t>e</w:t>
      </w:r>
      <w:r w:rsidR="004936BB" w:rsidRPr="00505F37">
        <w:rPr>
          <w:rFonts w:ascii="Garamond" w:hAnsi="Garamond" w:cs="Calibri"/>
          <w:sz w:val="22"/>
          <w:szCs w:val="22"/>
          <w:lang w:val="hu-HU"/>
        </w:rPr>
        <w:t>resésre</w:t>
      </w:r>
      <w:r w:rsidR="00B30478" w:rsidRPr="00505F37">
        <w:rPr>
          <w:rFonts w:ascii="Garamond" w:hAnsi="Garamond" w:cs="Calibri"/>
          <w:sz w:val="22"/>
          <w:szCs w:val="22"/>
          <w:lang w:val="hu-HU"/>
        </w:rPr>
        <w:t>,</w:t>
      </w:r>
      <w:r w:rsidR="004936BB" w:rsidRPr="00505F37">
        <w:rPr>
          <w:rFonts w:ascii="Garamond" w:hAnsi="Garamond" w:cs="Calibri"/>
          <w:sz w:val="22"/>
          <w:szCs w:val="22"/>
          <w:lang w:val="hu-HU"/>
        </w:rPr>
        <w:t xml:space="preserve"> a </w:t>
      </w:r>
      <w:r w:rsidRPr="00505F37">
        <w:rPr>
          <w:rFonts w:ascii="Garamond" w:hAnsi="Garamond" w:cs="Calibri"/>
          <w:sz w:val="22"/>
          <w:szCs w:val="22"/>
          <w:lang w:val="hu-HU"/>
        </w:rPr>
        <w:t>többi érintettet</w:t>
      </w:r>
      <w:r w:rsidR="004936BB" w:rsidRPr="00505F37">
        <w:rPr>
          <w:rFonts w:ascii="Garamond" w:hAnsi="Garamond" w:cs="Calibri"/>
          <w:sz w:val="22"/>
          <w:szCs w:val="22"/>
          <w:lang w:val="hu-HU"/>
        </w:rPr>
        <w:t xml:space="preserve"> illetékes szervet </w:t>
      </w:r>
      <w:r w:rsidRPr="00505F37">
        <w:rPr>
          <w:rFonts w:ascii="Garamond" w:hAnsi="Garamond" w:cs="Calibri"/>
          <w:sz w:val="22"/>
          <w:szCs w:val="22"/>
          <w:lang w:val="hu-HU"/>
        </w:rPr>
        <w:t xml:space="preserve">tájékoztatja az általa nyilvántartott időkről. </w:t>
      </w:r>
    </w:p>
    <w:p w:rsidR="00A84FA5" w:rsidRPr="00505F37" w:rsidRDefault="00A84FA5" w:rsidP="0011669B">
      <w:pPr>
        <w:ind w:left="57"/>
        <w:jc w:val="both"/>
        <w:rPr>
          <w:rFonts w:ascii="Garamond" w:hAnsi="Garamond" w:cs="Calibri"/>
          <w:sz w:val="22"/>
          <w:szCs w:val="22"/>
          <w:lang w:val="hu-HU"/>
        </w:rPr>
      </w:pPr>
    </w:p>
    <w:p w:rsidR="00A84FA5" w:rsidRPr="00505F37" w:rsidRDefault="00A84FA5" w:rsidP="0011669B">
      <w:pPr>
        <w:pStyle w:val="Krds"/>
        <w:numPr>
          <w:ilvl w:val="0"/>
          <w:numId w:val="0"/>
        </w:numPr>
        <w:rPr>
          <w:rFonts w:ascii="Garamond" w:hAnsi="Garamond" w:cs="Calibri"/>
          <w:sz w:val="22"/>
          <w:szCs w:val="22"/>
        </w:rPr>
      </w:pPr>
      <w:r w:rsidRPr="00505F37">
        <w:rPr>
          <w:rFonts w:ascii="Garamond" w:hAnsi="Garamond" w:cs="Calibri"/>
          <w:sz w:val="22"/>
          <w:szCs w:val="22"/>
        </w:rPr>
        <w:lastRenderedPageBreak/>
        <w:t>Hol intézik az uniós nyugdíjügyeket?</w:t>
      </w:r>
    </w:p>
    <w:p w:rsidR="00A84FA5" w:rsidRPr="00505F37" w:rsidRDefault="00A84FA5" w:rsidP="0011669B">
      <w:pPr>
        <w:jc w:val="both"/>
        <w:rPr>
          <w:rFonts w:ascii="Garamond" w:hAnsi="Garamond" w:cs="Calibri"/>
          <w:sz w:val="22"/>
          <w:szCs w:val="22"/>
          <w:lang w:val="hu-HU"/>
        </w:rPr>
      </w:pPr>
      <w:r w:rsidRPr="00505F37">
        <w:rPr>
          <w:rFonts w:ascii="Garamond" w:hAnsi="Garamond" w:cs="Calibri"/>
          <w:sz w:val="22"/>
          <w:szCs w:val="22"/>
          <w:lang w:val="hu-HU"/>
        </w:rPr>
        <w:t xml:space="preserve">A kérelmeket azon ország illetékes intézményéhez kell benyújtani, ahol az igénylő lakik, feltéve, ha abban az országban is biztosítva volt. Ez utóbbi feltétel hiányában annál az intézménynél kell előterjeszteni a kérelmet, ahol az igénylő legutóbb biztosítva volt. </w:t>
      </w:r>
    </w:p>
    <w:p w:rsidR="00A84FA5" w:rsidRPr="00505F37" w:rsidRDefault="00A84FA5" w:rsidP="0011669B">
      <w:pPr>
        <w:jc w:val="both"/>
        <w:rPr>
          <w:rFonts w:ascii="Garamond" w:hAnsi="Garamond" w:cs="Calibri"/>
          <w:sz w:val="22"/>
          <w:szCs w:val="22"/>
          <w:lang w:val="hu-HU"/>
        </w:rPr>
      </w:pPr>
      <w:r w:rsidRPr="00505F37">
        <w:rPr>
          <w:rFonts w:ascii="Garamond" w:hAnsi="Garamond" w:cs="Calibri"/>
          <w:sz w:val="22"/>
          <w:szCs w:val="22"/>
          <w:lang w:val="hu-HU"/>
        </w:rPr>
        <w:t>Az igényt az illetékes intézmény szabályai (formanyomtatványai) alapján kell benyújtani. Az igénylőnek a többi ország intézményét megkeresni nem kell, erről az illetékes intézmény gondoskodik.</w:t>
      </w:r>
    </w:p>
    <w:p w:rsidR="00A84FA5" w:rsidRPr="00505F37" w:rsidRDefault="00A84FA5" w:rsidP="0011669B">
      <w:pPr>
        <w:jc w:val="both"/>
        <w:rPr>
          <w:rFonts w:ascii="Garamond" w:hAnsi="Garamond" w:cs="Calibri"/>
          <w:sz w:val="22"/>
          <w:szCs w:val="22"/>
          <w:lang w:val="hu-HU"/>
        </w:rPr>
      </w:pPr>
    </w:p>
    <w:p w:rsidR="00A84FA5" w:rsidRPr="00505F37" w:rsidRDefault="00A84FA5" w:rsidP="0011669B">
      <w:pPr>
        <w:pStyle w:val="Krds"/>
        <w:numPr>
          <w:ilvl w:val="0"/>
          <w:numId w:val="0"/>
        </w:numPr>
        <w:ind w:hanging="454"/>
        <w:rPr>
          <w:rFonts w:ascii="Garamond" w:hAnsi="Garamond" w:cs="Calibri"/>
          <w:sz w:val="22"/>
          <w:szCs w:val="22"/>
        </w:rPr>
      </w:pPr>
      <w:r w:rsidRPr="00505F37">
        <w:rPr>
          <w:rFonts w:ascii="Garamond" w:hAnsi="Garamond" w:cs="Calibri"/>
          <w:sz w:val="22"/>
          <w:szCs w:val="22"/>
        </w:rPr>
        <w:t xml:space="preserve"> </w:t>
      </w:r>
      <w:r w:rsidR="00357489" w:rsidRPr="00505F37">
        <w:rPr>
          <w:rFonts w:ascii="Garamond" w:hAnsi="Garamond" w:cs="Calibri"/>
          <w:sz w:val="22"/>
          <w:szCs w:val="22"/>
        </w:rPr>
        <w:tab/>
      </w:r>
      <w:r w:rsidRPr="00505F37">
        <w:rPr>
          <w:rFonts w:ascii="Garamond" w:hAnsi="Garamond" w:cs="Calibri"/>
          <w:sz w:val="22"/>
          <w:szCs w:val="22"/>
        </w:rPr>
        <w:t>Hová fordulhatnak az érdeklődők kérdéseikkel?</w:t>
      </w:r>
      <w:r w:rsidR="004936BB" w:rsidRPr="00505F37">
        <w:rPr>
          <w:rFonts w:ascii="Garamond" w:hAnsi="Garamond" w:cs="Calibri"/>
          <w:sz w:val="22"/>
          <w:szCs w:val="22"/>
        </w:rPr>
        <w:t xml:space="preserve"> </w:t>
      </w:r>
    </w:p>
    <w:p w:rsidR="001D6249" w:rsidRPr="00505F37" w:rsidRDefault="001D6249" w:rsidP="001D6249">
      <w:pPr>
        <w:spacing w:line="270" w:lineRule="atLeast"/>
        <w:jc w:val="both"/>
        <w:rPr>
          <w:rFonts w:ascii="Garamond" w:hAnsi="Garamond" w:cs="Calibri"/>
          <w:color w:val="000000"/>
          <w:sz w:val="22"/>
          <w:szCs w:val="22"/>
          <w:lang w:val="hu-HU"/>
        </w:rPr>
      </w:pPr>
      <w:r w:rsidRPr="00505F37">
        <w:rPr>
          <w:rFonts w:ascii="Garamond" w:hAnsi="Garamond" w:cs="Calibri"/>
          <w:sz w:val="22"/>
          <w:szCs w:val="22"/>
          <w:lang w:val="hu-HU"/>
        </w:rPr>
        <w:t xml:space="preserve">A külföldi nyugdíjügyek - a szociálpolitikai, a szociális biztonsági egyezmények és az EU vonatkozó jogszabályai alapján járó ellátások, illetve a kivándorolt, külföldön élő vagy tartózkodó személyek igényeinek – intézésével, országos illetékességgel kizárólag </w:t>
      </w:r>
      <w:r w:rsidRPr="00505F37">
        <w:rPr>
          <w:rFonts w:ascii="Garamond" w:hAnsi="Garamond" w:cs="Calibri"/>
          <w:bCs/>
          <w:color w:val="000000"/>
          <w:sz w:val="22"/>
          <w:szCs w:val="22"/>
          <w:lang w:val="hu-HU"/>
        </w:rPr>
        <w:t>Budapest Főváros Kormányhivatala (1081 Budapest, Fiumei út 19/a.) jár el</w:t>
      </w:r>
      <w:r w:rsidR="002870A2" w:rsidRPr="00505F37">
        <w:rPr>
          <w:rFonts w:ascii="Garamond" w:hAnsi="Garamond" w:cs="Calibri"/>
          <w:bCs/>
          <w:color w:val="000000"/>
          <w:sz w:val="22"/>
          <w:szCs w:val="22"/>
          <w:lang w:val="hu-HU"/>
        </w:rPr>
        <w:t>.</w:t>
      </w:r>
      <w:r w:rsidRPr="00505F37">
        <w:rPr>
          <w:rFonts w:ascii="Garamond" w:hAnsi="Garamond" w:cs="Calibri"/>
          <w:bCs/>
          <w:color w:val="000000"/>
          <w:sz w:val="22"/>
          <w:szCs w:val="22"/>
          <w:lang w:val="hu-HU"/>
        </w:rPr>
        <w:t xml:space="preserve"> </w:t>
      </w:r>
    </w:p>
    <w:p w:rsidR="00A84FA5" w:rsidRPr="00505F37" w:rsidRDefault="00A84FA5" w:rsidP="0011669B">
      <w:pPr>
        <w:pStyle w:val="Szvegtrzs"/>
        <w:rPr>
          <w:rFonts w:ascii="Garamond" w:hAnsi="Garamond" w:cs="Calibri"/>
          <w:sz w:val="22"/>
          <w:szCs w:val="22"/>
        </w:rPr>
      </w:pPr>
    </w:p>
    <w:p w:rsidR="005C50D3" w:rsidRPr="00505F37" w:rsidRDefault="005C50D3" w:rsidP="0011669B">
      <w:pPr>
        <w:pStyle w:val="Szvegtrzs"/>
        <w:rPr>
          <w:rFonts w:ascii="Garamond" w:hAnsi="Garamond" w:cs="Calibri"/>
          <w:sz w:val="22"/>
          <w:szCs w:val="22"/>
        </w:rPr>
      </w:pPr>
    </w:p>
    <w:p w:rsidR="00B30478" w:rsidRPr="00505F37" w:rsidRDefault="00815A9C" w:rsidP="00815A9C">
      <w:pPr>
        <w:pStyle w:val="Krds"/>
        <w:numPr>
          <w:ilvl w:val="0"/>
          <w:numId w:val="0"/>
        </w:numPr>
        <w:rPr>
          <w:rFonts w:ascii="Garamond" w:hAnsi="Garamond" w:cs="Calibri"/>
          <w:szCs w:val="24"/>
        </w:rPr>
      </w:pPr>
      <w:smartTag w:uri="urn:schemas-microsoft-com:office:smarttags" w:element="metricconverter">
        <w:smartTagPr>
          <w:attr w:name="ProductID" w:val="2. A"/>
        </w:smartTagPr>
        <w:r w:rsidRPr="00505F37">
          <w:rPr>
            <w:rFonts w:ascii="Garamond" w:hAnsi="Garamond" w:cs="Calibri"/>
            <w:szCs w:val="24"/>
          </w:rPr>
          <w:t xml:space="preserve">2. </w:t>
        </w:r>
        <w:r w:rsidR="00B30478" w:rsidRPr="00505F37">
          <w:rPr>
            <w:rFonts w:ascii="Garamond" w:hAnsi="Garamond" w:cs="Calibri"/>
            <w:szCs w:val="24"/>
          </w:rPr>
          <w:t>A</w:t>
        </w:r>
      </w:smartTag>
      <w:r w:rsidR="006C7B0C" w:rsidRPr="00505F37">
        <w:rPr>
          <w:rFonts w:ascii="Garamond" w:hAnsi="Garamond" w:cs="Calibri"/>
          <w:szCs w:val="24"/>
        </w:rPr>
        <w:t xml:space="preserve"> hazánk által kötött kétoldalú szociális biztonságról szóló egyezmények és a nyugdíjak</w:t>
      </w:r>
      <w:r w:rsidR="00B30478" w:rsidRPr="00505F37">
        <w:rPr>
          <w:rFonts w:ascii="Garamond" w:hAnsi="Garamond" w:cs="Calibri"/>
          <w:szCs w:val="24"/>
        </w:rPr>
        <w:t xml:space="preserve"> </w:t>
      </w:r>
    </w:p>
    <w:p w:rsidR="00A84FA5" w:rsidRPr="00505F37" w:rsidRDefault="00A84FA5" w:rsidP="0011669B">
      <w:pPr>
        <w:pStyle w:val="Krds"/>
        <w:numPr>
          <w:ilvl w:val="0"/>
          <w:numId w:val="0"/>
        </w:numPr>
        <w:rPr>
          <w:rFonts w:ascii="Garamond" w:hAnsi="Garamond" w:cs="Calibri"/>
          <w:sz w:val="22"/>
          <w:szCs w:val="22"/>
        </w:rPr>
      </w:pPr>
      <w:r w:rsidRPr="00505F37">
        <w:rPr>
          <w:rFonts w:ascii="Garamond" w:hAnsi="Garamond" w:cs="Calibri"/>
          <w:sz w:val="22"/>
          <w:szCs w:val="22"/>
        </w:rPr>
        <w:t xml:space="preserve">Hogyan történik a nyugdíjak kiszámítása a kétoldalú </w:t>
      </w:r>
      <w:r w:rsidR="00AC2FDA" w:rsidRPr="00505F37">
        <w:rPr>
          <w:rFonts w:ascii="Garamond" w:hAnsi="Garamond" w:cs="Calibri"/>
          <w:sz w:val="22"/>
          <w:szCs w:val="22"/>
        </w:rPr>
        <w:t xml:space="preserve">szociális biztonsági </w:t>
      </w:r>
      <w:r w:rsidRPr="00505F37">
        <w:rPr>
          <w:rFonts w:ascii="Garamond" w:hAnsi="Garamond" w:cs="Calibri"/>
          <w:sz w:val="22"/>
          <w:szCs w:val="22"/>
        </w:rPr>
        <w:t>egyezmények alapján?</w:t>
      </w:r>
    </w:p>
    <w:p w:rsidR="00A84FA5" w:rsidRPr="00505F37" w:rsidRDefault="00A84FA5" w:rsidP="0011669B">
      <w:pPr>
        <w:jc w:val="both"/>
        <w:rPr>
          <w:rFonts w:ascii="Garamond" w:hAnsi="Garamond" w:cs="Calibri"/>
          <w:sz w:val="22"/>
          <w:szCs w:val="22"/>
          <w:lang w:val="hu-HU"/>
        </w:rPr>
      </w:pPr>
      <w:r w:rsidRPr="00505F37">
        <w:rPr>
          <w:rFonts w:ascii="Garamond" w:hAnsi="Garamond" w:cs="Calibri"/>
          <w:sz w:val="22"/>
          <w:szCs w:val="22"/>
          <w:lang w:val="hu-HU"/>
        </w:rPr>
        <w:t xml:space="preserve">Magyarország az elmúlt évtizedekben számos országgal kötött kétoldalú szociálpolitikai vagy szociális biztonsági egyezményt. A korábban megkötött egyezmények egy részét (magyar-német, magyar-osztrák, magyar-lengyel, magyar-csehszlovák) Magyarországnak az Európai Unióhoz történt csatlakozásával 2004. május 1-jétől az EU koordinációs rendeletei váltották fel. </w:t>
      </w:r>
    </w:p>
    <w:p w:rsidR="00A84FA5" w:rsidRPr="00505F37" w:rsidRDefault="00A84FA5" w:rsidP="0011669B">
      <w:pPr>
        <w:jc w:val="both"/>
        <w:rPr>
          <w:rFonts w:ascii="Garamond" w:hAnsi="Garamond" w:cs="Calibri"/>
          <w:sz w:val="22"/>
          <w:szCs w:val="22"/>
          <w:lang w:val="hu-HU"/>
        </w:rPr>
      </w:pPr>
      <w:r w:rsidRPr="00505F37">
        <w:rPr>
          <w:rFonts w:ascii="Garamond" w:hAnsi="Garamond" w:cs="Calibri"/>
          <w:sz w:val="22"/>
          <w:szCs w:val="22"/>
          <w:lang w:val="hu-HU"/>
        </w:rPr>
        <w:t>2006. április 1-jétől a magyar-svájci szociális biztonsági egyezmény, 2007. január 1-jétől a magyar-bolgár, és</w:t>
      </w:r>
      <w:r w:rsidR="00685CEE" w:rsidRPr="00505F37">
        <w:rPr>
          <w:rFonts w:ascii="Garamond" w:hAnsi="Garamond" w:cs="Calibri"/>
          <w:sz w:val="22"/>
          <w:szCs w:val="22"/>
          <w:lang w:val="hu-HU"/>
        </w:rPr>
        <w:t xml:space="preserve"> a</w:t>
      </w:r>
      <w:r w:rsidRPr="00505F37">
        <w:rPr>
          <w:rFonts w:ascii="Garamond" w:hAnsi="Garamond" w:cs="Calibri"/>
          <w:sz w:val="22"/>
          <w:szCs w:val="22"/>
          <w:lang w:val="hu-HU"/>
        </w:rPr>
        <w:t xml:space="preserve"> magyar-román szociális biztonsági egyezmény</w:t>
      </w:r>
      <w:r w:rsidR="00B30478" w:rsidRPr="00505F37">
        <w:rPr>
          <w:rFonts w:ascii="Garamond" w:hAnsi="Garamond" w:cs="Calibri"/>
          <w:sz w:val="22"/>
          <w:szCs w:val="22"/>
          <w:lang w:val="hu-HU"/>
        </w:rPr>
        <w:t>, 2013. július 1-jétől a magyar-horvát egyezmény</w:t>
      </w:r>
      <w:r w:rsidRPr="00505F37">
        <w:rPr>
          <w:rFonts w:ascii="Garamond" w:hAnsi="Garamond" w:cs="Calibri"/>
          <w:sz w:val="22"/>
          <w:szCs w:val="22"/>
          <w:lang w:val="hu-HU"/>
        </w:rPr>
        <w:t xml:space="preserve"> helyett az EU rendelkezéseit kell alkalmazni</w:t>
      </w:r>
      <w:r w:rsidR="00B30478" w:rsidRPr="00505F37">
        <w:rPr>
          <w:rFonts w:ascii="Garamond" w:hAnsi="Garamond" w:cs="Calibri"/>
          <w:sz w:val="22"/>
          <w:szCs w:val="22"/>
          <w:lang w:val="hu-HU"/>
        </w:rPr>
        <w:t>.</w:t>
      </w:r>
      <w:r w:rsidRPr="00505F37">
        <w:rPr>
          <w:rFonts w:ascii="Garamond" w:hAnsi="Garamond" w:cs="Calibri"/>
          <w:sz w:val="22"/>
          <w:szCs w:val="22"/>
          <w:lang w:val="hu-HU"/>
        </w:rPr>
        <w:t xml:space="preserve"> </w:t>
      </w:r>
    </w:p>
    <w:p w:rsidR="00A84FA5" w:rsidRPr="00505F37" w:rsidRDefault="00A84FA5" w:rsidP="0011669B">
      <w:pPr>
        <w:jc w:val="both"/>
        <w:rPr>
          <w:rFonts w:ascii="Garamond" w:hAnsi="Garamond" w:cs="Calibri"/>
          <w:sz w:val="22"/>
          <w:szCs w:val="22"/>
          <w:lang w:val="hu-HU"/>
        </w:rPr>
      </w:pPr>
      <w:r w:rsidRPr="00505F37">
        <w:rPr>
          <w:rFonts w:ascii="Garamond" w:hAnsi="Garamond" w:cs="Calibri"/>
          <w:sz w:val="22"/>
          <w:szCs w:val="22"/>
          <w:lang w:val="hu-HU"/>
        </w:rPr>
        <w:t xml:space="preserve">Az egyezmények 3 csoportra oszthatók: </w:t>
      </w:r>
    </w:p>
    <w:p w:rsidR="006C7B0C" w:rsidRPr="00505F37" w:rsidRDefault="00A84FA5" w:rsidP="0011669B">
      <w:pPr>
        <w:jc w:val="both"/>
        <w:rPr>
          <w:rFonts w:ascii="Garamond" w:hAnsi="Garamond" w:cs="Calibri"/>
          <w:sz w:val="22"/>
          <w:szCs w:val="22"/>
          <w:lang w:val="hu-HU"/>
        </w:rPr>
      </w:pPr>
      <w:r w:rsidRPr="00505F37">
        <w:rPr>
          <w:rFonts w:ascii="Garamond" w:hAnsi="Garamond" w:cs="Calibri"/>
          <w:sz w:val="22"/>
          <w:szCs w:val="22"/>
          <w:lang w:val="hu-HU"/>
        </w:rPr>
        <w:t> </w:t>
      </w:r>
    </w:p>
    <w:p w:rsidR="00A84FA5" w:rsidRPr="00505F37" w:rsidRDefault="00A84FA5" w:rsidP="0011669B">
      <w:pPr>
        <w:jc w:val="both"/>
        <w:rPr>
          <w:rFonts w:ascii="Garamond" w:hAnsi="Garamond" w:cs="Calibri"/>
          <w:b/>
          <w:sz w:val="22"/>
          <w:szCs w:val="22"/>
          <w:lang w:val="hu-HU"/>
        </w:rPr>
      </w:pPr>
      <w:r w:rsidRPr="00505F37">
        <w:rPr>
          <w:rFonts w:ascii="Garamond" w:hAnsi="Garamond" w:cs="Calibri"/>
          <w:b/>
          <w:sz w:val="22"/>
          <w:szCs w:val="22"/>
          <w:lang w:val="hu-HU"/>
        </w:rPr>
        <w:t xml:space="preserve">Területi elven alapuló szociálpolitikai egyezmények </w:t>
      </w:r>
    </w:p>
    <w:p w:rsidR="00EB1555" w:rsidRPr="00505F37" w:rsidRDefault="00EB1555" w:rsidP="00EB1555">
      <w:pPr>
        <w:jc w:val="both"/>
        <w:rPr>
          <w:rFonts w:ascii="Garamond" w:hAnsi="Garamond" w:cs="Calibri"/>
          <w:sz w:val="22"/>
          <w:szCs w:val="22"/>
          <w:lang w:val="hu-HU"/>
        </w:rPr>
      </w:pPr>
      <w:r w:rsidRPr="00505F37">
        <w:rPr>
          <w:rFonts w:ascii="Garamond" w:hAnsi="Garamond" w:cs="Calibri"/>
          <w:sz w:val="22"/>
          <w:szCs w:val="22"/>
          <w:lang w:val="hu-HU"/>
        </w:rPr>
        <w:t xml:space="preserve">Az egyezmények lényege, hogy az ellátást a lakóhely szerinti állam illetékes intézménye állapítja meg a mindkét államban szerzett szolgálati/biztosítási idő alapján. </w:t>
      </w:r>
    </w:p>
    <w:p w:rsidR="00EB1555" w:rsidRPr="00505F37" w:rsidRDefault="00EB1555" w:rsidP="00EB1555">
      <w:pPr>
        <w:jc w:val="both"/>
        <w:rPr>
          <w:rFonts w:ascii="Garamond" w:hAnsi="Garamond" w:cs="Calibri"/>
          <w:sz w:val="22"/>
          <w:szCs w:val="22"/>
          <w:lang w:val="hu-HU"/>
        </w:rPr>
      </w:pPr>
      <w:r w:rsidRPr="00505F37">
        <w:rPr>
          <w:rFonts w:ascii="Garamond" w:hAnsi="Garamond" w:cs="Calibri"/>
          <w:sz w:val="22"/>
          <w:szCs w:val="22"/>
          <w:lang w:val="hu-HU"/>
        </w:rPr>
        <w:t xml:space="preserve">A magyar-szovjet egyezmény hatálya kiterjed a volt szovjet utódállamokra. Európai Uniós csatlakozásával Lettország, Észtország, Litvánia vonatkozásában a koordinációs rendeletek rendelkezései irányadók Moldova </w:t>
      </w:r>
      <w:r w:rsidRPr="00505F37">
        <w:rPr>
          <w:rFonts w:ascii="Garamond" w:hAnsi="Garamond" w:cs="Calibri"/>
          <w:sz w:val="22"/>
          <w:szCs w:val="22"/>
          <w:lang w:val="hu-HU"/>
        </w:rPr>
        <w:lastRenderedPageBreak/>
        <w:t>vonatkozásában az új, arányos teherviselés elvét követő egyezmény 2014. november 1-jén lépett hatályba..</w:t>
      </w:r>
    </w:p>
    <w:p w:rsidR="00EB1555" w:rsidRPr="00505F37" w:rsidRDefault="00EB1555" w:rsidP="00EB1555">
      <w:pPr>
        <w:jc w:val="both"/>
        <w:rPr>
          <w:rFonts w:ascii="Garamond" w:hAnsi="Garamond" w:cs="Calibri"/>
          <w:sz w:val="22"/>
          <w:szCs w:val="22"/>
          <w:lang w:val="hu-HU"/>
        </w:rPr>
      </w:pPr>
      <w:r w:rsidRPr="00505F37">
        <w:rPr>
          <w:rFonts w:ascii="Garamond" w:hAnsi="Garamond" w:cs="Calibri"/>
          <w:sz w:val="22"/>
          <w:szCs w:val="22"/>
          <w:lang w:val="hu-HU"/>
        </w:rPr>
        <w:t>(A hasonló jellegű magyar-román egyezmény 1961. november 25-étől 2006. október 31-éig volt hatályban, melyet felváltott egy modern, pro-rata temporis (arányos teherviselés) elvét követő egyezmény. Románia európai uniós csatlakozásával már a koordinációs rendeletek rendelkezési irányadók.</w:t>
      </w:r>
      <w:r w:rsidRPr="00505F37">
        <w:rPr>
          <w:rStyle w:val="Jegyzethivatkozs"/>
          <w:rFonts w:ascii="Garamond" w:hAnsi="Garamond" w:cs="Calibri"/>
          <w:sz w:val="22"/>
          <w:szCs w:val="22"/>
          <w:lang w:val="hu-HU"/>
        </w:rPr>
        <w:t/>
      </w:r>
      <w:r w:rsidRPr="00505F37">
        <w:rPr>
          <w:rFonts w:ascii="Garamond" w:hAnsi="Garamond" w:cs="Calibri"/>
          <w:sz w:val="22"/>
          <w:szCs w:val="22"/>
          <w:lang w:val="hu-HU"/>
        </w:rPr>
        <w:t>)</w:t>
      </w:r>
    </w:p>
    <w:p w:rsidR="000D64BC" w:rsidRPr="00505F37" w:rsidRDefault="000D64BC" w:rsidP="00EB1555">
      <w:pPr>
        <w:jc w:val="both"/>
        <w:rPr>
          <w:rFonts w:ascii="Garamond" w:hAnsi="Garamond" w:cs="Calibri"/>
          <w:sz w:val="22"/>
          <w:szCs w:val="22"/>
          <w:lang w:val="hu-HU"/>
        </w:rPr>
      </w:pPr>
    </w:p>
    <w:p w:rsidR="00A84FA5" w:rsidRPr="00505F37" w:rsidRDefault="00A84FA5" w:rsidP="0011669B">
      <w:pPr>
        <w:jc w:val="both"/>
        <w:rPr>
          <w:rFonts w:ascii="Garamond" w:hAnsi="Garamond" w:cs="Calibri"/>
          <w:b/>
          <w:sz w:val="22"/>
          <w:szCs w:val="22"/>
          <w:lang w:val="hu-HU"/>
        </w:rPr>
      </w:pPr>
      <w:r w:rsidRPr="00505F37">
        <w:rPr>
          <w:rFonts w:ascii="Garamond" w:hAnsi="Garamond" w:cs="Calibri"/>
          <w:b/>
          <w:sz w:val="22"/>
          <w:szCs w:val="22"/>
          <w:lang w:val="hu-HU"/>
        </w:rPr>
        <w:t>Arányos teherviselés elvét követő szociálpolitikai egyezmények</w:t>
      </w:r>
    </w:p>
    <w:p w:rsidR="00EB1555" w:rsidRPr="00505F37" w:rsidRDefault="00EB1555" w:rsidP="00EB1555">
      <w:pPr>
        <w:jc w:val="both"/>
        <w:rPr>
          <w:rFonts w:ascii="Garamond" w:hAnsi="Garamond" w:cs="Calibri"/>
          <w:sz w:val="22"/>
          <w:szCs w:val="22"/>
          <w:lang w:val="hu-HU"/>
        </w:rPr>
      </w:pPr>
      <w:r w:rsidRPr="00505F37">
        <w:rPr>
          <w:rFonts w:ascii="Garamond" w:hAnsi="Garamond" w:cs="Calibri"/>
          <w:sz w:val="22"/>
          <w:szCs w:val="22"/>
          <w:lang w:val="hu-HU"/>
        </w:rPr>
        <w:t>(magyar-lengyel, magyar-csehszlovák, magyar-jugoszláv, magyar-bolgár egyezmények)</w:t>
      </w:r>
      <w:r w:rsidRPr="00505F37">
        <w:rPr>
          <w:rFonts w:ascii="Garamond" w:hAnsi="Garamond" w:cs="Calibri"/>
          <w:sz w:val="22"/>
          <w:szCs w:val="22"/>
          <w:lang w:val="hu-HU"/>
        </w:rPr>
        <w:br/>
        <w:t xml:space="preserve">Az időarányos teherviselésen alapuló egyezmények lényege, hogy a két országban szerzett szolgálati idő minden esetben összeszámításra kerül, de mindkét állam illetékes szerve csak az adott országban szerzett szolgálati idő és az összes szolgálati idő arányának megfelelő nyugdíjrészt állapít meg és folyósít. </w:t>
      </w:r>
    </w:p>
    <w:p w:rsidR="00EB1555" w:rsidRPr="00505F37" w:rsidRDefault="00EB1555" w:rsidP="00EB1555">
      <w:pPr>
        <w:numPr>
          <w:ilvl w:val="0"/>
          <w:numId w:val="5"/>
        </w:numPr>
        <w:tabs>
          <w:tab w:val="clear" w:pos="2844"/>
          <w:tab w:val="num" w:pos="360"/>
        </w:tabs>
        <w:ind w:left="360"/>
        <w:jc w:val="both"/>
        <w:rPr>
          <w:rFonts w:ascii="Garamond" w:hAnsi="Garamond" w:cs="Calibri"/>
          <w:sz w:val="22"/>
          <w:szCs w:val="22"/>
          <w:lang w:val="hu-HU"/>
        </w:rPr>
      </w:pPr>
      <w:r w:rsidRPr="00505F37">
        <w:rPr>
          <w:rFonts w:ascii="Garamond" w:hAnsi="Garamond" w:cs="Calibri"/>
          <w:sz w:val="22"/>
          <w:szCs w:val="22"/>
          <w:lang w:val="hu-HU"/>
        </w:rPr>
        <w:t>A jugoszláv utódállamok (Szerbia, Montenegró, Macedónia, Bosznia-Hercegovina, Szlovénia, Horvátország) esetében az alábbiakat kell alkalmazni:</w:t>
      </w:r>
    </w:p>
    <w:p w:rsidR="00EB1555" w:rsidRPr="00505F37" w:rsidRDefault="00EB1555" w:rsidP="00EB1555">
      <w:pPr>
        <w:numPr>
          <w:ilvl w:val="0"/>
          <w:numId w:val="5"/>
        </w:numPr>
        <w:tabs>
          <w:tab w:val="clear" w:pos="2844"/>
          <w:tab w:val="num" w:pos="360"/>
        </w:tabs>
        <w:ind w:left="360"/>
        <w:jc w:val="both"/>
        <w:rPr>
          <w:rFonts w:ascii="Garamond" w:hAnsi="Garamond" w:cs="Calibri"/>
          <w:sz w:val="22"/>
          <w:szCs w:val="22"/>
          <w:lang w:val="hu-HU"/>
        </w:rPr>
      </w:pPr>
      <w:r w:rsidRPr="00505F37">
        <w:rPr>
          <w:rFonts w:ascii="Garamond" w:hAnsi="Garamond" w:cs="Calibri"/>
          <w:sz w:val="22"/>
          <w:szCs w:val="22"/>
          <w:lang w:val="hu-HU"/>
        </w:rPr>
        <w:t>Szerbia esetében a 2013. évi CCXXXIV. törvény rendelkezései irányadók 2014. december 1-jétől.</w:t>
      </w:r>
    </w:p>
    <w:p w:rsidR="00EB1555" w:rsidRPr="00505F37" w:rsidRDefault="00EB1555" w:rsidP="00EB1555">
      <w:pPr>
        <w:numPr>
          <w:ilvl w:val="0"/>
          <w:numId w:val="5"/>
        </w:numPr>
        <w:tabs>
          <w:tab w:val="clear" w:pos="2844"/>
          <w:tab w:val="num" w:pos="360"/>
        </w:tabs>
        <w:ind w:left="360"/>
        <w:jc w:val="both"/>
        <w:rPr>
          <w:rFonts w:ascii="Garamond" w:hAnsi="Garamond" w:cs="Calibri"/>
          <w:sz w:val="22"/>
          <w:szCs w:val="22"/>
          <w:lang w:val="hu-HU"/>
        </w:rPr>
      </w:pPr>
      <w:r w:rsidRPr="00505F37">
        <w:rPr>
          <w:rFonts w:ascii="Garamond" w:hAnsi="Garamond" w:cs="Calibri"/>
          <w:sz w:val="22"/>
          <w:szCs w:val="22"/>
          <w:lang w:val="hu-HU"/>
        </w:rPr>
        <w:t xml:space="preserve">Montenegró esetében a 2008. évi LXXII. törvény rendelkezései hatályosak 2009. április 1-jétől, </w:t>
      </w:r>
    </w:p>
    <w:p w:rsidR="00EB1555" w:rsidRPr="00505F37" w:rsidRDefault="00EB1555" w:rsidP="00EB1555">
      <w:pPr>
        <w:numPr>
          <w:ilvl w:val="0"/>
          <w:numId w:val="5"/>
        </w:numPr>
        <w:tabs>
          <w:tab w:val="clear" w:pos="2844"/>
          <w:tab w:val="num" w:pos="360"/>
        </w:tabs>
        <w:ind w:left="360"/>
        <w:jc w:val="both"/>
        <w:rPr>
          <w:rFonts w:ascii="Garamond" w:hAnsi="Garamond" w:cs="Calibri"/>
          <w:sz w:val="22"/>
          <w:szCs w:val="22"/>
          <w:lang w:val="hu-HU"/>
        </w:rPr>
      </w:pPr>
      <w:r w:rsidRPr="00505F37">
        <w:rPr>
          <w:rFonts w:ascii="Garamond" w:hAnsi="Garamond" w:cs="Calibri"/>
          <w:sz w:val="22"/>
          <w:szCs w:val="22"/>
          <w:lang w:val="hu-HU"/>
        </w:rPr>
        <w:t xml:space="preserve">Bosznia-Hercegovina esetében a 2009. évi II. törvény hatályos 2009. augusztus 1-jétől, </w:t>
      </w:r>
    </w:p>
    <w:p w:rsidR="00EB1555" w:rsidRPr="00505F37" w:rsidRDefault="00EB1555" w:rsidP="00EB1555">
      <w:pPr>
        <w:numPr>
          <w:ilvl w:val="0"/>
          <w:numId w:val="5"/>
        </w:numPr>
        <w:tabs>
          <w:tab w:val="clear" w:pos="2844"/>
          <w:tab w:val="num" w:pos="360"/>
        </w:tabs>
        <w:ind w:left="360"/>
        <w:jc w:val="both"/>
        <w:rPr>
          <w:rFonts w:ascii="Garamond" w:hAnsi="Garamond" w:cs="Calibri"/>
          <w:sz w:val="22"/>
          <w:szCs w:val="22"/>
          <w:lang w:val="hu-HU"/>
        </w:rPr>
      </w:pPr>
      <w:r w:rsidRPr="00505F37">
        <w:rPr>
          <w:rFonts w:ascii="Garamond" w:hAnsi="Garamond" w:cs="Calibri"/>
          <w:sz w:val="22"/>
          <w:szCs w:val="22"/>
          <w:lang w:val="hu-HU"/>
        </w:rPr>
        <w:t>Szlovénia esetében 2004. május 1-jétől az EU koordinációs rendeletei alkalmazandóak,</w:t>
      </w:r>
    </w:p>
    <w:p w:rsidR="00EB1555" w:rsidRPr="00505F37" w:rsidRDefault="00EB1555" w:rsidP="00EB1555">
      <w:pPr>
        <w:numPr>
          <w:ilvl w:val="0"/>
          <w:numId w:val="5"/>
        </w:numPr>
        <w:tabs>
          <w:tab w:val="clear" w:pos="2844"/>
          <w:tab w:val="num" w:pos="360"/>
        </w:tabs>
        <w:ind w:left="360"/>
        <w:jc w:val="both"/>
        <w:rPr>
          <w:rFonts w:ascii="Garamond" w:hAnsi="Garamond" w:cs="Calibri"/>
          <w:sz w:val="22"/>
          <w:szCs w:val="22"/>
          <w:lang w:val="hu-HU"/>
        </w:rPr>
      </w:pPr>
      <w:r w:rsidRPr="00505F37">
        <w:rPr>
          <w:rFonts w:ascii="Garamond" w:hAnsi="Garamond" w:cs="Calibri"/>
          <w:sz w:val="22"/>
          <w:szCs w:val="22"/>
          <w:lang w:val="hu-HU"/>
        </w:rPr>
        <w:t xml:space="preserve">Horvátország vonatkozásában 2013. július 1-jétől az EU koordinációs rendelkezéseit kell alkalmazni. </w:t>
      </w:r>
    </w:p>
    <w:p w:rsidR="00A84FA5" w:rsidRPr="00505F37" w:rsidRDefault="00A84FA5" w:rsidP="0011669B">
      <w:pPr>
        <w:jc w:val="both"/>
        <w:rPr>
          <w:rFonts w:ascii="Garamond" w:hAnsi="Garamond" w:cs="Calibri"/>
          <w:sz w:val="22"/>
          <w:szCs w:val="22"/>
          <w:lang w:val="hu-HU"/>
        </w:rPr>
      </w:pPr>
      <w:r w:rsidRPr="00505F37">
        <w:rPr>
          <w:rFonts w:ascii="Garamond" w:hAnsi="Garamond" w:cs="Calibri"/>
          <w:sz w:val="22"/>
          <w:szCs w:val="22"/>
          <w:lang w:val="hu-HU"/>
        </w:rPr>
        <w:t>A magyar-bolgár szociálpolitikai egyezmény 1962. január 1-jétől 2006. június 30-ig volt hatályban, Bulgária vonatkozásában ezt követő időponttól a magyar-bolgár szociális biztonsági egyezmény, illetőleg 2007. január 1-jétől az EU koordinációs rendeletei alkalmazandóak.</w:t>
      </w:r>
    </w:p>
    <w:p w:rsidR="0010492D" w:rsidRPr="00505F37" w:rsidRDefault="0010492D" w:rsidP="0011669B">
      <w:pPr>
        <w:tabs>
          <w:tab w:val="num" w:pos="360"/>
        </w:tabs>
        <w:ind w:left="360" w:hanging="360"/>
        <w:jc w:val="both"/>
        <w:rPr>
          <w:rFonts w:ascii="Garamond" w:hAnsi="Garamond" w:cs="Calibri"/>
          <w:sz w:val="22"/>
          <w:szCs w:val="22"/>
          <w:lang w:val="hu-HU"/>
        </w:rPr>
      </w:pPr>
    </w:p>
    <w:p w:rsidR="00A84FA5" w:rsidRPr="00505F37" w:rsidRDefault="00A84FA5" w:rsidP="0011669B">
      <w:pPr>
        <w:jc w:val="both"/>
        <w:rPr>
          <w:rFonts w:ascii="Garamond" w:hAnsi="Garamond" w:cs="Calibri"/>
          <w:b/>
          <w:sz w:val="22"/>
          <w:szCs w:val="22"/>
          <w:lang w:val="hu-HU"/>
        </w:rPr>
      </w:pPr>
      <w:r w:rsidRPr="00505F37">
        <w:rPr>
          <w:rFonts w:ascii="Garamond" w:hAnsi="Garamond" w:cs="Calibri"/>
          <w:b/>
          <w:sz w:val="22"/>
          <w:szCs w:val="22"/>
          <w:lang w:val="hu-HU"/>
        </w:rPr>
        <w:t>Szociális biztonsági egyezmények</w:t>
      </w:r>
    </w:p>
    <w:p w:rsidR="00EB1555" w:rsidRPr="00505F37" w:rsidRDefault="00EB1555" w:rsidP="00EB1555">
      <w:pPr>
        <w:jc w:val="both"/>
        <w:rPr>
          <w:rFonts w:ascii="Garamond" w:hAnsi="Garamond" w:cs="Calibri"/>
          <w:sz w:val="22"/>
          <w:szCs w:val="22"/>
          <w:lang w:val="hu-HU"/>
        </w:rPr>
      </w:pPr>
      <w:r w:rsidRPr="00505F37">
        <w:rPr>
          <w:rFonts w:ascii="Garamond" w:hAnsi="Garamond" w:cs="Calibri"/>
          <w:sz w:val="22"/>
          <w:szCs w:val="22"/>
          <w:lang w:val="hu-HU"/>
        </w:rPr>
        <w:t xml:space="preserve">Az ilyen típusú szociális biztonsági egyezményekben a főszabály az, hogy ha a nemzeti jogosultság az adott országban fennáll, akkor a nemzeti ellátás kerül megállapításra. Ha az igénylő nem rendelkezik önálló nemzeti jogosultsággal, akkor a két országban szerzett szolgálati idő összeszámításra kerül és az adott országban szerzett és az összes szolgálati idő arányának megfelelő nyugdíjrész </w:t>
      </w:r>
      <w:r w:rsidRPr="00505F37">
        <w:rPr>
          <w:rFonts w:ascii="Garamond" w:hAnsi="Garamond" w:cs="Calibri"/>
          <w:sz w:val="22"/>
          <w:szCs w:val="22"/>
          <w:lang w:val="hu-HU"/>
        </w:rPr>
        <w:lastRenderedPageBreak/>
        <w:t>kerül megállapításra és folyósításra. Az egyezmény ettől eltérő rendelkezéseket is tartalmazhat.</w:t>
      </w:r>
    </w:p>
    <w:p w:rsidR="00A84FA5" w:rsidRPr="00505F37" w:rsidRDefault="00A84FA5" w:rsidP="0011669B">
      <w:pPr>
        <w:jc w:val="both"/>
        <w:rPr>
          <w:rFonts w:ascii="Garamond" w:hAnsi="Garamond" w:cs="Calibri"/>
          <w:sz w:val="22"/>
          <w:szCs w:val="22"/>
          <w:lang w:val="hu-HU"/>
        </w:rPr>
      </w:pPr>
    </w:p>
    <w:p w:rsidR="00A84FA5" w:rsidRPr="00505F37" w:rsidRDefault="00A84FA5" w:rsidP="0011669B">
      <w:pPr>
        <w:pStyle w:val="Szvegtrzs"/>
        <w:rPr>
          <w:rFonts w:ascii="Garamond" w:hAnsi="Garamond" w:cs="Calibri"/>
          <w:sz w:val="22"/>
          <w:szCs w:val="22"/>
        </w:rPr>
      </w:pPr>
      <w:r w:rsidRPr="00505F37">
        <w:rPr>
          <w:rFonts w:ascii="Garamond" w:hAnsi="Garamond" w:cs="Calibri"/>
          <w:sz w:val="22"/>
          <w:szCs w:val="22"/>
        </w:rPr>
        <w:t>Kétoldalú szociálpolitikai</w:t>
      </w:r>
      <w:r w:rsidR="00267A4E" w:rsidRPr="00505F37">
        <w:rPr>
          <w:rFonts w:ascii="Garamond" w:hAnsi="Garamond" w:cs="Calibri"/>
          <w:sz w:val="22"/>
          <w:szCs w:val="22"/>
        </w:rPr>
        <w:t xml:space="preserve">, </w:t>
      </w:r>
      <w:r w:rsidRPr="00505F37">
        <w:rPr>
          <w:rFonts w:ascii="Garamond" w:hAnsi="Garamond" w:cs="Calibri"/>
          <w:sz w:val="22"/>
          <w:szCs w:val="22"/>
        </w:rPr>
        <w:t>illetve szociális biztonsági egyezményeket kihirdető jogszabályok:</w:t>
      </w:r>
    </w:p>
    <w:p w:rsidR="00A84FA5" w:rsidRPr="00505F37" w:rsidRDefault="00A84FA5" w:rsidP="0011669B">
      <w:pPr>
        <w:pStyle w:val="Szvegtrzs"/>
        <w:rPr>
          <w:rFonts w:ascii="Garamond" w:hAnsi="Garamond"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595"/>
        <w:tblGridChange w:id="2">
          <w:tblGrid>
            <w:gridCol w:w="3227"/>
            <w:gridCol w:w="3595"/>
          </w:tblGrid>
        </w:tblGridChange>
      </w:tblGrid>
      <w:tr w:rsidR="00EB1555" w:rsidRPr="00505F37" w:rsidTr="00577AB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EB1555" w:rsidRPr="00505F37" w:rsidRDefault="00EB1555" w:rsidP="00F228A2">
            <w:pPr>
              <w:ind w:left="142" w:right="359"/>
              <w:rPr>
                <w:rFonts w:ascii="Garamond" w:eastAsia="BatangChe" w:hAnsi="Garamond" w:cs="Calibri"/>
                <w:szCs w:val="20"/>
                <w:lang w:val="hu-HU"/>
              </w:rPr>
            </w:pPr>
            <w:r w:rsidRPr="00505F37">
              <w:rPr>
                <w:rFonts w:ascii="Garamond" w:eastAsia="BatangChe" w:hAnsi="Garamond" w:cs="Calibri"/>
                <w:b/>
                <w:szCs w:val="20"/>
                <w:lang w:val="hu-HU"/>
              </w:rPr>
              <w:t>Jugoszlávia</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rsidR="00EB1555" w:rsidRPr="00505F37" w:rsidRDefault="00EB1555" w:rsidP="00F228A2">
            <w:pPr>
              <w:ind w:left="175" w:right="85"/>
              <w:rPr>
                <w:rFonts w:ascii="Garamond" w:eastAsia="BatangChe" w:hAnsi="Garamond" w:cs="Calibri"/>
                <w:szCs w:val="20"/>
                <w:lang w:val="hu-HU"/>
              </w:rPr>
            </w:pPr>
            <w:r w:rsidRPr="00505F37">
              <w:rPr>
                <w:rFonts w:ascii="Garamond" w:eastAsia="BatangChe" w:hAnsi="Garamond" w:cs="Calibri"/>
                <w:szCs w:val="20"/>
                <w:lang w:val="hu-HU"/>
              </w:rPr>
              <w:t xml:space="preserve">1959. évi 20. törvényerejű </w:t>
            </w:r>
            <w:r w:rsidR="00F228A2" w:rsidRPr="00505F37">
              <w:rPr>
                <w:rFonts w:ascii="Garamond" w:eastAsia="BatangChe" w:hAnsi="Garamond" w:cs="Calibri"/>
                <w:szCs w:val="20"/>
                <w:lang w:val="hu-HU"/>
              </w:rPr>
              <w:t>r</w:t>
            </w:r>
            <w:r w:rsidRPr="00505F37">
              <w:rPr>
                <w:rFonts w:ascii="Garamond" w:eastAsia="BatangChe" w:hAnsi="Garamond" w:cs="Calibri"/>
                <w:szCs w:val="20"/>
                <w:lang w:val="hu-HU"/>
              </w:rPr>
              <w:t xml:space="preserve">endelet </w:t>
            </w:r>
          </w:p>
        </w:tc>
      </w:tr>
      <w:tr w:rsidR="00EB1555" w:rsidRPr="00505F37" w:rsidTr="00577AB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EB1555" w:rsidRPr="00505F37" w:rsidRDefault="00042D7F" w:rsidP="00F228A2">
            <w:pPr>
              <w:ind w:left="142" w:right="359"/>
              <w:rPr>
                <w:rFonts w:ascii="Garamond" w:eastAsia="BatangChe" w:hAnsi="Garamond" w:cs="Calibri"/>
                <w:szCs w:val="20"/>
                <w:lang w:val="hu-HU"/>
              </w:rPr>
            </w:pPr>
            <w:r w:rsidRPr="00505F37">
              <w:rPr>
                <w:rFonts w:ascii="Garamond" w:eastAsia="BatangChe" w:hAnsi="Garamond" w:cs="Calibri"/>
                <w:b/>
                <w:szCs w:val="20"/>
                <w:lang w:val="hu-HU"/>
              </w:rPr>
              <w:t>Szovjetunió</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rsidR="00EB1555" w:rsidRPr="00505F37" w:rsidRDefault="00EB1555" w:rsidP="00F228A2">
            <w:pPr>
              <w:ind w:left="175" w:right="85"/>
              <w:rPr>
                <w:rFonts w:ascii="Garamond" w:eastAsia="BatangChe" w:hAnsi="Garamond" w:cs="Calibri"/>
                <w:szCs w:val="20"/>
                <w:lang w:val="hu-HU"/>
              </w:rPr>
            </w:pPr>
            <w:r w:rsidRPr="00505F37">
              <w:rPr>
                <w:rFonts w:ascii="Garamond" w:eastAsia="BatangChe" w:hAnsi="Garamond" w:cs="Calibri"/>
                <w:szCs w:val="20"/>
                <w:lang w:val="hu-HU"/>
              </w:rPr>
              <w:t>1963. évi 16. törvényerejű rendelet</w:t>
            </w:r>
          </w:p>
        </w:tc>
      </w:tr>
      <w:tr w:rsidR="00EB1555" w:rsidRPr="00505F37" w:rsidTr="00577AB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EB1555" w:rsidRPr="00505F37" w:rsidRDefault="00EB1555" w:rsidP="00F228A2">
            <w:pPr>
              <w:ind w:left="142" w:right="359"/>
              <w:rPr>
                <w:rFonts w:ascii="Garamond" w:eastAsia="BatangChe" w:hAnsi="Garamond" w:cs="Calibri"/>
                <w:szCs w:val="20"/>
                <w:lang w:val="hu-HU"/>
              </w:rPr>
            </w:pPr>
            <w:r w:rsidRPr="00505F37">
              <w:rPr>
                <w:rFonts w:ascii="Garamond" w:eastAsia="BatangChe" w:hAnsi="Garamond" w:cs="Calibri"/>
                <w:b/>
                <w:szCs w:val="20"/>
                <w:lang w:val="hu-HU"/>
              </w:rPr>
              <w:t>Kanada</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rsidR="00EB1555" w:rsidRPr="00505F37" w:rsidRDefault="00EB1555" w:rsidP="00F228A2">
            <w:pPr>
              <w:ind w:left="175" w:right="85"/>
              <w:rPr>
                <w:rFonts w:ascii="Garamond" w:eastAsia="BatangChe" w:hAnsi="Garamond" w:cs="Calibri"/>
                <w:szCs w:val="20"/>
                <w:lang w:val="hu-HU"/>
              </w:rPr>
            </w:pPr>
            <w:r w:rsidRPr="00505F37">
              <w:rPr>
                <w:rFonts w:ascii="Garamond" w:eastAsia="BatangChe" w:hAnsi="Garamond" w:cs="Calibri"/>
                <w:szCs w:val="20"/>
                <w:lang w:val="hu-HU"/>
              </w:rPr>
              <w:t xml:space="preserve">2003. évi LXIX. törvény </w:t>
            </w:r>
          </w:p>
        </w:tc>
      </w:tr>
      <w:tr w:rsidR="00EB1555" w:rsidRPr="00505F37" w:rsidTr="00577AB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EB1555" w:rsidRPr="00505F37" w:rsidRDefault="00EB1555" w:rsidP="00F228A2">
            <w:pPr>
              <w:ind w:left="142" w:right="359"/>
              <w:rPr>
                <w:rFonts w:ascii="Garamond" w:eastAsia="BatangChe" w:hAnsi="Garamond" w:cs="Calibri"/>
                <w:szCs w:val="20"/>
                <w:lang w:val="hu-HU"/>
              </w:rPr>
            </w:pPr>
            <w:r w:rsidRPr="00505F37">
              <w:rPr>
                <w:rFonts w:ascii="Garamond" w:eastAsia="BatangChe" w:hAnsi="Garamond" w:cs="Calibri"/>
                <w:b/>
                <w:szCs w:val="20"/>
                <w:lang w:val="hu-HU"/>
              </w:rPr>
              <w:t>Korea</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rsidR="00EB1555" w:rsidRPr="00505F37" w:rsidRDefault="00EB1555" w:rsidP="00F228A2">
            <w:pPr>
              <w:ind w:left="175" w:right="85"/>
              <w:rPr>
                <w:rFonts w:ascii="Garamond" w:eastAsia="BatangChe" w:hAnsi="Garamond" w:cs="Calibri"/>
                <w:szCs w:val="20"/>
                <w:lang w:val="hu-HU"/>
              </w:rPr>
            </w:pPr>
            <w:r w:rsidRPr="00505F37">
              <w:rPr>
                <w:rFonts w:ascii="Garamond" w:eastAsia="BatangChe" w:hAnsi="Garamond" w:cs="Calibri"/>
                <w:szCs w:val="20"/>
                <w:lang w:val="hu-HU"/>
              </w:rPr>
              <w:t xml:space="preserve">2006. évi LXXIX. törvény </w:t>
            </w:r>
          </w:p>
        </w:tc>
      </w:tr>
      <w:tr w:rsidR="00EB1555" w:rsidRPr="00505F37" w:rsidTr="00577AB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EB1555" w:rsidRPr="00505F37" w:rsidRDefault="00EB1555" w:rsidP="00F228A2">
            <w:pPr>
              <w:ind w:left="142" w:right="359"/>
              <w:rPr>
                <w:rFonts w:ascii="Garamond" w:eastAsia="BatangChe" w:hAnsi="Garamond" w:cs="Calibri"/>
                <w:szCs w:val="20"/>
                <w:lang w:val="hu-HU"/>
              </w:rPr>
            </w:pPr>
            <w:r w:rsidRPr="00505F37">
              <w:rPr>
                <w:rFonts w:ascii="Garamond" w:eastAsia="BatangChe" w:hAnsi="Garamond" w:cs="Calibri"/>
                <w:b/>
                <w:szCs w:val="20"/>
                <w:lang w:val="hu-HU"/>
              </w:rPr>
              <w:t>Québec</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rsidR="00EB1555" w:rsidRPr="00505F37" w:rsidRDefault="00EB1555" w:rsidP="00F228A2">
            <w:pPr>
              <w:ind w:left="175" w:right="85"/>
              <w:rPr>
                <w:rFonts w:ascii="Garamond" w:eastAsia="BatangChe" w:hAnsi="Garamond" w:cs="Calibri"/>
                <w:szCs w:val="20"/>
                <w:lang w:val="hu-HU"/>
              </w:rPr>
            </w:pPr>
            <w:r w:rsidRPr="00505F37">
              <w:rPr>
                <w:rFonts w:ascii="Garamond" w:eastAsia="BatangChe" w:hAnsi="Garamond" w:cs="Calibri"/>
                <w:szCs w:val="20"/>
                <w:lang w:val="hu-HU"/>
              </w:rPr>
              <w:t>2006. évi XVII. törvény</w:t>
            </w:r>
          </w:p>
        </w:tc>
      </w:tr>
      <w:tr w:rsidR="00EB1555" w:rsidRPr="00505F37" w:rsidTr="00577AB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EB1555" w:rsidRPr="00505F37" w:rsidRDefault="00EB1555" w:rsidP="00F228A2">
            <w:pPr>
              <w:ind w:left="142" w:right="359"/>
              <w:rPr>
                <w:rFonts w:ascii="Garamond" w:eastAsia="BatangChe" w:hAnsi="Garamond" w:cs="Calibri"/>
                <w:szCs w:val="20"/>
                <w:lang w:val="hu-HU"/>
              </w:rPr>
            </w:pPr>
            <w:r w:rsidRPr="00505F37">
              <w:rPr>
                <w:rFonts w:ascii="Garamond" w:eastAsia="BatangChe" w:hAnsi="Garamond" w:cs="Calibri"/>
                <w:b/>
                <w:szCs w:val="20"/>
                <w:lang w:val="hu-HU"/>
              </w:rPr>
              <w:t>Montenegró</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rsidR="00EB1555" w:rsidRPr="00505F37" w:rsidRDefault="00EB1555" w:rsidP="00F228A2">
            <w:pPr>
              <w:ind w:left="175" w:right="85"/>
              <w:rPr>
                <w:rFonts w:ascii="Garamond" w:eastAsia="BatangChe" w:hAnsi="Garamond" w:cs="Calibri"/>
                <w:szCs w:val="20"/>
                <w:lang w:val="hu-HU"/>
              </w:rPr>
            </w:pPr>
            <w:r w:rsidRPr="00505F37">
              <w:rPr>
                <w:rFonts w:ascii="Garamond" w:eastAsia="BatangChe" w:hAnsi="Garamond" w:cs="Calibri"/>
                <w:szCs w:val="20"/>
                <w:lang w:val="hu-HU"/>
              </w:rPr>
              <w:t>2008. évi LXXII. törvény</w:t>
            </w:r>
          </w:p>
        </w:tc>
      </w:tr>
      <w:tr w:rsidR="00EB1555" w:rsidRPr="00505F37" w:rsidTr="00577AB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EB1555" w:rsidRPr="00505F37" w:rsidRDefault="00EB1555" w:rsidP="00F228A2">
            <w:pPr>
              <w:ind w:left="142" w:right="359"/>
              <w:rPr>
                <w:rFonts w:ascii="Garamond" w:eastAsia="BatangChe" w:hAnsi="Garamond" w:cs="Calibri"/>
                <w:szCs w:val="20"/>
                <w:lang w:val="hu-HU"/>
              </w:rPr>
            </w:pPr>
            <w:r w:rsidRPr="00505F37">
              <w:rPr>
                <w:rFonts w:ascii="Garamond" w:eastAsia="BatangChe" w:hAnsi="Garamond" w:cs="Calibri"/>
                <w:b/>
                <w:szCs w:val="20"/>
                <w:lang w:val="hu-HU"/>
              </w:rPr>
              <w:t>Bosznia-Hercegovina</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rsidR="00EB1555" w:rsidRPr="00505F37" w:rsidRDefault="00EB1555" w:rsidP="00F228A2">
            <w:pPr>
              <w:ind w:left="175" w:right="85"/>
              <w:rPr>
                <w:rFonts w:ascii="Garamond" w:eastAsia="BatangChe" w:hAnsi="Garamond" w:cs="Calibri"/>
                <w:szCs w:val="20"/>
                <w:lang w:val="hu-HU"/>
              </w:rPr>
            </w:pPr>
            <w:r w:rsidRPr="00505F37">
              <w:rPr>
                <w:rFonts w:ascii="Garamond" w:eastAsia="BatangChe" w:hAnsi="Garamond" w:cs="Calibri"/>
                <w:szCs w:val="20"/>
                <w:lang w:val="hu-HU"/>
              </w:rPr>
              <w:t>2009. évi II. törvény</w:t>
            </w:r>
          </w:p>
        </w:tc>
      </w:tr>
      <w:tr w:rsidR="00EB1555" w:rsidRPr="00505F37" w:rsidTr="00577AB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EB1555" w:rsidRPr="00505F37" w:rsidRDefault="00EB1555" w:rsidP="00F228A2">
            <w:pPr>
              <w:ind w:left="142" w:right="359"/>
              <w:rPr>
                <w:rFonts w:ascii="Garamond" w:eastAsia="BatangChe" w:hAnsi="Garamond" w:cs="Calibri"/>
                <w:b/>
                <w:szCs w:val="20"/>
                <w:lang w:val="hu-HU"/>
              </w:rPr>
            </w:pPr>
            <w:r w:rsidRPr="00505F37">
              <w:rPr>
                <w:rFonts w:ascii="Garamond" w:eastAsia="BatangChe" w:hAnsi="Garamond" w:cs="Calibri"/>
                <w:b/>
                <w:szCs w:val="20"/>
                <w:lang w:val="hu-HU"/>
              </w:rPr>
              <w:t>India</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rsidR="00EB1555" w:rsidRPr="00505F37" w:rsidRDefault="00EB1555" w:rsidP="00F228A2">
            <w:pPr>
              <w:ind w:left="175" w:right="85"/>
              <w:rPr>
                <w:rFonts w:ascii="Garamond" w:eastAsia="BatangChe" w:hAnsi="Garamond" w:cs="Calibri"/>
                <w:szCs w:val="20"/>
                <w:lang w:val="hu-HU"/>
              </w:rPr>
            </w:pPr>
            <w:r w:rsidRPr="00505F37">
              <w:rPr>
                <w:rFonts w:ascii="Garamond" w:eastAsia="BatangChe" w:hAnsi="Garamond" w:cs="Calibri"/>
                <w:szCs w:val="20"/>
                <w:lang w:val="hu-HU"/>
              </w:rPr>
              <w:t xml:space="preserve">2010. évi XXIX. törvény </w:t>
            </w:r>
          </w:p>
        </w:tc>
      </w:tr>
      <w:tr w:rsidR="00EB1555" w:rsidRPr="00505F37" w:rsidTr="00577AB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EB1555" w:rsidRPr="00505F37" w:rsidRDefault="00EB1555" w:rsidP="00F228A2">
            <w:pPr>
              <w:ind w:left="142" w:right="359"/>
              <w:rPr>
                <w:rFonts w:ascii="Garamond" w:eastAsia="BatangChe" w:hAnsi="Garamond" w:cs="Calibri"/>
                <w:b/>
                <w:szCs w:val="20"/>
                <w:lang w:val="hu-HU"/>
              </w:rPr>
            </w:pPr>
            <w:r w:rsidRPr="00505F37">
              <w:rPr>
                <w:rFonts w:ascii="Garamond" w:eastAsia="BatangChe" w:hAnsi="Garamond" w:cs="Calibri"/>
                <w:b/>
                <w:szCs w:val="20"/>
                <w:lang w:val="hu-HU"/>
              </w:rPr>
              <w:t>Ausztrália</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rsidR="00EB1555" w:rsidRPr="00505F37" w:rsidRDefault="00EB1555" w:rsidP="00F228A2">
            <w:pPr>
              <w:ind w:left="175" w:right="85"/>
              <w:rPr>
                <w:rFonts w:ascii="Garamond" w:eastAsia="BatangChe" w:hAnsi="Garamond" w:cs="Calibri"/>
                <w:szCs w:val="20"/>
                <w:lang w:val="hu-HU"/>
              </w:rPr>
            </w:pPr>
            <w:r w:rsidRPr="00505F37">
              <w:rPr>
                <w:rFonts w:ascii="Garamond" w:eastAsia="BatangChe" w:hAnsi="Garamond" w:cs="Calibri"/>
                <w:szCs w:val="20"/>
                <w:lang w:val="hu-HU"/>
              </w:rPr>
              <w:t xml:space="preserve">2011. évi CXVII. törvény </w:t>
            </w:r>
          </w:p>
        </w:tc>
      </w:tr>
      <w:tr w:rsidR="00EB1555" w:rsidRPr="00505F37" w:rsidTr="00577AB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EB1555" w:rsidRPr="00505F37" w:rsidRDefault="00EB1555" w:rsidP="00F228A2">
            <w:pPr>
              <w:ind w:left="142" w:right="359"/>
              <w:rPr>
                <w:rFonts w:ascii="Garamond" w:eastAsia="BatangChe" w:hAnsi="Garamond" w:cs="Calibri"/>
                <w:b/>
                <w:szCs w:val="20"/>
                <w:lang w:val="hu-HU"/>
              </w:rPr>
            </w:pPr>
            <w:r w:rsidRPr="00505F37">
              <w:rPr>
                <w:rFonts w:ascii="Garamond" w:eastAsia="BatangChe" w:hAnsi="Garamond" w:cs="Calibri"/>
                <w:b/>
                <w:szCs w:val="20"/>
                <w:lang w:val="hu-HU"/>
              </w:rPr>
              <w:t>Mongólia</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rsidR="00EB1555" w:rsidRPr="00505F37" w:rsidRDefault="00EB1555" w:rsidP="00F228A2">
            <w:pPr>
              <w:ind w:left="175" w:right="85"/>
              <w:rPr>
                <w:rFonts w:ascii="Garamond" w:eastAsia="BatangChe" w:hAnsi="Garamond" w:cs="Calibri"/>
                <w:szCs w:val="20"/>
                <w:lang w:val="hu-HU"/>
              </w:rPr>
            </w:pPr>
            <w:r w:rsidRPr="00505F37">
              <w:rPr>
                <w:rFonts w:ascii="Garamond" w:eastAsia="BatangChe" w:hAnsi="Garamond" w:cs="Calibri"/>
                <w:szCs w:val="20"/>
                <w:lang w:val="hu-HU"/>
              </w:rPr>
              <w:t>2011. évi CXVIII. törvény</w:t>
            </w:r>
          </w:p>
        </w:tc>
      </w:tr>
      <w:tr w:rsidR="00EB1555" w:rsidRPr="00505F37" w:rsidTr="00577AB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EB1555" w:rsidRPr="00505F37" w:rsidRDefault="00EB1555" w:rsidP="00F228A2">
            <w:pPr>
              <w:ind w:left="142" w:right="359"/>
              <w:rPr>
                <w:rFonts w:ascii="Garamond" w:eastAsia="BatangChe" w:hAnsi="Garamond" w:cs="Calibri"/>
                <w:b/>
                <w:szCs w:val="20"/>
                <w:lang w:val="hu-HU"/>
              </w:rPr>
            </w:pPr>
            <w:r w:rsidRPr="00505F37">
              <w:rPr>
                <w:rFonts w:ascii="Garamond" w:eastAsia="BatangChe" w:hAnsi="Garamond" w:cs="Calibri"/>
                <w:b/>
                <w:szCs w:val="20"/>
                <w:lang w:val="hu-HU"/>
              </w:rPr>
              <w:t>Japán</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rsidR="00EB1555" w:rsidRPr="00505F37" w:rsidRDefault="00EB1555" w:rsidP="00F228A2">
            <w:pPr>
              <w:ind w:left="175" w:right="85"/>
              <w:rPr>
                <w:rFonts w:ascii="Garamond" w:eastAsia="BatangChe" w:hAnsi="Garamond" w:cs="Calibri"/>
                <w:szCs w:val="20"/>
                <w:lang w:val="hu-HU"/>
              </w:rPr>
            </w:pPr>
            <w:r w:rsidRPr="00505F37">
              <w:rPr>
                <w:rFonts w:ascii="Garamond" w:eastAsia="BatangChe" w:hAnsi="Garamond" w:cs="Calibri"/>
                <w:szCs w:val="20"/>
                <w:lang w:val="hu-HU"/>
              </w:rPr>
              <w:t>2013. évi CLII. törvény</w:t>
            </w:r>
          </w:p>
        </w:tc>
      </w:tr>
      <w:tr w:rsidR="00EB1555" w:rsidRPr="00505F37" w:rsidTr="00577AB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EB1555" w:rsidRPr="00505F37" w:rsidRDefault="00EB1555" w:rsidP="00F228A2">
            <w:pPr>
              <w:ind w:left="142" w:right="359"/>
              <w:rPr>
                <w:rFonts w:ascii="Garamond" w:eastAsia="BatangChe" w:hAnsi="Garamond" w:cs="Calibri"/>
                <w:b/>
                <w:szCs w:val="20"/>
                <w:lang w:val="hu-HU"/>
              </w:rPr>
            </w:pPr>
            <w:r w:rsidRPr="00505F37">
              <w:rPr>
                <w:rFonts w:ascii="Garamond" w:eastAsia="BatangChe" w:hAnsi="Garamond" w:cs="Calibri"/>
                <w:b/>
                <w:szCs w:val="20"/>
                <w:lang w:val="hu-HU"/>
              </w:rPr>
              <w:t>Moldova</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rsidR="00EB1555" w:rsidRPr="00505F37" w:rsidRDefault="00EB1555" w:rsidP="00F228A2">
            <w:pPr>
              <w:ind w:left="175" w:right="85"/>
              <w:rPr>
                <w:rFonts w:ascii="Garamond" w:eastAsia="BatangChe" w:hAnsi="Garamond" w:cs="Calibri"/>
                <w:szCs w:val="20"/>
                <w:lang w:val="hu-HU"/>
              </w:rPr>
            </w:pPr>
            <w:r w:rsidRPr="00505F37">
              <w:rPr>
                <w:rFonts w:ascii="Garamond" w:eastAsia="BatangChe" w:hAnsi="Garamond" w:cs="Calibri"/>
                <w:szCs w:val="20"/>
                <w:lang w:val="hu-HU"/>
              </w:rPr>
              <w:t>2013. évi CCXXXIII. törvény</w:t>
            </w:r>
          </w:p>
        </w:tc>
      </w:tr>
      <w:tr w:rsidR="00EB1555" w:rsidRPr="00505F37" w:rsidTr="00577AB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EB1555" w:rsidRPr="00505F37" w:rsidRDefault="00EB1555" w:rsidP="00F228A2">
            <w:pPr>
              <w:ind w:left="142" w:right="359"/>
              <w:rPr>
                <w:rFonts w:ascii="Garamond" w:eastAsia="BatangChe" w:hAnsi="Garamond" w:cs="Calibri"/>
                <w:b/>
                <w:szCs w:val="20"/>
                <w:lang w:val="hu-HU"/>
              </w:rPr>
            </w:pPr>
            <w:r w:rsidRPr="00505F37">
              <w:rPr>
                <w:rFonts w:ascii="Garamond" w:eastAsia="BatangChe" w:hAnsi="Garamond" w:cs="Calibri"/>
                <w:b/>
                <w:szCs w:val="20"/>
                <w:lang w:val="hu-HU"/>
              </w:rPr>
              <w:t>Szerbia</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rsidR="00EB1555" w:rsidRPr="00505F37" w:rsidRDefault="00EB1555" w:rsidP="00F228A2">
            <w:pPr>
              <w:ind w:left="175" w:right="85"/>
              <w:rPr>
                <w:rFonts w:ascii="Garamond" w:eastAsia="BatangChe" w:hAnsi="Garamond" w:cs="Calibri"/>
                <w:szCs w:val="20"/>
                <w:lang w:val="hu-HU"/>
              </w:rPr>
            </w:pPr>
            <w:r w:rsidRPr="00505F37">
              <w:rPr>
                <w:rFonts w:ascii="Garamond" w:eastAsia="BatangChe" w:hAnsi="Garamond" w:cs="Calibri"/>
                <w:szCs w:val="20"/>
                <w:lang w:val="hu-HU"/>
              </w:rPr>
              <w:t>2013. évi CCXXXIV. törvény</w:t>
            </w:r>
          </w:p>
        </w:tc>
      </w:tr>
      <w:tr w:rsidR="00685CEE" w:rsidRPr="00505F37" w:rsidTr="00577AB6">
        <w:trPr>
          <w:trHeight w:val="230"/>
          <w:jc w:val="center"/>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85CEE" w:rsidRPr="00505F37" w:rsidRDefault="00685CEE" w:rsidP="00F228A2">
            <w:pPr>
              <w:ind w:left="142" w:right="359"/>
              <w:rPr>
                <w:rFonts w:ascii="Garamond" w:eastAsia="BatangChe" w:hAnsi="Garamond" w:cs="Calibri"/>
                <w:b/>
                <w:szCs w:val="20"/>
                <w:lang w:val="hu-HU"/>
              </w:rPr>
            </w:pPr>
            <w:r w:rsidRPr="00505F37">
              <w:rPr>
                <w:rFonts w:ascii="Garamond" w:eastAsia="BatangChe" w:hAnsi="Garamond" w:cs="Calibri"/>
                <w:b/>
                <w:szCs w:val="20"/>
                <w:lang w:val="hu-HU"/>
              </w:rPr>
              <w:t>Albánia</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rsidR="00685CEE" w:rsidRPr="00505F37" w:rsidRDefault="00685CEE" w:rsidP="00F228A2">
            <w:pPr>
              <w:ind w:left="175" w:right="85"/>
              <w:rPr>
                <w:rFonts w:ascii="Garamond" w:eastAsia="BatangChe" w:hAnsi="Garamond" w:cs="Calibri"/>
                <w:szCs w:val="20"/>
                <w:lang w:val="hu-HU"/>
              </w:rPr>
            </w:pPr>
            <w:r w:rsidRPr="00505F37">
              <w:rPr>
                <w:rFonts w:ascii="Garamond" w:eastAsia="BatangChe" w:hAnsi="Garamond" w:cs="Calibri"/>
                <w:szCs w:val="20"/>
                <w:lang w:val="hu-HU"/>
              </w:rPr>
              <w:t>2015. évi XVIII. törvény</w:t>
            </w:r>
          </w:p>
        </w:tc>
      </w:tr>
      <w:tr w:rsidR="00685CEE" w:rsidRPr="00505F37" w:rsidTr="00577AB6">
        <w:trPr>
          <w:trHeight w:val="230"/>
          <w:jc w:val="center"/>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85CEE" w:rsidRPr="00505F37" w:rsidRDefault="00685CEE" w:rsidP="00F228A2">
            <w:pPr>
              <w:ind w:left="142" w:right="359"/>
              <w:rPr>
                <w:rFonts w:ascii="Garamond" w:eastAsia="BatangChe" w:hAnsi="Garamond" w:cs="Calibri"/>
                <w:b/>
                <w:szCs w:val="20"/>
                <w:lang w:val="hu-HU"/>
              </w:rPr>
            </w:pPr>
            <w:r w:rsidRPr="00505F37">
              <w:rPr>
                <w:rFonts w:ascii="Garamond" w:eastAsia="BatangChe" w:hAnsi="Garamond" w:cs="Calibri"/>
                <w:b/>
                <w:szCs w:val="20"/>
                <w:lang w:val="hu-HU"/>
              </w:rPr>
              <w:t>Macedónia</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rsidR="00685CEE" w:rsidRPr="00505F37" w:rsidRDefault="00685CEE" w:rsidP="00F228A2">
            <w:pPr>
              <w:ind w:left="175" w:right="85"/>
              <w:rPr>
                <w:rFonts w:ascii="Garamond" w:eastAsia="BatangChe" w:hAnsi="Garamond" w:cs="Calibri"/>
                <w:szCs w:val="20"/>
                <w:lang w:val="hu-HU"/>
              </w:rPr>
            </w:pPr>
            <w:r w:rsidRPr="00505F37">
              <w:rPr>
                <w:rFonts w:ascii="Garamond" w:hAnsi="Garamond" w:cs="Calibri"/>
                <w:bCs/>
                <w:szCs w:val="20"/>
                <w:lang w:val="hu-HU"/>
              </w:rPr>
              <w:t>2015. évi XXIII. törvény</w:t>
            </w:r>
          </w:p>
        </w:tc>
      </w:tr>
      <w:tr w:rsidR="00685CEE" w:rsidRPr="00505F37" w:rsidTr="00577AB6">
        <w:trPr>
          <w:trHeight w:val="167"/>
          <w:jc w:val="center"/>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85CEE" w:rsidRPr="00505F37" w:rsidRDefault="00685CEE" w:rsidP="00F228A2">
            <w:pPr>
              <w:ind w:left="142" w:right="359"/>
              <w:rPr>
                <w:rFonts w:ascii="Garamond" w:eastAsia="BatangChe" w:hAnsi="Garamond" w:cs="Calibri"/>
                <w:b/>
                <w:szCs w:val="20"/>
                <w:lang w:val="hu-HU"/>
              </w:rPr>
            </w:pPr>
            <w:r w:rsidRPr="00505F37">
              <w:rPr>
                <w:rFonts w:ascii="Garamond" w:eastAsia="BatangChe" w:hAnsi="Garamond" w:cs="Calibri"/>
                <w:b/>
                <w:szCs w:val="20"/>
                <w:lang w:val="hu-HU"/>
              </w:rPr>
              <w:t>Amerikai Egyesült Államok</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rsidR="00685CEE" w:rsidRPr="00505F37" w:rsidRDefault="00685CEE" w:rsidP="00F228A2">
            <w:pPr>
              <w:ind w:left="175" w:right="85"/>
              <w:rPr>
                <w:rFonts w:ascii="Garamond" w:eastAsia="BatangChe" w:hAnsi="Garamond" w:cs="Calibri"/>
                <w:szCs w:val="20"/>
                <w:lang w:val="hu-HU"/>
              </w:rPr>
            </w:pPr>
            <w:r w:rsidRPr="00505F37">
              <w:rPr>
                <w:rFonts w:ascii="Garamond" w:hAnsi="Garamond" w:cs="Calibri"/>
                <w:bCs/>
                <w:szCs w:val="20"/>
                <w:lang w:val="hu-HU"/>
              </w:rPr>
              <w:t>2015. évi XXIX. törvény</w:t>
            </w:r>
          </w:p>
        </w:tc>
      </w:tr>
      <w:tr w:rsidR="00685CEE" w:rsidRPr="00505F37" w:rsidTr="00577AB6">
        <w:trPr>
          <w:trHeight w:val="167"/>
          <w:jc w:val="center"/>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85CEE" w:rsidRPr="00505F37" w:rsidRDefault="00685CEE" w:rsidP="00F228A2">
            <w:pPr>
              <w:ind w:left="142" w:right="359"/>
              <w:rPr>
                <w:rFonts w:ascii="Garamond" w:eastAsia="BatangChe" w:hAnsi="Garamond" w:cs="Calibri"/>
                <w:b/>
                <w:szCs w:val="20"/>
                <w:lang w:val="hu-HU"/>
              </w:rPr>
            </w:pPr>
            <w:r w:rsidRPr="00505F37">
              <w:rPr>
                <w:rFonts w:ascii="Garamond" w:eastAsia="BatangChe" w:hAnsi="Garamond" w:cs="Calibri"/>
                <w:b/>
                <w:szCs w:val="20"/>
                <w:lang w:val="hu-HU"/>
              </w:rPr>
              <w:t>Törökország</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rsidR="00685CEE" w:rsidRPr="00505F37" w:rsidRDefault="00685CEE" w:rsidP="00F228A2">
            <w:pPr>
              <w:ind w:left="175" w:right="85"/>
              <w:rPr>
                <w:rFonts w:ascii="Garamond" w:hAnsi="Garamond" w:cs="Calibri"/>
                <w:bCs/>
                <w:szCs w:val="20"/>
                <w:lang w:val="hu-HU"/>
              </w:rPr>
            </w:pPr>
            <w:r w:rsidRPr="00505F37">
              <w:rPr>
                <w:rFonts w:ascii="Garamond" w:hAnsi="Garamond" w:cs="Calibri"/>
                <w:bCs/>
                <w:szCs w:val="20"/>
                <w:lang w:val="hu-HU"/>
              </w:rPr>
              <w:t xml:space="preserve">2015. évi XXX. törvény </w:t>
            </w:r>
            <w:r w:rsidRPr="00505F37">
              <w:rPr>
                <w:rFonts w:ascii="Garamond" w:hAnsi="Garamond" w:cs="Calibri"/>
                <w:bCs/>
                <w:sz w:val="10"/>
                <w:szCs w:val="20"/>
                <w:lang w:val="hu-HU"/>
              </w:rPr>
              <w:t>(</w:t>
            </w:r>
            <w:r w:rsidRPr="00505F37">
              <w:rPr>
                <w:rFonts w:ascii="Garamond" w:hAnsi="Garamond" w:cs="Calibri"/>
                <w:sz w:val="10"/>
                <w:lang w:val="hu-HU"/>
              </w:rPr>
              <w:t>még nem hatályos</w:t>
            </w:r>
            <w:r w:rsidRPr="00505F37">
              <w:rPr>
                <w:rFonts w:ascii="Garamond" w:hAnsi="Garamond" w:cs="Calibri"/>
                <w:bCs/>
                <w:sz w:val="10"/>
                <w:szCs w:val="20"/>
                <w:lang w:val="hu-HU"/>
              </w:rPr>
              <w:t>)</w:t>
            </w:r>
          </w:p>
        </w:tc>
      </w:tr>
    </w:tbl>
    <w:p w:rsidR="006E1631" w:rsidRPr="00505F37" w:rsidRDefault="006E1631" w:rsidP="00D509EE">
      <w:pPr>
        <w:pStyle w:val="Krds"/>
        <w:numPr>
          <w:ilvl w:val="0"/>
          <w:numId w:val="0"/>
        </w:numPr>
        <w:rPr>
          <w:rFonts w:ascii="Garamond" w:hAnsi="Garamond" w:cs="Calibri"/>
          <w:sz w:val="22"/>
          <w:szCs w:val="22"/>
        </w:rPr>
      </w:pPr>
    </w:p>
    <w:p w:rsidR="00EE1EB0" w:rsidRPr="00505F37" w:rsidRDefault="007610A7" w:rsidP="00267A4E">
      <w:pPr>
        <w:pStyle w:val="Krds"/>
        <w:numPr>
          <w:ilvl w:val="0"/>
          <w:numId w:val="0"/>
        </w:numPr>
        <w:rPr>
          <w:rFonts w:ascii="Garamond" w:hAnsi="Garamond" w:cs="Calibri"/>
          <w:smallCaps/>
        </w:rPr>
      </w:pPr>
      <w:r w:rsidRPr="00505F37">
        <w:rPr>
          <w:rFonts w:ascii="Garamond" w:hAnsi="Garamond" w:cs="Calibri"/>
          <w:sz w:val="22"/>
          <w:szCs w:val="22"/>
        </w:rPr>
        <w:br w:type="page"/>
      </w:r>
      <w:r w:rsidR="00F63772" w:rsidRPr="00505F37">
        <w:rPr>
          <w:rFonts w:ascii="Garamond" w:hAnsi="Garamond" w:cs="Calibri"/>
          <w:sz w:val="22"/>
          <w:szCs w:val="22"/>
        </w:rPr>
        <w:lastRenderedPageBreak/>
        <w:t xml:space="preserve">XI. </w:t>
      </w:r>
      <w:r w:rsidR="00D81207" w:rsidRPr="00505F37">
        <w:rPr>
          <w:rFonts w:ascii="Garamond" w:hAnsi="Garamond" w:cs="Calibri"/>
          <w:smallCaps/>
        </w:rPr>
        <w:t>Intézmények</w:t>
      </w:r>
    </w:p>
    <w:p w:rsidR="00A84FA5" w:rsidRPr="00505F37" w:rsidRDefault="00A84FA5" w:rsidP="0011669B">
      <w:pPr>
        <w:rPr>
          <w:rFonts w:ascii="Garamond" w:hAnsi="Garamond" w:cs="Calibri"/>
          <w:b/>
          <w:bCs/>
          <w:sz w:val="28"/>
          <w:lang w:val="hu-HU"/>
        </w:rPr>
      </w:pPr>
    </w:p>
    <w:p w:rsidR="00A84FA5" w:rsidRPr="00505F37" w:rsidRDefault="00A84FA5" w:rsidP="0011669B">
      <w:pPr>
        <w:jc w:val="both"/>
        <w:rPr>
          <w:rFonts w:ascii="Garamond" w:hAnsi="Garamond" w:cs="Calibri"/>
          <w:sz w:val="22"/>
          <w:szCs w:val="22"/>
          <w:lang w:val="hu-HU"/>
        </w:rPr>
      </w:pPr>
      <w:r w:rsidRPr="00505F37">
        <w:rPr>
          <w:rFonts w:ascii="Garamond" w:hAnsi="Garamond" w:cs="Calibri"/>
          <w:sz w:val="22"/>
          <w:szCs w:val="22"/>
          <w:lang w:val="hu-HU"/>
        </w:rPr>
        <w:t>A következőkben a nyugdíjakkal kapcsolatos fontosabb intézmények tevékenységéről adunk rövid tájékoztatást, ezzel is megkönnyítve, hogy egyedi kérdéseikkel, problémáikkal az illetékes és hatáskörrel rendelkező szervet keressék meg.</w:t>
      </w:r>
    </w:p>
    <w:p w:rsidR="00A84FA5" w:rsidRPr="00505F37" w:rsidRDefault="00A84FA5" w:rsidP="0011669B">
      <w:pPr>
        <w:jc w:val="both"/>
        <w:rPr>
          <w:rFonts w:ascii="Garamond" w:hAnsi="Garamond" w:cs="Calibri"/>
          <w:sz w:val="22"/>
          <w:szCs w:val="22"/>
          <w:lang w:val="hu-HU"/>
        </w:rPr>
      </w:pPr>
    </w:p>
    <w:tbl>
      <w:tblPr>
        <w:tblpPr w:leftFromText="141" w:rightFromText="141" w:vertAnchor="text" w:horzAnchor="page" w:tblpX="1792" w:tblpY="2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794"/>
      </w:tblGrid>
      <w:tr w:rsidR="00F778C6" w:rsidRPr="00505F37" w:rsidTr="00F95CA7">
        <w:trPr>
          <w:trHeight w:val="416"/>
        </w:trPr>
        <w:tc>
          <w:tcPr>
            <w:tcW w:w="3794" w:type="dxa"/>
            <w:shd w:val="clear" w:color="auto" w:fill="BFBFBF"/>
            <w:vAlign w:val="center"/>
          </w:tcPr>
          <w:p w:rsidR="00F778C6" w:rsidRPr="00505F37" w:rsidRDefault="00F778C6" w:rsidP="00CC50F4">
            <w:pPr>
              <w:jc w:val="both"/>
              <w:rPr>
                <w:rFonts w:ascii="Garamond" w:hAnsi="Garamond" w:cs="Calibri"/>
                <w:b/>
                <w:bCs/>
                <w:sz w:val="22"/>
                <w:szCs w:val="22"/>
                <w:lang w:val="hu-HU"/>
              </w:rPr>
            </w:pPr>
            <w:r w:rsidRPr="00505F37">
              <w:rPr>
                <w:rFonts w:ascii="Garamond" w:hAnsi="Garamond" w:cs="Calibri"/>
                <w:b/>
                <w:bCs/>
                <w:sz w:val="22"/>
                <w:szCs w:val="22"/>
                <w:lang w:val="hu-HU"/>
              </w:rPr>
              <w:t>Emberi Erőforrások Minisztériuma</w:t>
            </w:r>
          </w:p>
        </w:tc>
      </w:tr>
    </w:tbl>
    <w:p w:rsidR="00F778C6" w:rsidRPr="00505F37" w:rsidRDefault="00505F37" w:rsidP="00553D27">
      <w:pPr>
        <w:jc w:val="both"/>
        <w:rPr>
          <w:rFonts w:ascii="Garamond" w:hAnsi="Garamond" w:cs="Calibri"/>
          <w:b/>
          <w:bCs/>
          <w:sz w:val="22"/>
          <w:szCs w:val="22"/>
          <w:lang w:val="hu-HU"/>
        </w:rPr>
      </w:pPr>
      <w:r>
        <w:rPr>
          <w:rFonts w:ascii="Garamond" w:hAnsi="Garamond" w:cs="Calibri"/>
          <w:bCs/>
          <w:smallCaps/>
          <w:noProof/>
          <w:lang w:val="hu-HU"/>
        </w:rPr>
        <w:drawing>
          <wp:inline distT="0" distB="0" distL="0" distR="0">
            <wp:extent cx="276225" cy="485775"/>
            <wp:effectExtent l="0" t="0" r="9525" b="9525"/>
            <wp:docPr id="1" name="Kép 1" descr="6236B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236B6C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485775"/>
                    </a:xfrm>
                    <a:prstGeom prst="rect">
                      <a:avLst/>
                    </a:prstGeom>
                    <a:noFill/>
                    <a:ln>
                      <a:noFill/>
                    </a:ln>
                  </pic:spPr>
                </pic:pic>
              </a:graphicData>
            </a:graphic>
          </wp:inline>
        </w:drawing>
      </w:r>
    </w:p>
    <w:p w:rsidR="0057257A" w:rsidRPr="00505F37" w:rsidRDefault="0057257A" w:rsidP="00553D27">
      <w:pPr>
        <w:jc w:val="both"/>
        <w:rPr>
          <w:rFonts w:ascii="Garamond" w:hAnsi="Garamond" w:cs="Calibri"/>
          <w:sz w:val="22"/>
          <w:szCs w:val="22"/>
          <w:lang w:val="hu-HU"/>
        </w:rPr>
      </w:pPr>
    </w:p>
    <w:p w:rsidR="00D85F18" w:rsidRPr="00505F37" w:rsidRDefault="00A84FA5" w:rsidP="00553D27">
      <w:pPr>
        <w:jc w:val="both"/>
        <w:rPr>
          <w:rFonts w:ascii="Garamond" w:hAnsi="Garamond" w:cs="Calibri"/>
          <w:sz w:val="22"/>
          <w:szCs w:val="22"/>
          <w:lang w:val="hu-HU"/>
        </w:rPr>
      </w:pPr>
      <w:r w:rsidRPr="00505F37">
        <w:rPr>
          <w:rFonts w:ascii="Garamond" w:hAnsi="Garamond" w:cs="Calibri"/>
          <w:sz w:val="22"/>
          <w:szCs w:val="22"/>
          <w:lang w:val="hu-HU"/>
        </w:rPr>
        <w:t xml:space="preserve">1054 Budapest, V. ker., Akadémia u. 3.  </w:t>
      </w:r>
    </w:p>
    <w:p w:rsidR="00A84FA5" w:rsidRPr="00505F37" w:rsidRDefault="00A84FA5" w:rsidP="00553D27">
      <w:pPr>
        <w:jc w:val="both"/>
        <w:rPr>
          <w:rFonts w:ascii="Garamond" w:hAnsi="Garamond" w:cs="Calibri"/>
          <w:sz w:val="22"/>
          <w:szCs w:val="22"/>
          <w:lang w:val="hu-HU"/>
        </w:rPr>
      </w:pPr>
      <w:r w:rsidRPr="00505F37">
        <w:rPr>
          <w:rFonts w:ascii="Garamond" w:hAnsi="Garamond" w:cs="Calibri"/>
          <w:sz w:val="22"/>
          <w:szCs w:val="22"/>
          <w:lang w:val="hu-HU"/>
        </w:rPr>
        <w:t>Levelezési cím: 1363 Budapest, Pf. 609.</w:t>
      </w:r>
    </w:p>
    <w:p w:rsidR="00A84FA5" w:rsidRPr="00505F37" w:rsidRDefault="0044698A" w:rsidP="00553D27">
      <w:pPr>
        <w:jc w:val="both"/>
        <w:rPr>
          <w:rFonts w:ascii="Garamond" w:hAnsi="Garamond" w:cs="Calibri"/>
          <w:sz w:val="22"/>
          <w:szCs w:val="22"/>
          <w:lang w:val="hu-HU"/>
        </w:rPr>
      </w:pPr>
      <w:r w:rsidRPr="00505F37">
        <w:rPr>
          <w:rFonts w:ascii="Garamond" w:hAnsi="Garamond" w:cs="Calibri"/>
          <w:sz w:val="22"/>
          <w:szCs w:val="22"/>
          <w:lang w:val="hu-HU"/>
        </w:rPr>
        <w:t>Honlap</w:t>
      </w:r>
      <w:r w:rsidR="00A84FA5" w:rsidRPr="00505F37">
        <w:rPr>
          <w:rFonts w:ascii="Garamond" w:hAnsi="Garamond" w:cs="Calibri"/>
          <w:sz w:val="22"/>
          <w:szCs w:val="22"/>
          <w:lang w:val="hu-HU"/>
        </w:rPr>
        <w:t>: www.</w:t>
      </w:r>
      <w:r w:rsidR="00A84F2E" w:rsidRPr="00505F37">
        <w:rPr>
          <w:rFonts w:ascii="Garamond" w:hAnsi="Garamond" w:cs="Calibri"/>
          <w:sz w:val="22"/>
          <w:szCs w:val="22"/>
          <w:lang w:val="hu-HU"/>
        </w:rPr>
        <w:t>emmi</w:t>
      </w:r>
      <w:r w:rsidR="001B3C0B" w:rsidRPr="00505F37">
        <w:rPr>
          <w:rFonts w:ascii="Garamond" w:hAnsi="Garamond" w:cs="Calibri"/>
          <w:sz w:val="22"/>
          <w:szCs w:val="22"/>
          <w:lang w:val="hu-HU"/>
        </w:rPr>
        <w:t>ugyfelszolgalat</w:t>
      </w:r>
      <w:r w:rsidR="00A84FA5" w:rsidRPr="00505F37">
        <w:rPr>
          <w:rFonts w:ascii="Garamond" w:hAnsi="Garamond" w:cs="Calibri"/>
          <w:sz w:val="22"/>
          <w:szCs w:val="22"/>
          <w:lang w:val="hu-HU"/>
        </w:rPr>
        <w:t>.gov.hu</w:t>
      </w:r>
    </w:p>
    <w:p w:rsidR="00EB1555" w:rsidRPr="00505F37" w:rsidRDefault="00EB1555" w:rsidP="00553D27">
      <w:pPr>
        <w:jc w:val="both"/>
        <w:rPr>
          <w:rFonts w:ascii="Garamond" w:hAnsi="Garamond" w:cs="Calibri"/>
          <w:sz w:val="22"/>
          <w:szCs w:val="22"/>
          <w:lang w:val="hu-HU"/>
        </w:rPr>
      </w:pPr>
      <w:hyperlink r:id="rId17" w:history="1">
        <w:r w:rsidRPr="00505F37">
          <w:rPr>
            <w:rStyle w:val="Hiperhivatkozs"/>
            <w:rFonts w:ascii="Garamond" w:hAnsi="Garamond" w:cs="Calibri"/>
            <w:sz w:val="22"/>
            <w:szCs w:val="22"/>
            <w:lang w:val="hu-HU"/>
          </w:rPr>
          <w:t>http://www.kormany.hu/hu/emberi-eroforrasok-miniszteriuma</w:t>
        </w:r>
      </w:hyperlink>
    </w:p>
    <w:p w:rsidR="00F778C6" w:rsidRPr="00505F37" w:rsidRDefault="00F778C6" w:rsidP="00F778C6">
      <w:pPr>
        <w:jc w:val="both"/>
        <w:rPr>
          <w:rFonts w:ascii="Garamond" w:hAnsi="Garamond" w:cs="Calibri"/>
          <w:sz w:val="22"/>
          <w:szCs w:val="22"/>
          <w:lang w:val="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713"/>
      </w:tblGrid>
      <w:tr w:rsidR="00F778C6" w:rsidRPr="00505F37" w:rsidTr="00CC50F4">
        <w:trPr>
          <w:jc w:val="center"/>
        </w:trPr>
        <w:tc>
          <w:tcPr>
            <w:tcW w:w="1687" w:type="dxa"/>
            <w:shd w:val="clear" w:color="auto" w:fill="BFBFBF"/>
            <w:vAlign w:val="center"/>
          </w:tcPr>
          <w:p w:rsidR="00F778C6" w:rsidRPr="00505F37" w:rsidRDefault="00F778C6" w:rsidP="00CC50F4">
            <w:pPr>
              <w:jc w:val="both"/>
              <w:rPr>
                <w:rFonts w:ascii="Garamond" w:hAnsi="Garamond" w:cs="Calibri"/>
                <w:b/>
                <w:bCs/>
                <w:sz w:val="22"/>
                <w:szCs w:val="22"/>
                <w:lang w:val="hu-HU"/>
              </w:rPr>
            </w:pPr>
            <w:r w:rsidRPr="00505F37">
              <w:rPr>
                <w:rFonts w:ascii="Garamond" w:hAnsi="Garamond" w:cs="Calibri"/>
                <w:b/>
                <w:sz w:val="22"/>
                <w:szCs w:val="22"/>
                <w:lang w:val="hu-HU"/>
              </w:rPr>
              <w:t>Ügyfélszolgálat:</w:t>
            </w:r>
          </w:p>
        </w:tc>
      </w:tr>
    </w:tbl>
    <w:p w:rsidR="00F778C6" w:rsidRPr="00505F37" w:rsidRDefault="00F778C6" w:rsidP="00F778C6">
      <w:pPr>
        <w:jc w:val="both"/>
        <w:rPr>
          <w:rFonts w:ascii="Garamond" w:hAnsi="Garamond" w:cs="Calibri"/>
          <w:b/>
          <w:bCs/>
          <w:sz w:val="22"/>
          <w:szCs w:val="22"/>
          <w:lang w:val="hu-HU"/>
        </w:rPr>
      </w:pPr>
    </w:p>
    <w:p w:rsidR="00F778C6" w:rsidRPr="00505F37" w:rsidRDefault="00F778C6" w:rsidP="00553D27">
      <w:pPr>
        <w:jc w:val="both"/>
        <w:rPr>
          <w:rFonts w:ascii="Garamond" w:hAnsi="Garamond" w:cs="Calibri"/>
          <w:b/>
          <w:sz w:val="22"/>
          <w:szCs w:val="22"/>
          <w:lang w:val="hu-HU"/>
        </w:rPr>
      </w:pPr>
    </w:p>
    <w:p w:rsidR="00A84FA5" w:rsidRPr="00505F37" w:rsidRDefault="00F778C6" w:rsidP="00F778C6">
      <w:pPr>
        <w:tabs>
          <w:tab w:val="left" w:pos="2552"/>
        </w:tabs>
        <w:jc w:val="both"/>
        <w:rPr>
          <w:rFonts w:ascii="Garamond" w:hAnsi="Garamond" w:cs="Calibri"/>
          <w:b/>
          <w:sz w:val="22"/>
          <w:szCs w:val="22"/>
          <w:lang w:val="hu-HU"/>
        </w:rPr>
      </w:pPr>
      <w:r w:rsidRPr="00505F37">
        <w:rPr>
          <w:rFonts w:ascii="Garamond" w:hAnsi="Garamond" w:cs="Calibri"/>
          <w:b/>
          <w:sz w:val="22"/>
          <w:szCs w:val="22"/>
          <w:lang w:val="hu-HU"/>
        </w:rPr>
        <w:tab/>
      </w:r>
      <w:r w:rsidR="006A0356" w:rsidRPr="00505F37">
        <w:rPr>
          <w:rFonts w:ascii="Garamond" w:hAnsi="Garamond" w:cs="Calibri"/>
          <w:b/>
          <w:sz w:val="22"/>
          <w:szCs w:val="22"/>
          <w:lang w:val="hu-HU"/>
        </w:rPr>
        <w:t>1054 Budapest, Szalay u. 10-14.</w:t>
      </w:r>
    </w:p>
    <w:p w:rsidR="00A84FA5" w:rsidRPr="00505F37" w:rsidRDefault="00F778C6" w:rsidP="00F778C6">
      <w:pPr>
        <w:tabs>
          <w:tab w:val="left" w:pos="2552"/>
        </w:tabs>
        <w:jc w:val="both"/>
        <w:rPr>
          <w:rFonts w:ascii="Garamond" w:hAnsi="Garamond" w:cs="Calibri"/>
          <w:b/>
          <w:sz w:val="22"/>
          <w:szCs w:val="22"/>
          <w:lang w:val="hu-HU"/>
        </w:rPr>
      </w:pPr>
      <w:r w:rsidRPr="00505F37">
        <w:rPr>
          <w:rFonts w:ascii="Garamond" w:hAnsi="Garamond" w:cs="Calibri"/>
          <w:b/>
          <w:sz w:val="22"/>
          <w:szCs w:val="22"/>
          <w:lang w:val="hu-HU"/>
        </w:rPr>
        <w:tab/>
        <w:t>T</w:t>
      </w:r>
      <w:r w:rsidR="00791F55" w:rsidRPr="00505F37">
        <w:rPr>
          <w:rFonts w:ascii="Garamond" w:hAnsi="Garamond" w:cs="Calibri"/>
          <w:b/>
          <w:sz w:val="22"/>
          <w:szCs w:val="22"/>
          <w:lang w:val="hu-HU"/>
        </w:rPr>
        <w:t>elefon: (06-1)-795-3168</w:t>
      </w:r>
    </w:p>
    <w:p w:rsidR="00791F55" w:rsidRPr="00505F37" w:rsidRDefault="00F778C6" w:rsidP="00F778C6">
      <w:pPr>
        <w:tabs>
          <w:tab w:val="left" w:pos="2552"/>
        </w:tabs>
        <w:jc w:val="both"/>
        <w:rPr>
          <w:rFonts w:ascii="Garamond" w:hAnsi="Garamond" w:cs="Calibri"/>
          <w:b/>
          <w:sz w:val="22"/>
          <w:szCs w:val="22"/>
          <w:lang w:val="hu-HU"/>
        </w:rPr>
      </w:pPr>
      <w:r w:rsidRPr="00505F37">
        <w:rPr>
          <w:rFonts w:ascii="Garamond" w:hAnsi="Garamond" w:cs="Calibri"/>
          <w:b/>
          <w:sz w:val="22"/>
          <w:szCs w:val="22"/>
          <w:lang w:val="hu-HU"/>
        </w:rPr>
        <w:tab/>
        <w:t>E</w:t>
      </w:r>
      <w:r w:rsidR="00791F55" w:rsidRPr="00505F37">
        <w:rPr>
          <w:rFonts w:ascii="Garamond" w:hAnsi="Garamond" w:cs="Calibri"/>
          <w:b/>
          <w:sz w:val="22"/>
          <w:szCs w:val="22"/>
          <w:lang w:val="hu-HU"/>
        </w:rPr>
        <w:t>-mail: ugyfelszolgalat@emmi.gov.hu</w:t>
      </w:r>
    </w:p>
    <w:p w:rsidR="00A84FA5" w:rsidRPr="00505F37" w:rsidRDefault="00F778C6" w:rsidP="00F778C6">
      <w:pPr>
        <w:tabs>
          <w:tab w:val="left" w:pos="2552"/>
        </w:tabs>
        <w:jc w:val="both"/>
        <w:rPr>
          <w:rFonts w:ascii="Garamond" w:hAnsi="Garamond" w:cs="Calibri"/>
          <w:b/>
          <w:sz w:val="22"/>
          <w:szCs w:val="22"/>
          <w:lang w:val="hu-HU"/>
        </w:rPr>
      </w:pPr>
      <w:r w:rsidRPr="00505F37">
        <w:rPr>
          <w:rFonts w:ascii="Garamond" w:hAnsi="Garamond" w:cs="Calibri"/>
          <w:b/>
          <w:sz w:val="22"/>
          <w:szCs w:val="22"/>
          <w:lang w:val="hu-HU"/>
        </w:rPr>
        <w:tab/>
      </w:r>
      <w:r w:rsidR="004E7C23" w:rsidRPr="00505F37">
        <w:rPr>
          <w:rFonts w:ascii="Garamond" w:hAnsi="Garamond" w:cs="Calibri"/>
          <w:b/>
          <w:sz w:val="22"/>
          <w:szCs w:val="22"/>
          <w:lang w:val="hu-HU"/>
        </w:rPr>
        <w:t>Személyes ügyfélfogadás:</w:t>
      </w:r>
    </w:p>
    <w:p w:rsidR="004E7C23" w:rsidRPr="00505F37" w:rsidRDefault="00F778C6" w:rsidP="00F778C6">
      <w:pPr>
        <w:tabs>
          <w:tab w:val="left" w:pos="3119"/>
        </w:tabs>
        <w:jc w:val="both"/>
        <w:rPr>
          <w:rFonts w:ascii="Garamond" w:hAnsi="Garamond" w:cs="Calibri"/>
          <w:b/>
          <w:sz w:val="22"/>
          <w:szCs w:val="22"/>
          <w:lang w:val="hu-HU"/>
        </w:rPr>
      </w:pPr>
      <w:r w:rsidRPr="00505F37">
        <w:rPr>
          <w:rFonts w:ascii="Garamond" w:hAnsi="Garamond" w:cs="Calibri"/>
          <w:b/>
          <w:sz w:val="22"/>
          <w:szCs w:val="22"/>
          <w:lang w:val="hu-HU"/>
        </w:rPr>
        <w:tab/>
      </w:r>
      <w:r w:rsidR="004E7C23" w:rsidRPr="00505F37">
        <w:rPr>
          <w:rFonts w:ascii="Garamond" w:hAnsi="Garamond" w:cs="Calibri"/>
          <w:b/>
          <w:sz w:val="22"/>
          <w:szCs w:val="22"/>
          <w:lang w:val="hu-HU"/>
        </w:rPr>
        <w:t>Hétfő</w:t>
      </w:r>
      <w:r w:rsidR="00F95CA7" w:rsidRPr="00505F37">
        <w:rPr>
          <w:rFonts w:ascii="Garamond" w:hAnsi="Garamond" w:cs="Calibri"/>
          <w:b/>
          <w:sz w:val="22"/>
          <w:szCs w:val="22"/>
          <w:lang w:val="hu-HU"/>
        </w:rPr>
        <w:t>től</w:t>
      </w:r>
      <w:r w:rsidR="004E7C23" w:rsidRPr="00505F37">
        <w:rPr>
          <w:rFonts w:ascii="Garamond" w:hAnsi="Garamond" w:cs="Calibri"/>
          <w:b/>
          <w:sz w:val="22"/>
          <w:szCs w:val="22"/>
          <w:lang w:val="hu-HU"/>
        </w:rPr>
        <w:t xml:space="preserve"> péntek</w:t>
      </w:r>
      <w:r w:rsidR="00F95CA7" w:rsidRPr="00505F37">
        <w:rPr>
          <w:rFonts w:ascii="Garamond" w:hAnsi="Garamond" w:cs="Calibri"/>
          <w:b/>
          <w:sz w:val="22"/>
          <w:szCs w:val="22"/>
          <w:lang w:val="hu-HU"/>
        </w:rPr>
        <w:t>ig</w:t>
      </w:r>
      <w:r w:rsidR="004E7C23" w:rsidRPr="00505F37">
        <w:rPr>
          <w:rFonts w:ascii="Garamond" w:hAnsi="Garamond" w:cs="Calibri"/>
          <w:b/>
          <w:sz w:val="22"/>
          <w:szCs w:val="22"/>
          <w:lang w:val="hu-HU"/>
        </w:rPr>
        <w:t xml:space="preserve"> </w:t>
      </w:r>
      <w:r w:rsidR="00F95CA7" w:rsidRPr="00505F37">
        <w:rPr>
          <w:rFonts w:ascii="Garamond" w:hAnsi="Garamond" w:cs="Calibri"/>
          <w:b/>
          <w:sz w:val="22"/>
          <w:szCs w:val="22"/>
          <w:lang w:val="hu-HU"/>
        </w:rPr>
        <w:t xml:space="preserve">8-12 óráig </w:t>
      </w:r>
    </w:p>
    <w:p w:rsidR="00F778C6" w:rsidRPr="00505F37" w:rsidRDefault="00F778C6" w:rsidP="00F778C6">
      <w:pPr>
        <w:tabs>
          <w:tab w:val="left" w:pos="3119"/>
        </w:tabs>
        <w:jc w:val="both"/>
        <w:rPr>
          <w:rFonts w:ascii="Garamond" w:hAnsi="Garamond" w:cs="Calibri"/>
          <w:b/>
          <w:sz w:val="22"/>
          <w:szCs w:val="22"/>
          <w:lang w:val="hu-HU"/>
        </w:rPr>
      </w:pPr>
    </w:p>
    <w:p w:rsidR="00685CEE" w:rsidRPr="00505F37" w:rsidRDefault="00685CEE" w:rsidP="00553D27">
      <w:pPr>
        <w:jc w:val="both"/>
        <w:rPr>
          <w:rFonts w:ascii="Garamond" w:hAnsi="Garamond" w:cs="Calibri"/>
          <w:sz w:val="22"/>
          <w:szCs w:val="22"/>
          <w:lang w:val="hu-HU"/>
        </w:rPr>
      </w:pPr>
      <w:r w:rsidRPr="00505F37">
        <w:rPr>
          <w:rFonts w:ascii="Garamond" w:hAnsi="Garamond" w:cs="Calibri"/>
          <w:sz w:val="22"/>
          <w:szCs w:val="22"/>
          <w:lang w:val="hu-HU"/>
        </w:rPr>
        <w:t xml:space="preserve">Az emberi erőforrások minisztere felelős több terület között a nyugdíjpolitikáért is. A miniszter a nyugdíjpolitikáért való felelőssége keretében </w:t>
      </w:r>
    </w:p>
    <w:p w:rsidR="00685CEE" w:rsidRPr="00505F37" w:rsidRDefault="00685CEE" w:rsidP="00553D27">
      <w:pPr>
        <w:numPr>
          <w:ilvl w:val="0"/>
          <w:numId w:val="36"/>
        </w:numPr>
        <w:ind w:left="284" w:hanging="284"/>
        <w:contextualSpacing/>
        <w:jc w:val="both"/>
        <w:rPr>
          <w:rFonts w:ascii="Garamond" w:eastAsia="Calibri" w:hAnsi="Garamond" w:cs="Calibri"/>
          <w:sz w:val="22"/>
          <w:szCs w:val="22"/>
          <w:lang w:val="hu-HU" w:eastAsia="en-US"/>
        </w:rPr>
      </w:pPr>
      <w:r w:rsidRPr="00505F37">
        <w:rPr>
          <w:rFonts w:ascii="Garamond" w:eastAsia="Calibri" w:hAnsi="Garamond" w:cs="Calibri"/>
          <w:sz w:val="22"/>
          <w:szCs w:val="22"/>
          <w:lang w:val="hu-HU" w:eastAsia="en-US"/>
        </w:rPr>
        <w:t>előkészíti, a nyugdíjjárulék- és nyugdíjbiztosítási járulékfizetés szabályozásáért felelős miniszterrel együttműködve a társadalombiztosítási nyugellátásokra vonatkozó jogszabályokat,</w:t>
      </w:r>
    </w:p>
    <w:p w:rsidR="00685CEE" w:rsidRPr="00505F37" w:rsidRDefault="00685CEE" w:rsidP="00553D27">
      <w:pPr>
        <w:numPr>
          <w:ilvl w:val="0"/>
          <w:numId w:val="36"/>
        </w:numPr>
        <w:ind w:left="284" w:hanging="284"/>
        <w:contextualSpacing/>
        <w:jc w:val="both"/>
        <w:rPr>
          <w:rFonts w:ascii="Garamond" w:eastAsia="Calibri" w:hAnsi="Garamond" w:cs="Calibri"/>
          <w:sz w:val="22"/>
          <w:szCs w:val="22"/>
          <w:lang w:val="hu-HU" w:eastAsia="en-US"/>
        </w:rPr>
      </w:pPr>
      <w:r w:rsidRPr="00505F37">
        <w:rPr>
          <w:rFonts w:ascii="Garamond" w:eastAsia="Calibri" w:hAnsi="Garamond" w:cs="Calibri"/>
          <w:sz w:val="22"/>
          <w:szCs w:val="22"/>
          <w:lang w:val="hu-HU" w:eastAsia="en-US"/>
        </w:rPr>
        <w:t>meghatározza a nyugdíjpolitikával kapcsolatos területek szakmai felügyeleti rendszerét,</w:t>
      </w:r>
    </w:p>
    <w:p w:rsidR="00685CEE" w:rsidRPr="00505F37" w:rsidRDefault="00685CEE" w:rsidP="00553D27">
      <w:pPr>
        <w:numPr>
          <w:ilvl w:val="0"/>
          <w:numId w:val="36"/>
        </w:numPr>
        <w:ind w:left="284" w:hanging="284"/>
        <w:contextualSpacing/>
        <w:jc w:val="both"/>
        <w:rPr>
          <w:rFonts w:ascii="Garamond" w:eastAsia="Calibri" w:hAnsi="Garamond" w:cs="Calibri"/>
          <w:sz w:val="22"/>
          <w:szCs w:val="22"/>
          <w:lang w:val="hu-HU" w:eastAsia="en-US"/>
        </w:rPr>
      </w:pPr>
      <w:r w:rsidRPr="00505F37">
        <w:rPr>
          <w:rFonts w:ascii="Garamond" w:eastAsia="Calibri" w:hAnsi="Garamond" w:cs="Calibri"/>
          <w:sz w:val="22"/>
          <w:szCs w:val="22"/>
          <w:lang w:val="hu-HU" w:eastAsia="en-US"/>
        </w:rPr>
        <w:t>ellátja a társadalombiztosítási nyugellátások rendszerének irányításával és szervezésével kapcsolatos feladatokat;</w:t>
      </w:r>
    </w:p>
    <w:p w:rsidR="00685CEE" w:rsidRPr="00505F37" w:rsidRDefault="00685CEE" w:rsidP="00553D27">
      <w:pPr>
        <w:numPr>
          <w:ilvl w:val="0"/>
          <w:numId w:val="36"/>
        </w:numPr>
        <w:ind w:left="284" w:hanging="284"/>
        <w:contextualSpacing/>
        <w:jc w:val="both"/>
        <w:rPr>
          <w:rFonts w:ascii="Garamond" w:eastAsia="Calibri" w:hAnsi="Garamond" w:cs="Calibri"/>
          <w:sz w:val="22"/>
          <w:szCs w:val="22"/>
          <w:lang w:val="hu-HU" w:eastAsia="en-US"/>
        </w:rPr>
      </w:pPr>
      <w:r w:rsidRPr="00505F37">
        <w:rPr>
          <w:rFonts w:ascii="Garamond" w:eastAsia="Calibri" w:hAnsi="Garamond" w:cs="Calibri"/>
          <w:sz w:val="22"/>
          <w:szCs w:val="22"/>
          <w:lang w:val="hu-HU" w:eastAsia="en-US"/>
        </w:rPr>
        <w:t>koordinálja az idősek érdekeit szolgáló nemzetközi egyezmények végrehajtását.</w:t>
      </w:r>
    </w:p>
    <w:p w:rsidR="0057257A" w:rsidRPr="00505F37" w:rsidRDefault="0057257A" w:rsidP="0057257A">
      <w:pPr>
        <w:contextualSpacing/>
        <w:jc w:val="both"/>
        <w:rPr>
          <w:rFonts w:ascii="Garamond" w:eastAsia="Calibri" w:hAnsi="Garamond" w:cs="Calibri"/>
          <w:sz w:val="22"/>
          <w:szCs w:val="22"/>
          <w:lang w:val="hu-HU" w:eastAsia="en-US"/>
        </w:rPr>
      </w:pPr>
    </w:p>
    <w:p w:rsidR="00F95CA7" w:rsidRPr="00505F37" w:rsidRDefault="00F95CA7" w:rsidP="0057257A">
      <w:pPr>
        <w:contextualSpacing/>
        <w:jc w:val="both"/>
        <w:rPr>
          <w:rFonts w:ascii="Garamond" w:eastAsia="Calibri" w:hAnsi="Garamond" w:cs="Calibri"/>
          <w:sz w:val="22"/>
          <w:szCs w:val="22"/>
          <w:lang w:val="hu-HU" w:eastAsia="en-US"/>
        </w:rPr>
      </w:pPr>
    </w:p>
    <w:p w:rsidR="00F95CA7" w:rsidRPr="00505F37" w:rsidRDefault="00F95CA7" w:rsidP="0057257A">
      <w:pPr>
        <w:contextualSpacing/>
        <w:jc w:val="both"/>
        <w:rPr>
          <w:rFonts w:ascii="Garamond" w:eastAsia="Calibri" w:hAnsi="Garamond" w:cs="Calibri"/>
          <w:sz w:val="22"/>
          <w:szCs w:val="22"/>
          <w:lang w:val="hu-HU" w:eastAsia="en-US"/>
        </w:rPr>
      </w:pPr>
    </w:p>
    <w:p w:rsidR="00815A9C" w:rsidRPr="00505F37" w:rsidRDefault="00815A9C" w:rsidP="0011669B">
      <w:pPr>
        <w:autoSpaceDE w:val="0"/>
        <w:autoSpaceDN w:val="0"/>
        <w:adjustRightInd w:val="0"/>
        <w:jc w:val="both"/>
        <w:rPr>
          <w:rFonts w:ascii="Garamond" w:hAnsi="Garamond" w:cs="Calibri"/>
          <w:sz w:val="22"/>
          <w:szCs w:val="22"/>
          <w:lang w:val="hu-HU"/>
        </w:rPr>
      </w:pPr>
    </w:p>
    <w:p w:rsidR="00EB1555" w:rsidRPr="00505F37" w:rsidRDefault="00A37F5D" w:rsidP="00EB1555">
      <w:pPr>
        <w:pStyle w:val="Szvegtrzsbehzssal"/>
        <w:pBdr>
          <w:top w:val="single" w:sz="4" w:space="1" w:color="auto"/>
          <w:left w:val="single" w:sz="4" w:space="4" w:color="auto"/>
          <w:bottom w:val="single" w:sz="4" w:space="1" w:color="auto"/>
          <w:right w:val="single" w:sz="4" w:space="4" w:color="auto"/>
        </w:pBdr>
        <w:shd w:val="clear" w:color="auto" w:fill="B3B3B3"/>
        <w:ind w:left="0" w:firstLine="0"/>
        <w:rPr>
          <w:rFonts w:cs="Calibri"/>
          <w:b/>
          <w:bCs/>
          <w:sz w:val="22"/>
          <w:szCs w:val="22"/>
        </w:rPr>
      </w:pPr>
      <w:r w:rsidRPr="00505F37">
        <w:rPr>
          <w:rFonts w:cs="Calibri"/>
          <w:b/>
          <w:bCs/>
          <w:sz w:val="22"/>
          <w:szCs w:val="22"/>
        </w:rPr>
        <w:lastRenderedPageBreak/>
        <w:t xml:space="preserve">Magyar Államkincstár </w:t>
      </w:r>
    </w:p>
    <w:p w:rsidR="0057257A" w:rsidRPr="00505F37" w:rsidRDefault="0057257A" w:rsidP="00EB1555">
      <w:pPr>
        <w:jc w:val="both"/>
        <w:rPr>
          <w:rFonts w:ascii="Garamond" w:hAnsi="Garamond" w:cs="Calibri"/>
          <w:b/>
          <w:bCs/>
          <w:sz w:val="22"/>
          <w:szCs w:val="22"/>
          <w:lang w:val="hu-HU"/>
        </w:rPr>
      </w:pPr>
    </w:p>
    <w:p w:rsidR="00EB1555" w:rsidRPr="00505F37" w:rsidRDefault="00685CEE" w:rsidP="00EB1555">
      <w:pPr>
        <w:jc w:val="both"/>
        <w:rPr>
          <w:rFonts w:ascii="Garamond" w:hAnsi="Garamond" w:cs="Calibri"/>
          <w:sz w:val="22"/>
          <w:szCs w:val="22"/>
          <w:lang w:val="hu-HU"/>
        </w:rPr>
      </w:pPr>
      <w:r w:rsidRPr="00505F37">
        <w:rPr>
          <w:rFonts w:ascii="Garamond" w:hAnsi="Garamond" w:cs="Calibri"/>
          <w:sz w:val="22"/>
          <w:szCs w:val="22"/>
          <w:lang w:val="hu-HU"/>
        </w:rPr>
        <w:t>1081</w:t>
      </w:r>
      <w:r w:rsidR="00EB1555" w:rsidRPr="00505F37">
        <w:rPr>
          <w:rFonts w:ascii="Garamond" w:hAnsi="Garamond" w:cs="Calibri"/>
          <w:sz w:val="22"/>
          <w:szCs w:val="22"/>
          <w:lang w:val="hu-HU"/>
        </w:rPr>
        <w:t xml:space="preserve"> Budapest, Fiumei út 19/a. </w:t>
      </w:r>
    </w:p>
    <w:p w:rsidR="002E77C3" w:rsidRPr="00505F37" w:rsidRDefault="002E77C3" w:rsidP="00EB1555">
      <w:pPr>
        <w:jc w:val="both"/>
        <w:rPr>
          <w:rFonts w:ascii="Garamond" w:hAnsi="Garamond" w:cs="Calibri"/>
          <w:sz w:val="22"/>
          <w:szCs w:val="22"/>
          <w:lang w:val="hu-HU"/>
        </w:rPr>
      </w:pPr>
      <w:r w:rsidRPr="00505F37">
        <w:rPr>
          <w:rFonts w:ascii="Garamond" w:hAnsi="Garamond" w:cs="Calibri"/>
          <w:sz w:val="22"/>
          <w:szCs w:val="22"/>
          <w:lang w:val="hu-HU"/>
        </w:rPr>
        <w:t>06-1 327-3600</w:t>
      </w:r>
    </w:p>
    <w:p w:rsidR="00EB1555" w:rsidRPr="00505F37" w:rsidRDefault="00EB1555" w:rsidP="00EB1555">
      <w:pPr>
        <w:jc w:val="both"/>
        <w:rPr>
          <w:rFonts w:ascii="Garamond" w:hAnsi="Garamond" w:cs="Calibri"/>
          <w:sz w:val="22"/>
          <w:szCs w:val="22"/>
          <w:lang w:val="hu-HU"/>
        </w:rPr>
      </w:pPr>
      <w:r w:rsidRPr="00505F37">
        <w:rPr>
          <w:rFonts w:ascii="Garamond" w:hAnsi="Garamond" w:cs="Calibri"/>
          <w:sz w:val="22"/>
          <w:szCs w:val="22"/>
          <w:lang w:val="hu-HU"/>
        </w:rPr>
        <w:t>Levele</w:t>
      </w:r>
      <w:r w:rsidR="004E7C23" w:rsidRPr="00505F37">
        <w:rPr>
          <w:rFonts w:ascii="Garamond" w:hAnsi="Garamond" w:cs="Calibri"/>
          <w:sz w:val="22"/>
          <w:szCs w:val="22"/>
          <w:lang w:val="hu-HU"/>
        </w:rPr>
        <w:t>zési cím: 1054 Budapest, Hold u. 4.</w:t>
      </w:r>
    </w:p>
    <w:p w:rsidR="0057257A" w:rsidRPr="00505F37" w:rsidRDefault="0057257A" w:rsidP="00EB1555">
      <w:pPr>
        <w:jc w:val="both"/>
        <w:rPr>
          <w:rFonts w:ascii="Garamond" w:hAnsi="Garamond" w:cs="Calibri"/>
          <w:color w:val="212529"/>
          <w:sz w:val="22"/>
          <w:szCs w:val="22"/>
          <w:shd w:val="clear" w:color="auto" w:fill="FFFFFF"/>
          <w:lang w:val="hu-HU"/>
        </w:rPr>
      </w:pPr>
    </w:p>
    <w:p w:rsidR="00EB1555" w:rsidRPr="00505F37" w:rsidRDefault="00723CFB" w:rsidP="00EB1555">
      <w:pPr>
        <w:jc w:val="both"/>
        <w:rPr>
          <w:rFonts w:ascii="Garamond" w:hAnsi="Garamond" w:cs="Calibri"/>
          <w:b/>
          <w:bCs/>
          <w:sz w:val="22"/>
          <w:szCs w:val="22"/>
          <w:lang w:val="hu-HU"/>
        </w:rPr>
      </w:pPr>
      <w:r w:rsidRPr="00505F37">
        <w:rPr>
          <w:rFonts w:ascii="Garamond" w:hAnsi="Garamond" w:cs="Calibri"/>
          <w:color w:val="212529"/>
          <w:sz w:val="22"/>
          <w:szCs w:val="22"/>
          <w:shd w:val="clear" w:color="auto" w:fill="FFFFFF"/>
          <w:lang w:val="hu-HU"/>
        </w:rPr>
        <w:t>Az Országos Nyugdíjbiztosítási Főigazgatóság 2017. november 1-jétől beolvadt a Magyar Államkincstárba. A beolvadás következtében 2017. november 1-jétől már a Magyar Államkincstár jár el központi nyugdíjbiztosítási szervként</w:t>
      </w:r>
      <w:r w:rsidR="004E7C23" w:rsidRPr="00505F37">
        <w:rPr>
          <w:rFonts w:ascii="Garamond" w:hAnsi="Garamond" w:cs="Calibri"/>
          <w:color w:val="212529"/>
          <w:sz w:val="22"/>
          <w:szCs w:val="22"/>
          <w:shd w:val="clear" w:color="auto" w:fill="FFFFFF"/>
          <w:lang w:val="hu-HU"/>
        </w:rPr>
        <w:t>.</w:t>
      </w:r>
    </w:p>
    <w:p w:rsidR="00815A9C" w:rsidRPr="00505F37" w:rsidRDefault="00815A9C" w:rsidP="00EB1555">
      <w:pPr>
        <w:autoSpaceDE w:val="0"/>
        <w:autoSpaceDN w:val="0"/>
        <w:adjustRightInd w:val="0"/>
        <w:jc w:val="both"/>
        <w:rPr>
          <w:rFonts w:ascii="Garamond" w:hAnsi="Garamond" w:cs="Calibri"/>
          <w:sz w:val="22"/>
          <w:szCs w:val="22"/>
          <w:lang w:val="hu-HU"/>
        </w:rPr>
      </w:pPr>
    </w:p>
    <w:p w:rsidR="00723CFB" w:rsidRPr="00505F37" w:rsidRDefault="00685CEE" w:rsidP="00723CFB">
      <w:pPr>
        <w:jc w:val="both"/>
        <w:rPr>
          <w:rFonts w:ascii="Garamond" w:hAnsi="Garamond" w:cs="Calibri"/>
          <w:sz w:val="22"/>
          <w:szCs w:val="22"/>
          <w:lang w:val="hu-HU"/>
        </w:rPr>
      </w:pPr>
      <w:r w:rsidRPr="00505F37">
        <w:rPr>
          <w:rFonts w:ascii="Garamond" w:hAnsi="Garamond" w:cs="Calibri"/>
          <w:sz w:val="22"/>
          <w:szCs w:val="22"/>
          <w:lang w:val="hu-HU"/>
        </w:rPr>
        <w:t xml:space="preserve">Jogállását, szervezetét, feladatait és hatáskörét a </w:t>
      </w:r>
      <w:r w:rsidR="00723CFB" w:rsidRPr="00505F37">
        <w:rPr>
          <w:rFonts w:ascii="Garamond" w:hAnsi="Garamond" w:cs="Calibri"/>
          <w:sz w:val="22"/>
          <w:szCs w:val="22"/>
          <w:lang w:val="hu-HU"/>
        </w:rPr>
        <w:t>310/2017 (X.31.)</w:t>
      </w:r>
      <w:r w:rsidRPr="00505F37">
        <w:rPr>
          <w:rFonts w:ascii="Garamond" w:hAnsi="Garamond" w:cs="Calibri"/>
          <w:i/>
          <w:sz w:val="22"/>
          <w:szCs w:val="22"/>
          <w:lang w:val="hu-HU"/>
        </w:rPr>
        <w:t xml:space="preserve"> Korm. rendelet</w:t>
      </w:r>
      <w:r w:rsidRPr="00505F37">
        <w:rPr>
          <w:rFonts w:ascii="Garamond" w:hAnsi="Garamond" w:cs="Calibri"/>
          <w:sz w:val="22"/>
          <w:szCs w:val="22"/>
          <w:lang w:val="hu-HU"/>
        </w:rPr>
        <w:t xml:space="preserve"> szabályozza.</w:t>
      </w:r>
      <w:r w:rsidR="00723CFB" w:rsidRPr="00505F37">
        <w:rPr>
          <w:rFonts w:ascii="Garamond" w:hAnsi="Garamond" w:cs="Calibri"/>
          <w:sz w:val="22"/>
          <w:szCs w:val="22"/>
          <w:lang w:val="hu-HU"/>
        </w:rPr>
        <w:t xml:space="preserve"> A Magyar Államkincstár (a továbbiakban: Kincstár) az államháztartásért felelős miniszter irányítása alá tartozó, központi hivatalként működő központi költségvetési szerv.</w:t>
      </w:r>
    </w:p>
    <w:p w:rsidR="00A37F5D" w:rsidRPr="00505F37" w:rsidRDefault="00A37F5D" w:rsidP="00A37F5D">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A Kincstár központi szerve a Magyar Államkincstár Központ, amely a hatáskörébe tartozó feladatokat az ország egész területére kiterjedő illetékességgel látja el.</w:t>
      </w:r>
    </w:p>
    <w:p w:rsidR="00A37F5D" w:rsidRPr="00505F37" w:rsidRDefault="00A37F5D" w:rsidP="00A37F5D">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A Kincstár különös hatáskörű, országos illetékességű igazgatási szerve és - a közszolgálati tisztviselőkről szóló törvény alkalmazása során - a Kincstár nyugdíjfolyósító szerve a Magyar Államkincstár Nyugdíjfolyósító Igazgatóság (Nyugdíjfolyósító Igazgatóság).</w:t>
      </w:r>
    </w:p>
    <w:p w:rsidR="004E7C23" w:rsidRPr="00505F37" w:rsidRDefault="004E7C23" w:rsidP="004E7C23">
      <w:pPr>
        <w:autoSpaceDE w:val="0"/>
        <w:autoSpaceDN w:val="0"/>
        <w:adjustRightInd w:val="0"/>
        <w:jc w:val="both"/>
        <w:rPr>
          <w:rFonts w:ascii="Garamond" w:hAnsi="Garamond" w:cs="Calibri"/>
          <w:sz w:val="22"/>
          <w:szCs w:val="22"/>
          <w:lang w:val="hu-HU"/>
        </w:rPr>
      </w:pPr>
      <w:r w:rsidRPr="00505F37">
        <w:rPr>
          <w:rFonts w:ascii="Garamond" w:hAnsi="Garamond" w:cs="Calibri"/>
          <w:color w:val="212529"/>
          <w:sz w:val="22"/>
          <w:szCs w:val="22"/>
          <w:shd w:val="clear" w:color="auto" w:fill="FFFFFF"/>
          <w:lang w:val="hu-HU"/>
        </w:rPr>
        <w:t>A Nyugdíjfolyósító Igazgatóság folyósítja a társadalombiztosítás keretein belül megállapított nyugellátásokat, nyugdíjszerű rendszeres pénzellátásokat, családtámogatási ellátásokat, a fogyatékossági támogatást és a vakok személyi járadékát.</w:t>
      </w:r>
    </w:p>
    <w:p w:rsidR="004E7C23" w:rsidRPr="00505F37" w:rsidRDefault="004E7C23" w:rsidP="00A37F5D">
      <w:pPr>
        <w:autoSpaceDE w:val="0"/>
        <w:autoSpaceDN w:val="0"/>
        <w:adjustRightInd w:val="0"/>
        <w:jc w:val="both"/>
        <w:rPr>
          <w:rFonts w:ascii="Garamond" w:hAnsi="Garamond" w:cs="Calibri"/>
          <w:sz w:val="22"/>
          <w:szCs w:val="22"/>
          <w:lang w:val="hu-HU"/>
        </w:rPr>
      </w:pPr>
    </w:p>
    <w:p w:rsidR="00553D27" w:rsidRPr="00505F37" w:rsidRDefault="0060348D" w:rsidP="00EB1555">
      <w:pPr>
        <w:jc w:val="both"/>
        <w:rPr>
          <w:rFonts w:ascii="Garamond" w:hAnsi="Garamond" w:cs="Calibri"/>
          <w:sz w:val="22"/>
          <w:szCs w:val="22"/>
          <w:lang w:val="hu-HU"/>
        </w:rPr>
      </w:pPr>
      <w:r w:rsidRPr="00505F37">
        <w:rPr>
          <w:rFonts w:ascii="Garamond" w:hAnsi="Garamond" w:cs="Calibri"/>
          <w:sz w:val="22"/>
          <w:szCs w:val="22"/>
          <w:lang w:val="hu-HU"/>
        </w:rPr>
        <w:br w:type="page"/>
      </w:r>
    </w:p>
    <w:p w:rsidR="00EB1555" w:rsidRPr="00505F37" w:rsidRDefault="00A37F5D" w:rsidP="00EB1555">
      <w:pPr>
        <w:pStyle w:val="szveg"/>
        <w:pBdr>
          <w:top w:val="single" w:sz="4" w:space="1" w:color="auto"/>
          <w:left w:val="single" w:sz="4" w:space="4" w:color="auto"/>
          <w:bottom w:val="single" w:sz="4" w:space="1" w:color="auto"/>
          <w:right w:val="single" w:sz="4" w:space="4" w:color="auto"/>
        </w:pBdr>
        <w:shd w:val="clear" w:color="auto" w:fill="B3B3B3"/>
        <w:rPr>
          <w:rFonts w:ascii="Garamond" w:hAnsi="Garamond" w:cs="Calibri"/>
          <w:b/>
          <w:bCs/>
          <w:sz w:val="22"/>
          <w:szCs w:val="22"/>
        </w:rPr>
      </w:pPr>
      <w:r w:rsidRPr="00505F37">
        <w:rPr>
          <w:rFonts w:ascii="Garamond" w:hAnsi="Garamond" w:cs="Calibri"/>
          <w:b/>
          <w:bCs/>
          <w:sz w:val="22"/>
          <w:szCs w:val="22"/>
        </w:rPr>
        <w:t xml:space="preserve">Magyar Államkincstár </w:t>
      </w:r>
      <w:r w:rsidR="00EB1555" w:rsidRPr="00505F37">
        <w:rPr>
          <w:rFonts w:ascii="Garamond" w:hAnsi="Garamond" w:cs="Calibri"/>
          <w:b/>
          <w:bCs/>
          <w:sz w:val="22"/>
          <w:szCs w:val="22"/>
        </w:rPr>
        <w:t>Nyugdíjfolyósító Igazgatóság (NYUFIG)</w:t>
      </w:r>
    </w:p>
    <w:p w:rsidR="0057257A" w:rsidRPr="00505F37" w:rsidRDefault="0057257A" w:rsidP="00EB1555">
      <w:pPr>
        <w:pStyle w:val="szveg"/>
        <w:rPr>
          <w:rFonts w:ascii="Garamond" w:hAnsi="Garamond" w:cs="Calibri"/>
          <w:b/>
          <w:sz w:val="22"/>
          <w:szCs w:val="22"/>
        </w:rPr>
      </w:pPr>
    </w:p>
    <w:p w:rsidR="00EB1555" w:rsidRPr="00505F37" w:rsidRDefault="00505F37" w:rsidP="00EB1555">
      <w:pPr>
        <w:pStyle w:val="szveg"/>
        <w:rPr>
          <w:rFonts w:ascii="Garamond" w:hAnsi="Garamond" w:cs="Calibri"/>
          <w:bCs/>
          <w:sz w:val="22"/>
          <w:szCs w:val="22"/>
        </w:rPr>
      </w:pPr>
      <w:r>
        <w:rPr>
          <w:rFonts w:ascii="Garamond" w:hAnsi="Garamond" w:cs="Calibri"/>
          <w:bCs/>
          <w:noProof/>
        </w:rPr>
        <mc:AlternateContent>
          <mc:Choice Requires="wps">
            <w:drawing>
              <wp:anchor distT="0" distB="0" distL="114300" distR="114300" simplePos="0" relativeHeight="251656704" behindDoc="0" locked="0" layoutInCell="1" allowOverlap="1">
                <wp:simplePos x="0" y="0"/>
                <wp:positionH relativeFrom="column">
                  <wp:posOffset>2806065</wp:posOffset>
                </wp:positionH>
                <wp:positionV relativeFrom="paragraph">
                  <wp:posOffset>89535</wp:posOffset>
                </wp:positionV>
                <wp:extent cx="1381125" cy="628650"/>
                <wp:effectExtent l="0" t="0" r="9525" b="0"/>
                <wp:wrapNone/>
                <wp:docPr id="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286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7D219E" w:rsidRPr="00A03529" w:rsidRDefault="007D219E" w:rsidP="00EB1555">
                            <w:pPr>
                              <w:pBdr>
                                <w:top w:val="single" w:sz="4" w:space="1" w:color="auto"/>
                                <w:left w:val="single" w:sz="4" w:space="4" w:color="auto"/>
                                <w:bottom w:val="single" w:sz="4" w:space="1" w:color="auto"/>
                                <w:right w:val="single" w:sz="4" w:space="4" w:color="auto"/>
                              </w:pBdr>
                              <w:jc w:val="center"/>
                              <w:rPr>
                                <w:b/>
                              </w:rPr>
                            </w:pPr>
                            <w:r w:rsidRPr="00A03529">
                              <w:rPr>
                                <w:b/>
                              </w:rPr>
                              <w:t>Ügyfélfogadás:</w:t>
                            </w:r>
                          </w:p>
                          <w:p w:rsidR="007D219E" w:rsidRDefault="007D219E" w:rsidP="00EB1555">
                            <w:pPr>
                              <w:pBdr>
                                <w:top w:val="single" w:sz="4" w:space="1" w:color="auto"/>
                                <w:left w:val="single" w:sz="4" w:space="4" w:color="auto"/>
                                <w:bottom w:val="single" w:sz="4" w:space="1" w:color="auto"/>
                                <w:right w:val="single" w:sz="4" w:space="4" w:color="auto"/>
                              </w:pBdr>
                              <w:jc w:val="center"/>
                            </w:pPr>
                            <w:r>
                              <w:t>H-K-Cs: 7:30-15:15</w:t>
                            </w:r>
                          </w:p>
                          <w:p w:rsidR="007D219E" w:rsidRDefault="007D219E" w:rsidP="00685CEE">
                            <w:pPr>
                              <w:pBdr>
                                <w:top w:val="single" w:sz="4" w:space="1" w:color="auto"/>
                                <w:left w:val="single" w:sz="4" w:space="4" w:color="auto"/>
                                <w:bottom w:val="single" w:sz="4" w:space="1" w:color="auto"/>
                                <w:right w:val="single" w:sz="4" w:space="4" w:color="auto"/>
                              </w:pBdr>
                              <w:jc w:val="center"/>
                            </w:pPr>
                            <w:r>
                              <w:t>Sze: 7:30-18:00</w:t>
                            </w:r>
                          </w:p>
                          <w:p w:rsidR="007D219E" w:rsidRDefault="007D219E" w:rsidP="00685CEE">
                            <w:pPr>
                              <w:pBdr>
                                <w:top w:val="single" w:sz="4" w:space="1" w:color="auto"/>
                                <w:left w:val="single" w:sz="4" w:space="4" w:color="auto"/>
                                <w:bottom w:val="single" w:sz="4" w:space="1" w:color="auto"/>
                                <w:right w:val="single" w:sz="4" w:space="4" w:color="auto"/>
                              </w:pBdr>
                              <w:jc w:val="center"/>
                            </w:pPr>
                            <w:r>
                              <w:t>P:</w:t>
                            </w:r>
                            <w:r w:rsidRPr="00A03529">
                              <w:t xml:space="preserve"> </w:t>
                            </w:r>
                            <w:r>
                              <w:t>7:30-13:00</w:t>
                            </w:r>
                          </w:p>
                          <w:p w:rsidR="007D219E" w:rsidRDefault="007D219E" w:rsidP="00685CEE">
                            <w:pPr>
                              <w:pBdr>
                                <w:top w:val="single" w:sz="4" w:space="1" w:color="auto"/>
                                <w:left w:val="single" w:sz="4" w:space="4" w:color="auto"/>
                                <w:bottom w:val="single" w:sz="4" w:space="1" w:color="auto"/>
                                <w:right w:val="single" w:sz="4" w:space="4" w:color="auto"/>
                              </w:pBdr>
                              <w:jc w:val="center"/>
                            </w:pPr>
                          </w:p>
                          <w:p w:rsidR="007D219E" w:rsidRDefault="007D219E" w:rsidP="00EB1555">
                            <w:pPr>
                              <w:pBdr>
                                <w:top w:val="single" w:sz="4" w:space="1" w:color="auto"/>
                                <w:left w:val="single" w:sz="4" w:space="4" w:color="auto"/>
                                <w:bottom w:val="single" w:sz="4" w:space="1" w:color="auto"/>
                                <w:right w:val="single" w:sz="4" w:space="4" w:color="auto"/>
                              </w:pBdr>
                              <w:jc w:val="center"/>
                            </w:pPr>
                          </w:p>
                          <w:p w:rsidR="007D219E" w:rsidRDefault="007D219E" w:rsidP="00EB1555">
                            <w:pPr>
                              <w:pBdr>
                                <w:top w:val="single" w:sz="4" w:space="1" w:color="auto"/>
                                <w:left w:val="single" w:sz="4" w:space="4" w:color="auto"/>
                                <w:bottom w:val="single" w:sz="4" w:space="1" w:color="auto"/>
                                <w:right w:val="single" w:sz="4" w:space="4" w:color="auto"/>
                              </w:pBdr>
                              <w:jc w:val="center"/>
                            </w:pPr>
                            <w:r>
                              <w:t>Ügyelet: Sze: 15:15-18:00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left:0;text-align:left;margin-left:220.95pt;margin-top:7.05pt;width:108.7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" stroked="f">
                <v:shadow opacity=".5" offset="6pt,6pt"/>
                <v:textbox inset="0,0,0,0">
                  <w:txbxContent>
                    <w:p w:rsidR="007D219E" w:rsidRPr="00A03529" w:rsidRDefault="007D219E" w:rsidP="00EB1555">
                      <w:pPr>
                        <w:pBdr>
                          <w:top w:val="single" w:sz="4" w:space="1" w:color="auto"/>
                          <w:left w:val="single" w:sz="4" w:space="4" w:color="auto"/>
                          <w:bottom w:val="single" w:sz="4" w:space="1" w:color="auto"/>
                          <w:right w:val="single" w:sz="4" w:space="4" w:color="auto"/>
                        </w:pBdr>
                        <w:jc w:val="center"/>
                        <w:rPr>
                          <w:b/>
                        </w:rPr>
                      </w:pPr>
                      <w:r w:rsidRPr="00A03529">
                        <w:rPr>
                          <w:b/>
                        </w:rPr>
                        <w:t>Ügyfélfogadás:</w:t>
                      </w:r>
                    </w:p>
                    <w:p w:rsidR="007D219E" w:rsidRDefault="007D219E" w:rsidP="00EB1555">
                      <w:pPr>
                        <w:pBdr>
                          <w:top w:val="single" w:sz="4" w:space="1" w:color="auto"/>
                          <w:left w:val="single" w:sz="4" w:space="4" w:color="auto"/>
                          <w:bottom w:val="single" w:sz="4" w:space="1" w:color="auto"/>
                          <w:right w:val="single" w:sz="4" w:space="4" w:color="auto"/>
                        </w:pBdr>
                        <w:jc w:val="center"/>
                      </w:pPr>
                      <w:r>
                        <w:t>H-K-Cs: 7:30-15:15</w:t>
                      </w:r>
                    </w:p>
                    <w:p w:rsidR="007D219E" w:rsidRDefault="007D219E" w:rsidP="00685CEE">
                      <w:pPr>
                        <w:pBdr>
                          <w:top w:val="single" w:sz="4" w:space="1" w:color="auto"/>
                          <w:left w:val="single" w:sz="4" w:space="4" w:color="auto"/>
                          <w:bottom w:val="single" w:sz="4" w:space="1" w:color="auto"/>
                          <w:right w:val="single" w:sz="4" w:space="4" w:color="auto"/>
                        </w:pBdr>
                        <w:jc w:val="center"/>
                      </w:pPr>
                      <w:r>
                        <w:t>Sze: 7:30-18:00</w:t>
                      </w:r>
                    </w:p>
                    <w:p w:rsidR="007D219E" w:rsidRDefault="007D219E" w:rsidP="00685CEE">
                      <w:pPr>
                        <w:pBdr>
                          <w:top w:val="single" w:sz="4" w:space="1" w:color="auto"/>
                          <w:left w:val="single" w:sz="4" w:space="4" w:color="auto"/>
                          <w:bottom w:val="single" w:sz="4" w:space="1" w:color="auto"/>
                          <w:right w:val="single" w:sz="4" w:space="4" w:color="auto"/>
                        </w:pBdr>
                        <w:jc w:val="center"/>
                      </w:pPr>
                      <w:r>
                        <w:t>P:</w:t>
                      </w:r>
                      <w:r w:rsidRPr="00A03529">
                        <w:t xml:space="preserve"> </w:t>
                      </w:r>
                      <w:r>
                        <w:t>7:30-13:00</w:t>
                      </w:r>
                    </w:p>
                    <w:p w:rsidR="007D219E" w:rsidRDefault="007D219E" w:rsidP="00685CEE">
                      <w:pPr>
                        <w:pBdr>
                          <w:top w:val="single" w:sz="4" w:space="1" w:color="auto"/>
                          <w:left w:val="single" w:sz="4" w:space="4" w:color="auto"/>
                          <w:bottom w:val="single" w:sz="4" w:space="1" w:color="auto"/>
                          <w:right w:val="single" w:sz="4" w:space="4" w:color="auto"/>
                        </w:pBdr>
                        <w:jc w:val="center"/>
                      </w:pPr>
                    </w:p>
                    <w:p w:rsidR="007D219E" w:rsidRDefault="007D219E" w:rsidP="00EB1555">
                      <w:pPr>
                        <w:pBdr>
                          <w:top w:val="single" w:sz="4" w:space="1" w:color="auto"/>
                          <w:left w:val="single" w:sz="4" w:space="4" w:color="auto"/>
                          <w:bottom w:val="single" w:sz="4" w:space="1" w:color="auto"/>
                          <w:right w:val="single" w:sz="4" w:space="4" w:color="auto"/>
                        </w:pBdr>
                        <w:jc w:val="center"/>
                      </w:pPr>
                    </w:p>
                    <w:p w:rsidR="007D219E" w:rsidRDefault="007D219E" w:rsidP="00EB1555">
                      <w:pPr>
                        <w:pBdr>
                          <w:top w:val="single" w:sz="4" w:space="1" w:color="auto"/>
                          <w:left w:val="single" w:sz="4" w:space="4" w:color="auto"/>
                          <w:bottom w:val="single" w:sz="4" w:space="1" w:color="auto"/>
                          <w:right w:val="single" w:sz="4" w:space="4" w:color="auto"/>
                        </w:pBdr>
                        <w:jc w:val="center"/>
                      </w:pPr>
                      <w:r>
                        <w:t>Ügyelet: Sze: 15:15-18:00</w:t>
                      </w:r>
                    </w:p>
                  </w:txbxContent>
                </v:textbox>
              </v:shape>
            </w:pict>
          </mc:Fallback>
        </mc:AlternateContent>
      </w:r>
      <w:r w:rsidR="00EB1555" w:rsidRPr="00505F37">
        <w:rPr>
          <w:rFonts w:ascii="Garamond" w:hAnsi="Garamond" w:cs="Calibri"/>
          <w:bCs/>
          <w:sz w:val="22"/>
          <w:szCs w:val="22"/>
        </w:rPr>
        <w:t>1139 Budapest, Váci út 73.</w:t>
      </w:r>
    </w:p>
    <w:p w:rsidR="00EB1555" w:rsidRPr="00505F37" w:rsidRDefault="00EB1555" w:rsidP="008B69E2">
      <w:pPr>
        <w:pStyle w:val="szveg"/>
        <w:rPr>
          <w:rFonts w:ascii="Garamond" w:hAnsi="Garamond" w:cs="Calibri"/>
          <w:bCs/>
          <w:sz w:val="22"/>
          <w:szCs w:val="22"/>
        </w:rPr>
      </w:pPr>
      <w:r w:rsidRPr="00505F37">
        <w:rPr>
          <w:rFonts w:ascii="Garamond" w:hAnsi="Garamond" w:cs="Calibri"/>
          <w:bCs/>
          <w:sz w:val="22"/>
          <w:szCs w:val="22"/>
        </w:rPr>
        <w:t>Levelezési cím:1820 Budapest</w:t>
      </w:r>
    </w:p>
    <w:p w:rsidR="00EB1555" w:rsidRPr="00505F37" w:rsidRDefault="00EB1555" w:rsidP="008B69E2">
      <w:pPr>
        <w:pStyle w:val="szveg"/>
        <w:rPr>
          <w:rFonts w:ascii="Garamond" w:hAnsi="Garamond" w:cs="Calibri"/>
          <w:bCs/>
          <w:sz w:val="22"/>
          <w:szCs w:val="22"/>
        </w:rPr>
      </w:pPr>
      <w:r w:rsidRPr="00505F37">
        <w:rPr>
          <w:rFonts w:ascii="Garamond" w:hAnsi="Garamond" w:cs="Calibri"/>
          <w:bCs/>
          <w:sz w:val="22"/>
          <w:szCs w:val="22"/>
        </w:rPr>
        <w:t>E-mail cím: nyufig@onyf.</w:t>
      </w:r>
      <w:r w:rsidR="00042D7F" w:rsidRPr="00505F37">
        <w:rPr>
          <w:rFonts w:ascii="Garamond" w:hAnsi="Garamond" w:cs="Calibri"/>
          <w:bCs/>
          <w:sz w:val="22"/>
          <w:szCs w:val="22"/>
        </w:rPr>
        <w:t>allamkincstar.gov.</w:t>
      </w:r>
      <w:r w:rsidRPr="00505F37">
        <w:rPr>
          <w:rFonts w:ascii="Garamond" w:hAnsi="Garamond" w:cs="Calibri"/>
          <w:bCs/>
          <w:sz w:val="22"/>
          <w:szCs w:val="22"/>
        </w:rPr>
        <w:t>hu</w:t>
      </w:r>
    </w:p>
    <w:p w:rsidR="00EB1555" w:rsidRPr="00505F37" w:rsidRDefault="00EB1555" w:rsidP="008B69E2">
      <w:pPr>
        <w:jc w:val="both"/>
        <w:rPr>
          <w:rFonts w:ascii="Garamond" w:hAnsi="Garamond" w:cs="Calibri"/>
          <w:bCs/>
          <w:sz w:val="22"/>
          <w:szCs w:val="22"/>
          <w:lang w:val="hu-HU"/>
        </w:rPr>
      </w:pPr>
      <w:r w:rsidRPr="00505F37">
        <w:rPr>
          <w:rFonts w:ascii="Garamond" w:hAnsi="Garamond" w:cs="Calibri"/>
          <w:bCs/>
          <w:sz w:val="22"/>
          <w:szCs w:val="22"/>
          <w:lang w:val="hu-HU"/>
        </w:rPr>
        <w:t xml:space="preserve">Telefon: (06-1) 270-8999, 270-8800, 350-2755, </w:t>
      </w:r>
    </w:p>
    <w:p w:rsidR="00EB1555" w:rsidRPr="00505F37" w:rsidRDefault="00505F37" w:rsidP="008B69E2">
      <w:pPr>
        <w:jc w:val="both"/>
        <w:rPr>
          <w:rFonts w:ascii="Garamond" w:hAnsi="Garamond" w:cs="Calibri"/>
          <w:b/>
          <w:sz w:val="22"/>
          <w:szCs w:val="22"/>
          <w:lang w:val="hu-HU"/>
        </w:rPr>
      </w:pPr>
      <w:r>
        <w:rPr>
          <w:rFonts w:ascii="Garamond" w:hAnsi="Garamond" w:cs="Calibri"/>
          <w:bCs/>
          <w:noProof/>
          <w:lang w:val="hu-HU"/>
        </w:rPr>
        <mc:AlternateContent>
          <mc:Choice Requires="wps">
            <w:drawing>
              <wp:anchor distT="4294967295" distB="4294967295" distL="114300" distR="114300" simplePos="0" relativeHeight="251658752" behindDoc="0" locked="0" layoutInCell="1" allowOverlap="1">
                <wp:simplePos x="0" y="0"/>
                <wp:positionH relativeFrom="column">
                  <wp:posOffset>2748280</wp:posOffset>
                </wp:positionH>
                <wp:positionV relativeFrom="paragraph">
                  <wp:posOffset>89534</wp:posOffset>
                </wp:positionV>
                <wp:extent cx="1490980" cy="0"/>
                <wp:effectExtent l="0" t="0" r="13970"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0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216.4pt;margin-top:7.05pt;width:117.4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"/>
            </w:pict>
          </mc:Fallback>
        </mc:AlternateContent>
      </w:r>
      <w:r w:rsidR="00EB1555" w:rsidRPr="00505F37">
        <w:rPr>
          <w:rFonts w:ascii="Garamond" w:hAnsi="Garamond" w:cs="Calibri"/>
          <w:bCs/>
          <w:sz w:val="22"/>
          <w:szCs w:val="22"/>
          <w:lang w:val="hu-HU"/>
        </w:rPr>
        <w:t>350-2355, 350-0155</w:t>
      </w:r>
    </w:p>
    <w:p w:rsidR="004E7C23" w:rsidRPr="00505F37" w:rsidRDefault="004E7C23" w:rsidP="004E7C23">
      <w:pPr>
        <w:jc w:val="both"/>
        <w:rPr>
          <w:rFonts w:ascii="Garamond" w:hAnsi="Garamond" w:cs="Calibri"/>
          <w:b/>
          <w:sz w:val="22"/>
          <w:szCs w:val="22"/>
          <w:lang w:val="hu-HU"/>
        </w:rPr>
      </w:pPr>
      <w:r w:rsidRPr="00505F37">
        <w:rPr>
          <w:rFonts w:ascii="Garamond" w:hAnsi="Garamond" w:cs="Calibri"/>
          <w:lang w:val="hu-HU"/>
        </w:rPr>
        <w:t>Zöld szám: 06-80-204-884 </w:t>
      </w:r>
    </w:p>
    <w:p w:rsidR="004E7C23" w:rsidRPr="00505F37" w:rsidRDefault="004E7C23" w:rsidP="004E7C23">
      <w:pPr>
        <w:jc w:val="both"/>
        <w:rPr>
          <w:rFonts w:ascii="Garamond" w:hAnsi="Garamond" w:cs="Calibri"/>
          <w:b/>
          <w:sz w:val="22"/>
          <w:szCs w:val="22"/>
          <w:lang w:val="hu-HU"/>
        </w:rPr>
      </w:pPr>
    </w:p>
    <w:p w:rsidR="00A37F5D" w:rsidRPr="00505F37" w:rsidRDefault="00A37F5D" w:rsidP="00A37F5D">
      <w:pPr>
        <w:autoSpaceDE w:val="0"/>
        <w:autoSpaceDN w:val="0"/>
        <w:adjustRightInd w:val="0"/>
        <w:jc w:val="both"/>
        <w:rPr>
          <w:rFonts w:ascii="Garamond" w:hAnsi="Garamond" w:cs="Calibri"/>
          <w:sz w:val="22"/>
          <w:szCs w:val="22"/>
          <w:lang w:val="hu-HU"/>
        </w:rPr>
      </w:pPr>
      <w:r w:rsidRPr="00505F37">
        <w:rPr>
          <w:rFonts w:ascii="Garamond" w:hAnsi="Garamond" w:cs="Calibri"/>
          <w:sz w:val="22"/>
          <w:szCs w:val="22"/>
          <w:lang w:val="hu-HU"/>
        </w:rPr>
        <w:t xml:space="preserve">A </w:t>
      </w:r>
      <w:r w:rsidR="0057257A" w:rsidRPr="00505F37">
        <w:rPr>
          <w:rFonts w:ascii="Garamond" w:hAnsi="Garamond" w:cs="Calibri"/>
          <w:sz w:val="22"/>
          <w:szCs w:val="22"/>
          <w:lang w:val="hu-HU"/>
        </w:rPr>
        <w:t>Magyar Államk</w:t>
      </w:r>
      <w:r w:rsidRPr="00505F37">
        <w:rPr>
          <w:rFonts w:ascii="Garamond" w:hAnsi="Garamond" w:cs="Calibri"/>
          <w:sz w:val="22"/>
          <w:szCs w:val="22"/>
          <w:lang w:val="hu-HU"/>
        </w:rPr>
        <w:t>incstár különös hatáskörű, országos illetékességű igazgatási szerve és - a közszolgálati tisztviselőkről szóló törvény alkalmazása során - a Kincstár nyugdíjfolyósító szerve a Magyar Államkincstár Nyugdíjfolyósító Igazgatóság (Nyugdíjfolyósító Igazgatóság).</w:t>
      </w:r>
    </w:p>
    <w:p w:rsidR="00EB1555" w:rsidRPr="00505F37" w:rsidRDefault="00EB1555" w:rsidP="00EB1555">
      <w:pPr>
        <w:pStyle w:val="szveg"/>
        <w:rPr>
          <w:rFonts w:ascii="Garamond" w:hAnsi="Garamond" w:cs="Calibri"/>
          <w:noProof/>
          <w:sz w:val="22"/>
          <w:szCs w:val="22"/>
        </w:rPr>
      </w:pPr>
      <w:r w:rsidRPr="00505F37">
        <w:rPr>
          <w:rFonts w:ascii="Garamond" w:hAnsi="Garamond" w:cs="Calibri"/>
          <w:b/>
          <w:bCs/>
          <w:noProof/>
          <w:sz w:val="22"/>
          <w:szCs w:val="22"/>
        </w:rPr>
        <w:t>Feladata</w:t>
      </w:r>
      <w:r w:rsidRPr="00505F37">
        <w:rPr>
          <w:rFonts w:ascii="Garamond" w:hAnsi="Garamond" w:cs="Calibri"/>
          <w:noProof/>
          <w:sz w:val="22"/>
          <w:szCs w:val="22"/>
        </w:rPr>
        <w:t xml:space="preserve"> a Nyugdíjbiztosítási Alapot terhelő, illetve más forrásból finanszírozott ellátások folyósítása, egyes – hozzátartozói – ellátások megállapítása, továbbá számos egyéb, a nyugdíjasok tömegét érintő feladat ellátása.</w:t>
      </w:r>
    </w:p>
    <w:p w:rsidR="00EB1555" w:rsidRPr="00505F37" w:rsidRDefault="00EB1555" w:rsidP="00EB1555">
      <w:pPr>
        <w:jc w:val="both"/>
        <w:rPr>
          <w:rFonts w:ascii="Garamond" w:hAnsi="Garamond" w:cs="Calibri"/>
          <w:color w:val="000000"/>
          <w:spacing w:val="-1"/>
          <w:sz w:val="22"/>
          <w:szCs w:val="22"/>
          <w:lang w:val="hu-HU"/>
        </w:rPr>
      </w:pPr>
      <w:r w:rsidRPr="00505F37">
        <w:rPr>
          <w:rFonts w:ascii="Garamond" w:hAnsi="Garamond" w:cs="Calibri"/>
          <w:color w:val="000000"/>
          <w:sz w:val="22"/>
          <w:szCs w:val="22"/>
          <w:lang w:val="hu-HU"/>
        </w:rPr>
        <w:t>A Nyugdíjfolyósító Igazgatóság székhelye Budapest, feladat- és hatáskörét az ország egész területére kiterjedő illetékességgel látja el. Elsőfokú nyugdíj megállapítási és nyugdíjfolyósítási feladat- és hatáskörrel rendelkezik</w:t>
      </w:r>
      <w:r w:rsidRPr="00505F37">
        <w:rPr>
          <w:rFonts w:ascii="Garamond" w:hAnsi="Garamond" w:cs="Calibri"/>
          <w:color w:val="000000"/>
          <w:spacing w:val="-1"/>
          <w:sz w:val="22"/>
          <w:szCs w:val="22"/>
          <w:lang w:val="hu-HU"/>
        </w:rPr>
        <w:t xml:space="preserve">, melynek keretében ellátja a külföldön élő, vagy külföldön tartózkodó személyek nyugdíjának külföldre utalását is. Elbírálja a nyugdíjasként elhunyt jogszerzők hozzátartozóinak igényét, és jogosultság esetén gondoskodik az ellátások megállapításáról, valamint ellátja a különböző jogszabályok alapján járó, nem társadalombiztosítási ellátásokkal kapcsolatos folyósítási és egyéb feladatokat stb. </w:t>
      </w:r>
    </w:p>
    <w:p w:rsidR="00553D27" w:rsidRPr="00505F37" w:rsidRDefault="00553D27" w:rsidP="00EB1555">
      <w:pPr>
        <w:jc w:val="both"/>
        <w:rPr>
          <w:rFonts w:ascii="Garamond" w:hAnsi="Garamond" w:cs="Calibri"/>
          <w:color w:val="000000"/>
          <w:spacing w:val="-1"/>
          <w:sz w:val="22"/>
          <w:szCs w:val="22"/>
          <w:lang w:val="hu-HU"/>
        </w:rPr>
      </w:pPr>
    </w:p>
    <w:p w:rsidR="000D64BC" w:rsidRPr="00505F37" w:rsidRDefault="000D64BC" w:rsidP="00EB1555">
      <w:pPr>
        <w:jc w:val="both"/>
        <w:rPr>
          <w:rFonts w:ascii="Garamond" w:hAnsi="Garamond" w:cs="Calibri"/>
          <w:color w:val="000000"/>
          <w:spacing w:val="-1"/>
          <w:sz w:val="22"/>
          <w:szCs w:val="22"/>
          <w:lang w:val="hu-HU"/>
        </w:rPr>
      </w:pPr>
    </w:p>
    <w:p w:rsidR="00EB1555" w:rsidRPr="00505F37" w:rsidRDefault="00EB1555" w:rsidP="00EB1555">
      <w:pPr>
        <w:pStyle w:val="szveg"/>
        <w:pBdr>
          <w:top w:val="single" w:sz="4" w:space="1" w:color="auto"/>
          <w:left w:val="single" w:sz="4" w:space="4" w:color="auto"/>
          <w:bottom w:val="single" w:sz="4" w:space="1" w:color="auto"/>
          <w:right w:val="single" w:sz="4" w:space="4" w:color="auto"/>
        </w:pBdr>
        <w:shd w:val="clear" w:color="auto" w:fill="B3B3B3"/>
        <w:rPr>
          <w:rFonts w:ascii="Garamond" w:hAnsi="Garamond" w:cs="Calibri"/>
          <w:b/>
          <w:sz w:val="22"/>
          <w:szCs w:val="22"/>
        </w:rPr>
      </w:pPr>
      <w:r w:rsidRPr="00505F37">
        <w:rPr>
          <w:rFonts w:ascii="Garamond" w:hAnsi="Garamond" w:cs="Calibri"/>
          <w:b/>
          <w:sz w:val="22"/>
          <w:szCs w:val="22"/>
        </w:rPr>
        <w:t xml:space="preserve">Nemzeti Adó- és Vámhivatal (NAV) </w:t>
      </w:r>
    </w:p>
    <w:p w:rsidR="0057257A" w:rsidRPr="00505F37" w:rsidRDefault="0057257A" w:rsidP="008B69E2">
      <w:pPr>
        <w:pStyle w:val="NormlWeb4"/>
        <w:tabs>
          <w:tab w:val="left" w:pos="851"/>
          <w:tab w:val="left" w:pos="1701"/>
        </w:tabs>
        <w:rPr>
          <w:rFonts w:ascii="Garamond" w:hAnsi="Garamond" w:cs="Calibri"/>
          <w:b/>
          <w:sz w:val="22"/>
          <w:szCs w:val="22"/>
        </w:rPr>
      </w:pPr>
    </w:p>
    <w:p w:rsidR="00EB1555" w:rsidRPr="00505F37" w:rsidRDefault="00505F37" w:rsidP="008B69E2">
      <w:pPr>
        <w:pStyle w:val="NormlWeb4"/>
        <w:tabs>
          <w:tab w:val="left" w:pos="851"/>
          <w:tab w:val="left" w:pos="1701"/>
        </w:tabs>
        <w:rPr>
          <w:rFonts w:ascii="Garamond" w:hAnsi="Garamond" w:cs="Calibri"/>
          <w:sz w:val="22"/>
          <w:szCs w:val="22"/>
        </w:rPr>
      </w:pPr>
      <w:r>
        <w:rPr>
          <w:rFonts w:ascii="Garamond" w:hAnsi="Garamond" w:cs="Calibri"/>
          <w:bCs/>
          <w:noProof/>
        </w:rPr>
        <mc:AlternateContent>
          <mc:Choice Requires="wps">
            <w:drawing>
              <wp:anchor distT="0" distB="0" distL="114300" distR="114300" simplePos="0" relativeHeight="251657728" behindDoc="0" locked="0" layoutInCell="1" allowOverlap="1">
                <wp:simplePos x="0" y="0"/>
                <wp:positionH relativeFrom="column">
                  <wp:posOffset>934085</wp:posOffset>
                </wp:positionH>
                <wp:positionV relativeFrom="paragraph">
                  <wp:posOffset>198755</wp:posOffset>
                </wp:positionV>
                <wp:extent cx="90805" cy="415290"/>
                <wp:effectExtent l="0" t="0" r="23495" b="22860"/>
                <wp:wrapNone/>
                <wp:docPr id="2" name="Jobb oldali kapcsos záróje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15290"/>
                        </a:xfrm>
                        <a:prstGeom prst="rightBrace">
                          <a:avLst>
                            <a:gd name="adj1" fmla="val 381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Jobb oldali kapcsos zárójel 1" o:spid="_x0000_s1026" type="#_x0000_t88" style="position:absolute;margin-left:73.55pt;margin-top:15.65pt;width:7.15pt;height:3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"/>
            </w:pict>
          </mc:Fallback>
        </mc:AlternateContent>
      </w:r>
      <w:r w:rsidR="00EB1555" w:rsidRPr="00505F37">
        <w:rPr>
          <w:rFonts w:ascii="Garamond" w:hAnsi="Garamond" w:cs="Calibri"/>
          <w:bCs/>
          <w:sz w:val="22"/>
          <w:szCs w:val="22"/>
        </w:rPr>
        <w:t xml:space="preserve">Vezetékes kék hívószám:      (06-40) 42-42-42 </w:t>
      </w:r>
      <w:r w:rsidR="00EB1555" w:rsidRPr="00505F37">
        <w:rPr>
          <w:rFonts w:ascii="Garamond" w:hAnsi="Garamond" w:cs="Calibri"/>
          <w:bCs/>
          <w:color w:val="043D5E"/>
          <w:sz w:val="22"/>
          <w:szCs w:val="22"/>
        </w:rPr>
        <w:br/>
      </w:r>
      <w:r w:rsidR="00EB1555" w:rsidRPr="00505F37">
        <w:rPr>
          <w:rFonts w:ascii="Garamond" w:hAnsi="Garamond" w:cs="Calibri"/>
          <w:color w:val="043D5E"/>
          <w:sz w:val="22"/>
          <w:szCs w:val="22"/>
        </w:rPr>
        <w:tab/>
      </w:r>
      <w:r w:rsidR="008B69E2" w:rsidRPr="00505F37">
        <w:rPr>
          <w:rFonts w:ascii="Garamond" w:hAnsi="Garamond" w:cs="Calibri"/>
          <w:sz w:val="22"/>
          <w:szCs w:val="22"/>
        </w:rPr>
        <w:t xml:space="preserve"> 06-20  </w:t>
      </w:r>
      <w:r w:rsidR="008B69E2" w:rsidRPr="00505F37">
        <w:rPr>
          <w:rFonts w:ascii="Garamond" w:hAnsi="Garamond" w:cs="Calibri"/>
          <w:sz w:val="22"/>
          <w:szCs w:val="22"/>
        </w:rPr>
        <w:br/>
      </w:r>
      <w:r w:rsidR="008B69E2" w:rsidRPr="00505F37">
        <w:rPr>
          <w:rFonts w:ascii="Garamond" w:hAnsi="Garamond" w:cs="Calibri"/>
          <w:sz w:val="22"/>
          <w:szCs w:val="22"/>
        </w:rPr>
        <w:tab/>
        <w:t xml:space="preserve"> 06-30  </w:t>
      </w:r>
      <w:r w:rsidR="008B69E2" w:rsidRPr="00505F37">
        <w:rPr>
          <w:rFonts w:ascii="Garamond" w:hAnsi="Garamond" w:cs="Calibri"/>
          <w:sz w:val="22"/>
          <w:szCs w:val="22"/>
        </w:rPr>
        <w:tab/>
      </w:r>
      <w:r w:rsidR="00EB1555" w:rsidRPr="00505F37">
        <w:rPr>
          <w:rFonts w:ascii="Garamond" w:hAnsi="Garamond" w:cs="Calibri"/>
          <w:sz w:val="22"/>
          <w:szCs w:val="22"/>
        </w:rPr>
        <w:t>33-95-888  (hálózaton belüli tarifával)</w:t>
      </w:r>
      <w:r w:rsidR="00EB1555" w:rsidRPr="00505F37">
        <w:rPr>
          <w:rFonts w:ascii="Garamond" w:hAnsi="Garamond" w:cs="Calibri"/>
          <w:sz w:val="22"/>
          <w:szCs w:val="22"/>
        </w:rPr>
        <w:br/>
      </w:r>
      <w:r w:rsidR="00EB1555" w:rsidRPr="00505F37">
        <w:rPr>
          <w:rFonts w:ascii="Garamond" w:hAnsi="Garamond" w:cs="Calibri"/>
          <w:sz w:val="22"/>
          <w:szCs w:val="22"/>
        </w:rPr>
        <w:tab/>
        <w:t xml:space="preserve"> 06-70  </w:t>
      </w:r>
    </w:p>
    <w:p w:rsidR="00EB1555" w:rsidRPr="00505F37" w:rsidRDefault="00EB1555" w:rsidP="00EB1555">
      <w:pPr>
        <w:pStyle w:val="NormlWeb4"/>
        <w:jc w:val="both"/>
        <w:rPr>
          <w:rFonts w:ascii="Garamond" w:hAnsi="Garamond" w:cs="Calibri"/>
          <w:sz w:val="22"/>
          <w:szCs w:val="22"/>
        </w:rPr>
      </w:pPr>
      <w:r w:rsidRPr="00505F37">
        <w:rPr>
          <w:rFonts w:ascii="Garamond" w:hAnsi="Garamond" w:cs="Calibri"/>
          <w:sz w:val="22"/>
          <w:szCs w:val="22"/>
        </w:rPr>
        <w:t xml:space="preserve">Honlap: </w:t>
      </w:r>
      <w:hyperlink r:id="rId18" w:history="1">
        <w:r w:rsidRPr="00505F37">
          <w:rPr>
            <w:rStyle w:val="Hiperhivatkozs"/>
            <w:rFonts w:ascii="Garamond" w:hAnsi="Garamond" w:cs="Calibri"/>
            <w:sz w:val="22"/>
            <w:szCs w:val="22"/>
          </w:rPr>
          <w:t>www.nav.gov.hu</w:t>
        </w:r>
      </w:hyperlink>
      <w:r w:rsidRPr="00505F37">
        <w:rPr>
          <w:rFonts w:ascii="Garamond" w:hAnsi="Garamond" w:cs="Calibri"/>
          <w:sz w:val="22"/>
          <w:szCs w:val="22"/>
        </w:rPr>
        <w:t>.</w:t>
      </w:r>
    </w:p>
    <w:p w:rsidR="00EB1555" w:rsidRPr="00505F37" w:rsidRDefault="00EB1555" w:rsidP="00EB1555">
      <w:pPr>
        <w:pStyle w:val="NormlWeb4"/>
        <w:jc w:val="both"/>
        <w:rPr>
          <w:rFonts w:ascii="Garamond" w:hAnsi="Garamond" w:cs="Calibri"/>
          <w:sz w:val="22"/>
          <w:szCs w:val="22"/>
        </w:rPr>
      </w:pPr>
      <w:r w:rsidRPr="00505F37">
        <w:rPr>
          <w:rFonts w:ascii="Garamond" w:hAnsi="Garamond" w:cs="Calibri"/>
          <w:sz w:val="22"/>
          <w:szCs w:val="22"/>
        </w:rPr>
        <w:t xml:space="preserve">Az állami adóhatóság a járulék- és tagdíjfizetési kötelezettség bejelentésével, a járulék- és tagdíj bevallásával, megfizetésével, nyilvántartásával, a járulékkötelezettség megsértésével kapcsolatos jogkövetkezmények megállapításával, a járuléktartozás beszedésével, behajtásával kapcsolatos </w:t>
      </w:r>
      <w:r w:rsidRPr="00505F37">
        <w:rPr>
          <w:rFonts w:ascii="Garamond" w:hAnsi="Garamond" w:cs="Calibri"/>
          <w:sz w:val="22"/>
          <w:szCs w:val="22"/>
        </w:rPr>
        <w:lastRenderedPageBreak/>
        <w:t>hatósági ügyben, továbbá a járulékkötelezettség bevallásának ellenőrzésével összefüggő hatósági ügyekben jár el.</w:t>
      </w:r>
    </w:p>
    <w:p w:rsidR="0057257A" w:rsidRPr="00505F37" w:rsidRDefault="0057257A" w:rsidP="00EB1555">
      <w:pPr>
        <w:pStyle w:val="NormlWeb4"/>
        <w:jc w:val="both"/>
        <w:rPr>
          <w:rFonts w:ascii="Garamond" w:hAnsi="Garamond" w:cs="Calibri"/>
          <w:sz w:val="22"/>
          <w:szCs w:val="22"/>
        </w:rPr>
      </w:pPr>
    </w:p>
    <w:p w:rsidR="0057257A" w:rsidRPr="00505F37" w:rsidRDefault="0057257A" w:rsidP="00EB1555">
      <w:pPr>
        <w:pStyle w:val="NormlWeb4"/>
        <w:jc w:val="both"/>
        <w:rPr>
          <w:rFonts w:ascii="Garamond" w:hAnsi="Garamond" w:cs="Calibri"/>
          <w:sz w:val="22"/>
          <w:szCs w:val="22"/>
        </w:rPr>
      </w:pPr>
    </w:p>
    <w:p w:rsidR="00EB1555" w:rsidRPr="00505F37" w:rsidRDefault="00EB1555" w:rsidP="00EB1555">
      <w:pPr>
        <w:pStyle w:val="szveg"/>
        <w:pBdr>
          <w:top w:val="single" w:sz="4" w:space="1" w:color="auto"/>
          <w:left w:val="single" w:sz="4" w:space="4" w:color="auto"/>
          <w:bottom w:val="single" w:sz="4" w:space="1" w:color="auto"/>
          <w:right w:val="single" w:sz="4" w:space="4" w:color="auto"/>
        </w:pBdr>
        <w:shd w:val="clear" w:color="auto" w:fill="B3B3B3"/>
        <w:rPr>
          <w:rFonts w:ascii="Garamond" w:hAnsi="Garamond" w:cs="Calibri"/>
          <w:b/>
          <w:sz w:val="22"/>
          <w:szCs w:val="22"/>
        </w:rPr>
      </w:pPr>
      <w:r w:rsidRPr="00505F37">
        <w:rPr>
          <w:rFonts w:ascii="Garamond" w:hAnsi="Garamond" w:cs="Calibri"/>
          <w:b/>
          <w:sz w:val="22"/>
          <w:szCs w:val="22"/>
        </w:rPr>
        <w:t>Magyar Nemzeti Bank Pénzügyi Fogyasztóvédelmi Központja</w:t>
      </w:r>
    </w:p>
    <w:p w:rsidR="0057257A" w:rsidRPr="00505F37" w:rsidRDefault="0057257A" w:rsidP="00EB1555">
      <w:pPr>
        <w:pStyle w:val="NormlWeb4"/>
        <w:jc w:val="both"/>
        <w:rPr>
          <w:rFonts w:ascii="Garamond" w:hAnsi="Garamond" w:cs="Calibri"/>
          <w:b/>
          <w:sz w:val="22"/>
          <w:szCs w:val="22"/>
        </w:rPr>
      </w:pPr>
    </w:p>
    <w:p w:rsidR="00EB1555" w:rsidRPr="00505F37" w:rsidRDefault="00EB1555" w:rsidP="00EB1555">
      <w:pPr>
        <w:pStyle w:val="NormlWeb4"/>
        <w:jc w:val="both"/>
        <w:rPr>
          <w:rFonts w:ascii="Garamond" w:hAnsi="Garamond" w:cs="Calibri"/>
          <w:bCs/>
          <w:sz w:val="22"/>
          <w:szCs w:val="22"/>
        </w:rPr>
      </w:pPr>
      <w:r w:rsidRPr="00505F37">
        <w:rPr>
          <w:rFonts w:ascii="Garamond" w:hAnsi="Garamond" w:cs="Calibri"/>
          <w:bCs/>
          <w:sz w:val="22"/>
          <w:szCs w:val="22"/>
        </w:rPr>
        <w:t xml:space="preserve">Székhely: Budapest, 1013 Krisztina krt. 39. </w:t>
      </w:r>
    </w:p>
    <w:p w:rsidR="00EB1555" w:rsidRPr="00505F37" w:rsidRDefault="00EB1555" w:rsidP="00EB1555">
      <w:pPr>
        <w:pStyle w:val="NormlWeb4"/>
        <w:jc w:val="both"/>
        <w:rPr>
          <w:rFonts w:ascii="Garamond" w:hAnsi="Garamond" w:cs="Calibri"/>
          <w:bCs/>
          <w:sz w:val="22"/>
          <w:szCs w:val="22"/>
        </w:rPr>
      </w:pPr>
      <w:r w:rsidRPr="00505F37">
        <w:rPr>
          <w:rFonts w:ascii="Garamond" w:hAnsi="Garamond" w:cs="Calibri"/>
          <w:bCs/>
          <w:sz w:val="22"/>
          <w:szCs w:val="22"/>
        </w:rPr>
        <w:t>Postacím: 1534 Budapest BKKP Pf. 777.</w:t>
      </w:r>
    </w:p>
    <w:p w:rsidR="00EB1555" w:rsidRPr="00505F37" w:rsidRDefault="00EB1555" w:rsidP="00EB1555">
      <w:pPr>
        <w:pStyle w:val="NormlWeb4"/>
        <w:jc w:val="both"/>
        <w:rPr>
          <w:rFonts w:ascii="Garamond" w:hAnsi="Garamond" w:cs="Calibri"/>
          <w:bCs/>
          <w:sz w:val="22"/>
          <w:szCs w:val="22"/>
        </w:rPr>
      </w:pPr>
      <w:r w:rsidRPr="00505F37">
        <w:rPr>
          <w:rFonts w:ascii="Garamond" w:hAnsi="Garamond" w:cs="Calibri"/>
          <w:bCs/>
          <w:sz w:val="22"/>
          <w:szCs w:val="22"/>
        </w:rPr>
        <w:t>Telefon: 06-40-203-776, email: ügyfélszolgálat@mnb.hu.</w:t>
      </w:r>
    </w:p>
    <w:p w:rsidR="00685CEE" w:rsidRPr="00505F37" w:rsidRDefault="00EB1555" w:rsidP="00685CEE">
      <w:pPr>
        <w:pStyle w:val="NormlWeb4"/>
        <w:jc w:val="both"/>
        <w:rPr>
          <w:rFonts w:ascii="Garamond" w:hAnsi="Garamond" w:cs="Calibri"/>
          <w:bCs/>
          <w:sz w:val="22"/>
          <w:szCs w:val="22"/>
        </w:rPr>
      </w:pPr>
      <w:r w:rsidRPr="00505F37">
        <w:rPr>
          <w:rFonts w:ascii="Garamond" w:hAnsi="Garamond" w:cs="Calibri"/>
          <w:bCs/>
          <w:sz w:val="22"/>
          <w:szCs w:val="22"/>
        </w:rPr>
        <w:t xml:space="preserve">Honlap: </w:t>
      </w:r>
      <w:hyperlink r:id="rId19" w:history="1">
        <w:r w:rsidR="00685CEE" w:rsidRPr="00505F37">
          <w:rPr>
            <w:rStyle w:val="Hiperhivatkozs"/>
            <w:rFonts w:ascii="Garamond" w:hAnsi="Garamond" w:cs="Calibri"/>
            <w:bCs/>
            <w:sz w:val="22"/>
            <w:szCs w:val="22"/>
          </w:rPr>
          <w:t>ugyfelszolgalat@mnb.hu</w:t>
        </w:r>
      </w:hyperlink>
      <w:r w:rsidR="00685CEE" w:rsidRPr="00505F37">
        <w:rPr>
          <w:rFonts w:ascii="Garamond" w:hAnsi="Garamond" w:cs="Calibri"/>
          <w:bCs/>
          <w:sz w:val="22"/>
          <w:szCs w:val="22"/>
        </w:rPr>
        <w:t xml:space="preserve"> </w:t>
      </w:r>
    </w:p>
    <w:p w:rsidR="00685CEE" w:rsidRPr="00505F37" w:rsidRDefault="00685CEE" w:rsidP="00685CEE">
      <w:pPr>
        <w:pStyle w:val="NormlWeb4"/>
        <w:jc w:val="both"/>
        <w:rPr>
          <w:rFonts w:ascii="Garamond" w:hAnsi="Garamond" w:cs="Calibri"/>
          <w:bCs/>
          <w:sz w:val="22"/>
          <w:szCs w:val="22"/>
        </w:rPr>
      </w:pPr>
      <w:hyperlink r:id="rId20" w:history="1">
        <w:r w:rsidRPr="00505F37">
          <w:rPr>
            <w:rStyle w:val="Hiperhivatkozs"/>
            <w:rFonts w:ascii="Garamond" w:hAnsi="Garamond" w:cs="Calibri"/>
            <w:bCs/>
            <w:sz w:val="22"/>
            <w:szCs w:val="22"/>
          </w:rPr>
          <w:t>https://www.mnb.hu/fogyasztovedelem/nyugdij-celu-ongondoskodas</w:t>
        </w:r>
      </w:hyperlink>
    </w:p>
    <w:p w:rsidR="0057257A" w:rsidRPr="00505F37" w:rsidRDefault="0057257A" w:rsidP="00685CEE">
      <w:pPr>
        <w:pStyle w:val="NormlWeb4"/>
        <w:jc w:val="both"/>
        <w:rPr>
          <w:rFonts w:ascii="Garamond" w:hAnsi="Garamond" w:cs="Calibri"/>
          <w:sz w:val="22"/>
          <w:szCs w:val="22"/>
        </w:rPr>
      </w:pPr>
    </w:p>
    <w:p w:rsidR="00EB1555" w:rsidRPr="00505F37" w:rsidRDefault="00EB1555" w:rsidP="00685CEE">
      <w:pPr>
        <w:pStyle w:val="NormlWeb4"/>
        <w:jc w:val="both"/>
        <w:rPr>
          <w:rFonts w:ascii="Garamond" w:hAnsi="Garamond" w:cs="Calibri"/>
          <w:sz w:val="22"/>
          <w:szCs w:val="22"/>
        </w:rPr>
      </w:pPr>
      <w:r w:rsidRPr="00505F37">
        <w:rPr>
          <w:rFonts w:ascii="Garamond" w:hAnsi="Garamond" w:cs="Calibri"/>
          <w:sz w:val="22"/>
          <w:szCs w:val="22"/>
        </w:rPr>
        <w:t>Az MNB a PSZÁF jogutódaként a magán-nyugdíjpénztárak és az önkéntes nyugdíjpénztárak, – mint pénzügyi szolgáltatást nyújtó szervezetek – felügyeletével kapcsolatos feladatokat lát el, közreműködik e szervezetek társadalombiztosítással való együttműködése koordinálásában. Fogyasztóvédelmi központján keresztül kezeli a pénztárak pénzügyi tevékenységével kapcsolatos fogyasztói panaszokat is. Pénzügyi fogyasztóvédelmi panasz benyújtható a kormányablakon keresztül is.</w:t>
      </w:r>
    </w:p>
    <w:p w:rsidR="00EB1555" w:rsidRPr="00505F37" w:rsidRDefault="00EB1555" w:rsidP="00EB1555">
      <w:pPr>
        <w:pStyle w:val="NormlWeb4"/>
        <w:jc w:val="both"/>
        <w:rPr>
          <w:rFonts w:ascii="Garamond" w:hAnsi="Garamond" w:cs="Calibri"/>
          <w:sz w:val="22"/>
          <w:szCs w:val="22"/>
        </w:rPr>
      </w:pPr>
    </w:p>
    <w:p w:rsidR="000D64BC" w:rsidRPr="00505F37" w:rsidRDefault="000D64BC" w:rsidP="00EB1555">
      <w:pPr>
        <w:pStyle w:val="NormlWeb4"/>
        <w:jc w:val="both"/>
        <w:rPr>
          <w:rFonts w:ascii="Garamond" w:hAnsi="Garamond" w:cs="Calibri"/>
          <w:sz w:val="22"/>
          <w:szCs w:val="22"/>
        </w:rPr>
      </w:pPr>
    </w:p>
    <w:bookmarkEnd w:id="1"/>
    <w:p w:rsidR="00685CEE" w:rsidRPr="00505F37" w:rsidRDefault="00685CEE" w:rsidP="00685CEE">
      <w:pPr>
        <w:pBdr>
          <w:top w:val="single" w:sz="4" w:space="1" w:color="auto"/>
          <w:left w:val="single" w:sz="4" w:space="4" w:color="auto"/>
          <w:bottom w:val="single" w:sz="4" w:space="1" w:color="auto"/>
          <w:right w:val="single" w:sz="4" w:space="4" w:color="auto"/>
        </w:pBdr>
        <w:shd w:val="clear" w:color="auto" w:fill="B3B3B3"/>
        <w:jc w:val="both"/>
        <w:rPr>
          <w:rFonts w:ascii="Garamond" w:hAnsi="Garamond" w:cs="Calibri"/>
          <w:b/>
          <w:sz w:val="22"/>
          <w:szCs w:val="22"/>
          <w:lang w:val="hu-HU"/>
        </w:rPr>
      </w:pPr>
      <w:r w:rsidRPr="00505F37">
        <w:rPr>
          <w:rFonts w:ascii="Garamond" w:hAnsi="Garamond" w:cs="Calibri"/>
          <w:b/>
          <w:sz w:val="22"/>
          <w:szCs w:val="22"/>
          <w:lang w:val="hu-HU"/>
        </w:rPr>
        <w:t>Kormányablak – Integrált Kormányzati Ügyfélszolgálat</w:t>
      </w:r>
    </w:p>
    <w:p w:rsidR="0057257A" w:rsidRPr="00505F37" w:rsidRDefault="0057257A" w:rsidP="00685CEE">
      <w:pPr>
        <w:jc w:val="both"/>
        <w:rPr>
          <w:rFonts w:ascii="Garamond" w:eastAsia="Calibri" w:hAnsi="Garamond" w:cs="Calibri"/>
          <w:sz w:val="22"/>
          <w:szCs w:val="22"/>
          <w:lang w:val="hu-HU"/>
        </w:rPr>
      </w:pPr>
    </w:p>
    <w:p w:rsidR="00685CEE" w:rsidRPr="00505F37" w:rsidRDefault="00685CEE" w:rsidP="00685CEE">
      <w:pPr>
        <w:jc w:val="both"/>
        <w:rPr>
          <w:rFonts w:ascii="Garamond" w:eastAsia="Calibri" w:hAnsi="Garamond" w:cs="Calibri"/>
          <w:sz w:val="22"/>
          <w:szCs w:val="22"/>
          <w:lang w:val="hu-HU"/>
        </w:rPr>
      </w:pPr>
      <w:r w:rsidRPr="00505F37">
        <w:rPr>
          <w:rFonts w:ascii="Garamond" w:eastAsia="Calibri" w:hAnsi="Garamond" w:cs="Calibri"/>
          <w:sz w:val="22"/>
          <w:szCs w:val="22"/>
          <w:lang w:val="hu-HU"/>
        </w:rPr>
        <w:t>A területi közigazgatás átalakításának egyik fontos mozzanata a</w:t>
      </w:r>
      <w:r w:rsidRPr="00505F37">
        <w:rPr>
          <w:rFonts w:ascii="Garamond" w:eastAsia="Calibri" w:hAnsi="Garamond" w:cs="Calibri"/>
          <w:b/>
          <w:bCs/>
          <w:sz w:val="22"/>
          <w:szCs w:val="22"/>
          <w:lang w:val="hu-HU"/>
        </w:rPr>
        <w:t xml:space="preserve"> </w:t>
      </w:r>
      <w:r w:rsidRPr="00505F37">
        <w:rPr>
          <w:rFonts w:ascii="Garamond" w:eastAsia="Calibri" w:hAnsi="Garamond" w:cs="Calibri"/>
          <w:bCs/>
          <w:sz w:val="22"/>
          <w:szCs w:val="22"/>
          <w:lang w:val="hu-HU"/>
        </w:rPr>
        <w:t>kormányhivatali</w:t>
      </w:r>
      <w:r w:rsidRPr="00505F37">
        <w:rPr>
          <w:rFonts w:ascii="Garamond" w:eastAsia="Calibri" w:hAnsi="Garamond" w:cs="Calibri"/>
          <w:b/>
          <w:bCs/>
          <w:sz w:val="22"/>
          <w:szCs w:val="22"/>
          <w:lang w:val="hu-HU"/>
        </w:rPr>
        <w:t xml:space="preserve"> </w:t>
      </w:r>
      <w:r w:rsidRPr="00505F37">
        <w:rPr>
          <w:rFonts w:ascii="Garamond" w:eastAsia="Calibri" w:hAnsi="Garamond" w:cs="Calibri"/>
          <w:sz w:val="22"/>
          <w:szCs w:val="22"/>
          <w:lang w:val="hu-HU"/>
        </w:rPr>
        <w:t>és</w:t>
      </w:r>
      <w:r w:rsidRPr="00505F37">
        <w:rPr>
          <w:rFonts w:ascii="Garamond" w:eastAsia="Calibri" w:hAnsi="Garamond" w:cs="Calibri"/>
          <w:b/>
          <w:bCs/>
          <w:sz w:val="22"/>
          <w:szCs w:val="22"/>
          <w:lang w:val="hu-HU"/>
        </w:rPr>
        <w:t xml:space="preserve"> </w:t>
      </w:r>
      <w:r w:rsidRPr="00505F37">
        <w:rPr>
          <w:rFonts w:ascii="Garamond" w:eastAsia="Calibri" w:hAnsi="Garamond" w:cs="Calibri"/>
          <w:bCs/>
          <w:sz w:val="22"/>
          <w:szCs w:val="22"/>
          <w:lang w:val="hu-HU"/>
        </w:rPr>
        <w:t xml:space="preserve">járási hivatali rendszer </w:t>
      </w:r>
      <w:r w:rsidRPr="00505F37">
        <w:rPr>
          <w:rFonts w:ascii="Garamond" w:eastAsia="Calibri" w:hAnsi="Garamond" w:cs="Calibri"/>
          <w:sz w:val="22"/>
          <w:szCs w:val="22"/>
          <w:lang w:val="hu-HU"/>
        </w:rPr>
        <w:t xml:space="preserve">ügyfélszolgálati feladatait ellátó kormányablakok kialakítása. </w:t>
      </w:r>
      <w:r w:rsidRPr="00505F37">
        <w:rPr>
          <w:rFonts w:ascii="Garamond" w:eastAsia="Calibri" w:hAnsi="Garamond" w:cs="Calibri"/>
          <w:color w:val="000000"/>
          <w:sz w:val="22"/>
          <w:szCs w:val="22"/>
          <w:lang w:val="hu-HU"/>
        </w:rPr>
        <w:t xml:space="preserve">A kormányablakok országos hálózatának frekventált helyszínei </w:t>
      </w:r>
      <w:r w:rsidRPr="00505F37">
        <w:rPr>
          <w:rFonts w:ascii="Garamond" w:eastAsia="Calibri" w:hAnsi="Garamond" w:cs="Calibri"/>
          <w:bCs/>
          <w:color w:val="000000"/>
          <w:sz w:val="22"/>
          <w:szCs w:val="22"/>
          <w:lang w:val="hu-HU"/>
        </w:rPr>
        <w:t>biztosítják a magas színvonalú, integrált egyablakos ügyfélkiszolgálás lehetőségét minden állampolgár számára</w:t>
      </w:r>
      <w:r w:rsidRPr="00505F37">
        <w:rPr>
          <w:rFonts w:ascii="Garamond" w:eastAsia="Calibri" w:hAnsi="Garamond" w:cs="Calibri"/>
          <w:b/>
          <w:color w:val="000000"/>
          <w:sz w:val="22"/>
          <w:szCs w:val="22"/>
          <w:lang w:val="hu-HU"/>
        </w:rPr>
        <w:t xml:space="preserve">. </w:t>
      </w:r>
      <w:r w:rsidRPr="00505F37">
        <w:rPr>
          <w:rFonts w:ascii="Garamond" w:eastAsia="Calibri" w:hAnsi="Garamond" w:cs="Calibri"/>
          <w:color w:val="000000"/>
          <w:sz w:val="22"/>
          <w:szCs w:val="22"/>
          <w:lang w:val="hu-HU"/>
        </w:rPr>
        <w:t>Ezáltal a polgároknak nem kell több helyre elmenniük, és többféle ügyfélfogadási rendhez igazodniuk. Vannak olyan ügyek, amelyekben a kormányablakok kizárólag tájékoztatást tudnak adni és vannak olyanok, amelyekben szolgáltatást is tudnak nyújtani. </w:t>
      </w:r>
    </w:p>
    <w:p w:rsidR="00685CEE" w:rsidRPr="00505F37" w:rsidRDefault="00685CEE" w:rsidP="00685CEE">
      <w:pPr>
        <w:jc w:val="both"/>
        <w:rPr>
          <w:rFonts w:ascii="Garamond" w:eastAsia="Calibri" w:hAnsi="Garamond" w:cs="Calibri"/>
          <w:color w:val="000000"/>
          <w:sz w:val="22"/>
          <w:szCs w:val="22"/>
          <w:lang w:val="hu-HU"/>
        </w:rPr>
      </w:pPr>
      <w:r w:rsidRPr="00505F37">
        <w:rPr>
          <w:rFonts w:ascii="Garamond" w:eastAsia="Calibri" w:hAnsi="Garamond" w:cs="Calibri"/>
          <w:color w:val="000000"/>
          <w:sz w:val="22"/>
          <w:szCs w:val="22"/>
          <w:lang w:val="hu-HU"/>
        </w:rPr>
        <w:t xml:space="preserve">Az állampolgárok </w:t>
      </w:r>
      <w:r w:rsidRPr="00505F37">
        <w:rPr>
          <w:rFonts w:ascii="Garamond" w:eastAsia="Calibri" w:hAnsi="Garamond" w:cs="Calibri"/>
          <w:bCs/>
          <w:color w:val="000000"/>
          <w:sz w:val="22"/>
          <w:szCs w:val="22"/>
          <w:lang w:val="hu-HU"/>
        </w:rPr>
        <w:t>a kormányablakokban jelenleg több mint 1500 féle ügykört intézhetnek</w:t>
      </w:r>
      <w:r w:rsidRPr="00505F37">
        <w:rPr>
          <w:rFonts w:ascii="Garamond" w:eastAsia="Calibri" w:hAnsi="Garamond" w:cs="Calibri"/>
          <w:b/>
          <w:color w:val="000000"/>
          <w:sz w:val="22"/>
          <w:szCs w:val="22"/>
          <w:lang w:val="hu-HU"/>
        </w:rPr>
        <w:t>,</w:t>
      </w:r>
      <w:r w:rsidRPr="00505F37">
        <w:rPr>
          <w:rFonts w:ascii="Garamond" w:eastAsia="Calibri" w:hAnsi="Garamond" w:cs="Calibri"/>
          <w:color w:val="000000"/>
          <w:sz w:val="22"/>
          <w:szCs w:val="22"/>
          <w:lang w:val="hu-HU"/>
        </w:rPr>
        <w:t xml:space="preserve"> </w:t>
      </w:r>
      <w:r w:rsidRPr="00505F37">
        <w:rPr>
          <w:rFonts w:ascii="Garamond" w:eastAsia="Calibri" w:hAnsi="Garamond" w:cs="Calibri"/>
          <w:bCs/>
          <w:color w:val="000000"/>
          <w:sz w:val="22"/>
          <w:szCs w:val="22"/>
          <w:lang w:val="hu-HU"/>
        </w:rPr>
        <w:t>kezdeményezhetnek</w:t>
      </w:r>
      <w:r w:rsidRPr="00505F37">
        <w:rPr>
          <w:rFonts w:ascii="Garamond" w:eastAsia="Calibri" w:hAnsi="Garamond" w:cs="Calibri"/>
          <w:color w:val="000000"/>
          <w:sz w:val="22"/>
          <w:szCs w:val="22"/>
          <w:lang w:val="hu-HU"/>
        </w:rPr>
        <w:t xml:space="preserve">, illetve </w:t>
      </w:r>
      <w:r w:rsidRPr="00505F37">
        <w:rPr>
          <w:rFonts w:ascii="Garamond" w:eastAsia="Calibri" w:hAnsi="Garamond" w:cs="Calibri"/>
          <w:bCs/>
          <w:color w:val="000000"/>
          <w:sz w:val="22"/>
          <w:szCs w:val="22"/>
          <w:lang w:val="hu-HU"/>
        </w:rPr>
        <w:t>kaphatnak tájékoztatást az eljárás menetéről</w:t>
      </w:r>
      <w:r w:rsidRPr="00505F37">
        <w:rPr>
          <w:rFonts w:ascii="Garamond" w:eastAsia="Calibri" w:hAnsi="Garamond" w:cs="Calibri"/>
          <w:color w:val="000000"/>
          <w:sz w:val="22"/>
          <w:szCs w:val="22"/>
          <w:lang w:val="hu-HU"/>
        </w:rPr>
        <w:t xml:space="preserve">. </w:t>
      </w:r>
    </w:p>
    <w:p w:rsidR="00685CEE" w:rsidRPr="00505F37" w:rsidRDefault="00685CEE" w:rsidP="00685CEE">
      <w:pPr>
        <w:jc w:val="both"/>
        <w:rPr>
          <w:rFonts w:ascii="Garamond" w:eastAsia="Calibri" w:hAnsi="Garamond" w:cs="Calibri"/>
          <w:sz w:val="22"/>
          <w:szCs w:val="22"/>
          <w:lang w:val="hu-HU"/>
        </w:rPr>
      </w:pPr>
      <w:r w:rsidRPr="00505F37">
        <w:rPr>
          <w:rFonts w:ascii="Garamond" w:eastAsia="Calibri" w:hAnsi="Garamond" w:cs="Calibri"/>
          <w:sz w:val="22"/>
          <w:szCs w:val="22"/>
          <w:lang w:val="hu-HU"/>
        </w:rPr>
        <w:t xml:space="preserve">A hatalmas információ mennyiség kezelhetősége érdekében szükség volt egy olyan, minden felhasználó (ügyintézők, telefonos és online ügyfélszolgálati alkalmazottak, lakosság) számára elérhető tudástárra, amely valamennyi ügyet egységes szerkezetben, mindig a legfrissebb, hatályosított változatban tartalmazza. A </w:t>
      </w:r>
      <w:r w:rsidRPr="00505F37">
        <w:rPr>
          <w:rFonts w:ascii="Garamond" w:eastAsia="Calibri" w:hAnsi="Garamond" w:cs="Calibri"/>
          <w:b/>
          <w:sz w:val="22"/>
          <w:szCs w:val="22"/>
          <w:lang w:val="hu-HU"/>
        </w:rPr>
        <w:t>Közigazgatási Tudástár</w:t>
      </w:r>
      <w:r w:rsidRPr="00505F37">
        <w:rPr>
          <w:rFonts w:ascii="Garamond" w:eastAsia="Calibri" w:hAnsi="Garamond" w:cs="Calibri"/>
          <w:sz w:val="22"/>
          <w:szCs w:val="22"/>
          <w:lang w:val="hu-HU"/>
        </w:rPr>
        <w:t xml:space="preserve"> egy olyan web alapú interaktív </w:t>
      </w:r>
      <w:r w:rsidRPr="00505F37">
        <w:rPr>
          <w:rFonts w:ascii="Garamond" w:eastAsia="Calibri" w:hAnsi="Garamond" w:cs="Calibri"/>
          <w:sz w:val="22"/>
          <w:szCs w:val="22"/>
          <w:lang w:val="hu-HU"/>
        </w:rPr>
        <w:lastRenderedPageBreak/>
        <w:t>felület, amely a szerkesztők segítségével nyomon követi a jogszabályi változásokat, valamint képes biztosítani az ügyekhez tartozó nyomtatványok elérését és a külső kapcsolatok jegyzékének kezelését (hivatkozások, linkek) is.</w:t>
      </w:r>
    </w:p>
    <w:p w:rsidR="00685CEE" w:rsidRPr="00505F37" w:rsidRDefault="00685CEE" w:rsidP="00685CEE">
      <w:pPr>
        <w:jc w:val="both"/>
        <w:rPr>
          <w:rFonts w:ascii="Garamond" w:eastAsia="Calibri" w:hAnsi="Garamond" w:cs="Calibri"/>
          <w:sz w:val="22"/>
          <w:szCs w:val="22"/>
          <w:lang w:val="hu-HU"/>
        </w:rPr>
      </w:pPr>
    </w:p>
    <w:p w:rsidR="00685CEE" w:rsidRPr="00505F37" w:rsidRDefault="00685CEE" w:rsidP="00685CEE">
      <w:pPr>
        <w:jc w:val="both"/>
        <w:rPr>
          <w:rFonts w:ascii="Garamond" w:eastAsia="Calibri" w:hAnsi="Garamond" w:cs="Calibri"/>
          <w:sz w:val="22"/>
          <w:szCs w:val="22"/>
          <w:lang w:val="hu-HU"/>
        </w:rPr>
      </w:pPr>
      <w:r w:rsidRPr="00505F37">
        <w:rPr>
          <w:rFonts w:ascii="Garamond" w:eastAsia="Calibri" w:hAnsi="Garamond" w:cs="Calibri"/>
          <w:sz w:val="22"/>
          <w:szCs w:val="22"/>
          <w:lang w:val="hu-HU"/>
        </w:rPr>
        <w:t>A Tudástárban jelenleg 79 nyugdíjjal kapcsolatos ügykör található. Az ügykörök és a kormányablakok elérhetősége:</w:t>
      </w:r>
    </w:p>
    <w:p w:rsidR="006E1631" w:rsidRPr="00505F37" w:rsidRDefault="00685CEE" w:rsidP="00685CEE">
      <w:pPr>
        <w:rPr>
          <w:rFonts w:ascii="Garamond" w:hAnsi="Garamond" w:cs="Calibri"/>
          <w:lang w:val="hu-HU"/>
        </w:rPr>
      </w:pPr>
      <w:hyperlink r:id="rId21" w:history="1">
        <w:r w:rsidRPr="00505F37">
          <w:rPr>
            <w:rFonts w:ascii="Garamond" w:eastAsia="Calibri" w:hAnsi="Garamond" w:cs="Calibri"/>
            <w:color w:val="0000FF"/>
            <w:sz w:val="22"/>
            <w:szCs w:val="22"/>
            <w:u w:val="single"/>
            <w:lang w:val="hu-HU"/>
          </w:rPr>
          <w:t>http://kormanyablak.hu/hu/feladatkorok</w:t>
        </w:r>
      </w:hyperlink>
    </w:p>
    <w:p w:rsidR="00F3199C" w:rsidRPr="00505F37" w:rsidRDefault="00F3199C">
      <w:pPr>
        <w:rPr>
          <w:rFonts w:ascii="Garamond" w:hAnsi="Garamond" w:cs="Calibri"/>
          <w:bCs/>
          <w:smallCaps/>
          <w:sz w:val="24"/>
          <w:lang w:val="hu-HU"/>
        </w:rPr>
      </w:pPr>
    </w:p>
    <w:sectPr w:rsidR="00F3199C" w:rsidRPr="00505F37" w:rsidSect="00D7716D">
      <w:footerReference w:type="even" r:id="rId22"/>
      <w:footerReference w:type="default" r:id="rId23"/>
      <w:pgSz w:w="8420" w:h="11907" w:orient="landscape" w:code="9"/>
      <w:pgMar w:top="851" w:right="851" w:bottom="851" w:left="85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6C5" w:rsidRDefault="002006C5">
      <w:r>
        <w:separator/>
      </w:r>
    </w:p>
  </w:endnote>
  <w:endnote w:type="continuationSeparator" w:id="0">
    <w:p w:rsidR="002006C5" w:rsidRDefault="0020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19E" w:rsidRDefault="007D219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61</w:t>
    </w:r>
    <w:r>
      <w:rPr>
        <w:rStyle w:val="Oldalszm"/>
      </w:rPr>
      <w:fldChar w:fldCharType="end"/>
    </w:r>
  </w:p>
  <w:p w:rsidR="007D219E" w:rsidRDefault="007D219E">
    <w:pPr>
      <w:pStyle w:val="ll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19E" w:rsidRDefault="007D219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505F37">
      <w:rPr>
        <w:rStyle w:val="Oldalszm"/>
        <w:noProof/>
      </w:rPr>
      <w:t>6</w:t>
    </w:r>
    <w:r>
      <w:rPr>
        <w:rStyle w:val="Oldalszm"/>
      </w:rPr>
      <w:fldChar w:fldCharType="end"/>
    </w:r>
  </w:p>
  <w:p w:rsidR="007D219E" w:rsidRDefault="007D219E">
    <w:pPr>
      <w:pStyle w:val="llb"/>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6C5" w:rsidRDefault="002006C5">
      <w:r>
        <w:separator/>
      </w:r>
    </w:p>
  </w:footnote>
  <w:footnote w:type="continuationSeparator" w:id="0">
    <w:p w:rsidR="002006C5" w:rsidRDefault="00200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numPicBullet w:numPicBulletId="1">
    <w:pict>
      <v:shape id="_x0000_i1028" type="#_x0000_t75" style="width:3in;height:3in" o:bullet="t"/>
    </w:pict>
  </w:numPicBullet>
  <w:abstractNum w:abstractNumId="0">
    <w:nsid w:val="02E004F5"/>
    <w:multiLevelType w:val="hybridMultilevel"/>
    <w:tmpl w:val="95623F28"/>
    <w:lvl w:ilvl="0" w:tplc="40E61BDA">
      <w:start w:val="1"/>
      <w:numFmt w:val="decimal"/>
      <w:pStyle w:val="Krds"/>
      <w:lvlText w:val="%1."/>
      <w:lvlJc w:val="left"/>
      <w:pPr>
        <w:tabs>
          <w:tab w:val="num" w:pos="454"/>
        </w:tabs>
        <w:ind w:left="454" w:hanging="454"/>
      </w:pPr>
      <w:rPr>
        <w:rFonts w:hint="default"/>
        <w:b/>
        <w:i w:val="0"/>
        <w:sz w:val="20"/>
      </w:rPr>
    </w:lvl>
    <w:lvl w:ilvl="1" w:tplc="15F476B2">
      <w:start w:val="51"/>
      <w:numFmt w:val="bullet"/>
      <w:lvlText w:val="-"/>
      <w:lvlJc w:val="left"/>
      <w:pPr>
        <w:tabs>
          <w:tab w:val="num" w:pos="1440"/>
        </w:tabs>
        <w:ind w:left="1440" w:hanging="360"/>
      </w:pPr>
      <w:rPr>
        <w:rFonts w:ascii="Times New Roman" w:eastAsia="Times New Roman" w:hAnsi="Times New Roman" w:cs="Times New Roman" w:hint="default"/>
      </w:rPr>
    </w:lvl>
    <w:lvl w:ilvl="2" w:tplc="087AA26E">
      <w:start w:val="1"/>
      <w:numFmt w:val="upperRoman"/>
      <w:lvlText w:val="%3."/>
      <w:lvlJc w:val="left"/>
      <w:pPr>
        <w:tabs>
          <w:tab w:val="num" w:pos="2700"/>
        </w:tabs>
        <w:ind w:left="2700" w:hanging="720"/>
      </w:pPr>
      <w:rPr>
        <w:rFonts w:hint="default"/>
      </w:rPr>
    </w:lvl>
    <w:lvl w:ilvl="3" w:tplc="AFEEBC34">
      <w:start w:val="1"/>
      <w:numFmt w:val="bullet"/>
      <w:lvlText w:val=""/>
      <w:lvlJc w:val="left"/>
      <w:pPr>
        <w:tabs>
          <w:tab w:val="num" w:pos="2880"/>
        </w:tabs>
        <w:ind w:left="2880" w:hanging="360"/>
      </w:pPr>
      <w:rPr>
        <w:rFonts w:ascii="Symbol" w:eastAsia="Times New Roman" w:hAnsi="Symbol" w:cs="Times New Roman" w:hint="default"/>
      </w:rPr>
    </w:lvl>
    <w:lvl w:ilvl="4" w:tplc="E56AACBE">
      <w:start w:val="1"/>
      <w:numFmt w:val="lowerLetter"/>
      <w:lvlText w:val="%5)"/>
      <w:lvlJc w:val="left"/>
      <w:pPr>
        <w:tabs>
          <w:tab w:val="num" w:pos="3600"/>
        </w:tabs>
        <w:ind w:left="3600" w:hanging="360"/>
      </w:pPr>
      <w:rPr>
        <w:rFonts w:hint="default"/>
      </w:rPr>
    </w:lvl>
    <w:lvl w:ilvl="5" w:tplc="040E001B" w:tentative="1">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rPr>
        <w:rFonts w:hint="default"/>
        <w:b w:val="0"/>
        <w:i w:val="0"/>
        <w:sz w:val="24"/>
      </w:rPr>
    </w:lvl>
    <w:lvl w:ilvl="7" w:tplc="040E0019">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5BA6F66"/>
    <w:multiLevelType w:val="hybridMultilevel"/>
    <w:tmpl w:val="EEE2DCD6"/>
    <w:lvl w:ilvl="0" w:tplc="E5E2AD40">
      <w:numFmt w:val="bullet"/>
      <w:lvlText w:val="-"/>
      <w:lvlJc w:val="left"/>
      <w:pPr>
        <w:tabs>
          <w:tab w:val="num" w:pos="737"/>
        </w:tabs>
        <w:ind w:left="737" w:hanging="397"/>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6A91FB4"/>
    <w:multiLevelType w:val="hybridMultilevel"/>
    <w:tmpl w:val="D3528208"/>
    <w:lvl w:ilvl="0" w:tplc="E5E2AD40">
      <w:numFmt w:val="bullet"/>
      <w:lvlText w:val="-"/>
      <w:lvlJc w:val="left"/>
      <w:pPr>
        <w:tabs>
          <w:tab w:val="num" w:pos="737"/>
        </w:tabs>
        <w:ind w:left="737" w:hanging="397"/>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07B675A6"/>
    <w:multiLevelType w:val="hybridMultilevel"/>
    <w:tmpl w:val="8084BCBE"/>
    <w:lvl w:ilvl="0" w:tplc="E5E2AD40">
      <w:numFmt w:val="bullet"/>
      <w:lvlText w:val="-"/>
      <w:lvlJc w:val="left"/>
      <w:pPr>
        <w:tabs>
          <w:tab w:val="num" w:pos="794"/>
        </w:tabs>
        <w:ind w:left="794" w:hanging="397"/>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09442B20"/>
    <w:multiLevelType w:val="hybridMultilevel"/>
    <w:tmpl w:val="4644157C"/>
    <w:lvl w:ilvl="0" w:tplc="E5E2AD4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09B929F1"/>
    <w:multiLevelType w:val="hybridMultilevel"/>
    <w:tmpl w:val="5E72A8AC"/>
    <w:lvl w:ilvl="0" w:tplc="E5E2AD40">
      <w:numFmt w:val="bullet"/>
      <w:lvlText w:val="-"/>
      <w:lvlJc w:val="left"/>
      <w:pPr>
        <w:tabs>
          <w:tab w:val="num" w:pos="340"/>
        </w:tabs>
        <w:ind w:left="340" w:hanging="283"/>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0CB948A9"/>
    <w:multiLevelType w:val="hybridMultilevel"/>
    <w:tmpl w:val="688AD0EC"/>
    <w:lvl w:ilvl="0" w:tplc="F7C4E620">
      <w:start w:val="1"/>
      <w:numFmt w:val="decimal"/>
      <w:lvlText w:val="%1."/>
      <w:lvlJc w:val="left"/>
      <w:pPr>
        <w:tabs>
          <w:tab w:val="num" w:pos="360"/>
        </w:tabs>
        <w:ind w:left="0" w:firstLine="0"/>
      </w:pPr>
      <w:rPr>
        <w:rFonts w:hint="default"/>
        <w:b w:val="0"/>
        <w:i w:val="0"/>
        <w:sz w:val="24"/>
      </w:rPr>
    </w:lvl>
    <w:lvl w:ilvl="1" w:tplc="E5E2AD40">
      <w:numFmt w:val="bullet"/>
      <w:lvlText w:val="-"/>
      <w:lvlJc w:val="left"/>
      <w:pPr>
        <w:tabs>
          <w:tab w:val="num" w:pos="794"/>
        </w:tabs>
        <w:ind w:left="794" w:hanging="397"/>
      </w:pPr>
      <w:rPr>
        <w:rFonts w:ascii="Times New Roman" w:eastAsia="Times New Roman" w:hAnsi="Times New Roman" w:cs="Times New Roman" w:hint="default"/>
      </w:rPr>
    </w:lvl>
    <w:lvl w:ilvl="2" w:tplc="087AA26E">
      <w:start w:val="1"/>
      <w:numFmt w:val="upperRoman"/>
      <w:lvlText w:val="%3."/>
      <w:lvlJc w:val="left"/>
      <w:pPr>
        <w:tabs>
          <w:tab w:val="num" w:pos="2700"/>
        </w:tabs>
        <w:ind w:left="2700" w:hanging="720"/>
      </w:pPr>
      <w:rPr>
        <w:rFonts w:hint="default"/>
      </w:rPr>
    </w:lvl>
    <w:lvl w:ilvl="3" w:tplc="AFEEBC34">
      <w:start w:val="1"/>
      <w:numFmt w:val="bullet"/>
      <w:lvlText w:val=""/>
      <w:lvlJc w:val="left"/>
      <w:pPr>
        <w:tabs>
          <w:tab w:val="num" w:pos="2880"/>
        </w:tabs>
        <w:ind w:left="2880" w:hanging="360"/>
      </w:pPr>
      <w:rPr>
        <w:rFonts w:ascii="Symbol" w:eastAsia="Times New Roman" w:hAnsi="Symbol" w:cs="Times New Roman" w:hint="default"/>
      </w:rPr>
    </w:lvl>
    <w:lvl w:ilvl="4" w:tplc="E56AACBE">
      <w:start w:val="1"/>
      <w:numFmt w:val="lowerLetter"/>
      <w:lvlText w:val="%5)"/>
      <w:lvlJc w:val="left"/>
      <w:pPr>
        <w:tabs>
          <w:tab w:val="num" w:pos="3600"/>
        </w:tabs>
        <w:ind w:left="3600" w:hanging="36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16AC78C8"/>
    <w:multiLevelType w:val="hybridMultilevel"/>
    <w:tmpl w:val="C5F4A5DE"/>
    <w:lvl w:ilvl="0" w:tplc="E5E2AD40">
      <w:numFmt w:val="bullet"/>
      <w:lvlText w:val="-"/>
      <w:lvlJc w:val="left"/>
      <w:pPr>
        <w:ind w:left="862" w:hanging="360"/>
      </w:pPr>
      <w:rPr>
        <w:rFonts w:ascii="Times New Roman" w:eastAsia="Times New Roman"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
    <w:nsid w:val="1C2D222D"/>
    <w:multiLevelType w:val="hybridMultilevel"/>
    <w:tmpl w:val="B8703FCA"/>
    <w:lvl w:ilvl="0" w:tplc="E5E2AD40">
      <w:numFmt w:val="bullet"/>
      <w:lvlText w:val="-"/>
      <w:lvlJc w:val="left"/>
      <w:pPr>
        <w:ind w:left="2061"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1EB7AD5"/>
    <w:multiLevelType w:val="hybridMultilevel"/>
    <w:tmpl w:val="0350728C"/>
    <w:lvl w:ilvl="0" w:tplc="D7EAC4E0">
      <w:start w:val="1"/>
      <w:numFmt w:val="bullet"/>
      <w:pStyle w:val="FelsorolsNYF"/>
      <w:lvlText w:val=""/>
      <w:lvlJc w:val="left"/>
      <w:pPr>
        <w:tabs>
          <w:tab w:val="num" w:pos="340"/>
        </w:tabs>
        <w:ind w:left="340" w:hanging="283"/>
      </w:pPr>
      <w:rPr>
        <w:rFonts w:ascii="Wingdings" w:hAnsi="Wingdings"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23330A8C"/>
    <w:multiLevelType w:val="hybridMultilevel"/>
    <w:tmpl w:val="A7862B3A"/>
    <w:lvl w:ilvl="0" w:tplc="E5E2AD40">
      <w:numFmt w:val="bullet"/>
      <w:lvlText w:val="-"/>
      <w:lvlJc w:val="left"/>
      <w:pPr>
        <w:tabs>
          <w:tab w:val="num" w:pos="990"/>
        </w:tabs>
        <w:ind w:left="990" w:hanging="63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2E8C60C1"/>
    <w:multiLevelType w:val="hybridMultilevel"/>
    <w:tmpl w:val="AEB4B17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1E60713"/>
    <w:multiLevelType w:val="hybridMultilevel"/>
    <w:tmpl w:val="1ABCDE92"/>
    <w:lvl w:ilvl="0" w:tplc="E5E2AD40">
      <w:numFmt w:val="bullet"/>
      <w:lvlText w:val="-"/>
      <w:lvlJc w:val="left"/>
      <w:pPr>
        <w:tabs>
          <w:tab w:val="num" w:pos="737"/>
        </w:tabs>
        <w:ind w:left="737" w:hanging="397"/>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332B2C2C"/>
    <w:multiLevelType w:val="hybridMultilevel"/>
    <w:tmpl w:val="AE8822AC"/>
    <w:lvl w:ilvl="0" w:tplc="E5E2AD40">
      <w:numFmt w:val="bullet"/>
      <w:lvlText w:val="-"/>
      <w:lvlJc w:val="left"/>
      <w:pPr>
        <w:tabs>
          <w:tab w:val="num" w:pos="737"/>
        </w:tabs>
        <w:ind w:left="737" w:hanging="397"/>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33F75202"/>
    <w:multiLevelType w:val="hybridMultilevel"/>
    <w:tmpl w:val="18E68BF6"/>
    <w:lvl w:ilvl="0" w:tplc="C70250DA">
      <w:start w:val="1"/>
      <w:numFmt w:val="bullet"/>
      <w:pStyle w:val="nyuszifl"/>
      <w:lvlText w:val=""/>
      <w:lvlJc w:val="left"/>
      <w:pPr>
        <w:tabs>
          <w:tab w:val="num" w:pos="737"/>
        </w:tabs>
        <w:ind w:left="737" w:hanging="397"/>
      </w:pPr>
      <w:rPr>
        <w:rFonts w:ascii="Wingdings" w:hAnsi="Wingdings"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3E660DCB"/>
    <w:multiLevelType w:val="multilevel"/>
    <w:tmpl w:val="D05C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8A0530"/>
    <w:multiLevelType w:val="hybridMultilevel"/>
    <w:tmpl w:val="4A9462C2"/>
    <w:lvl w:ilvl="0" w:tplc="E5E2AD40">
      <w:numFmt w:val="bullet"/>
      <w:lvlText w:val="-"/>
      <w:lvlJc w:val="left"/>
      <w:pPr>
        <w:tabs>
          <w:tab w:val="num" w:pos="737"/>
        </w:tabs>
        <w:ind w:left="737" w:hanging="397"/>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45435B7A"/>
    <w:multiLevelType w:val="hybridMultilevel"/>
    <w:tmpl w:val="503C97EA"/>
    <w:lvl w:ilvl="0" w:tplc="E5E2AD40">
      <w:numFmt w:val="bullet"/>
      <w:lvlText w:val="-"/>
      <w:lvlJc w:val="left"/>
      <w:pPr>
        <w:tabs>
          <w:tab w:val="num" w:pos="567"/>
        </w:tabs>
        <w:ind w:left="567" w:hanging="283"/>
      </w:pPr>
      <w:rPr>
        <w:rFonts w:ascii="Times New Roman" w:eastAsia="Times New Roman" w:hAnsi="Times New Roman" w:cs="Times New Roman" w:hint="default"/>
      </w:rPr>
    </w:lvl>
    <w:lvl w:ilvl="1" w:tplc="040E0003" w:tentative="1">
      <w:start w:val="1"/>
      <w:numFmt w:val="bullet"/>
      <w:lvlText w:val="o"/>
      <w:lvlJc w:val="left"/>
      <w:pPr>
        <w:tabs>
          <w:tab w:val="num" w:pos="1667"/>
        </w:tabs>
        <w:ind w:left="1667" w:hanging="360"/>
      </w:pPr>
      <w:rPr>
        <w:rFonts w:ascii="Courier New" w:hAnsi="Courier New" w:cs="Courier New" w:hint="default"/>
      </w:rPr>
    </w:lvl>
    <w:lvl w:ilvl="2" w:tplc="040E0005" w:tentative="1">
      <w:start w:val="1"/>
      <w:numFmt w:val="bullet"/>
      <w:lvlText w:val=""/>
      <w:lvlJc w:val="left"/>
      <w:pPr>
        <w:tabs>
          <w:tab w:val="num" w:pos="2387"/>
        </w:tabs>
        <w:ind w:left="2387" w:hanging="360"/>
      </w:pPr>
      <w:rPr>
        <w:rFonts w:ascii="Wingdings" w:hAnsi="Wingdings" w:hint="default"/>
      </w:rPr>
    </w:lvl>
    <w:lvl w:ilvl="3" w:tplc="040E0001" w:tentative="1">
      <w:start w:val="1"/>
      <w:numFmt w:val="bullet"/>
      <w:lvlText w:val=""/>
      <w:lvlJc w:val="left"/>
      <w:pPr>
        <w:tabs>
          <w:tab w:val="num" w:pos="3107"/>
        </w:tabs>
        <w:ind w:left="3107" w:hanging="360"/>
      </w:pPr>
      <w:rPr>
        <w:rFonts w:ascii="Symbol" w:hAnsi="Symbol" w:hint="default"/>
      </w:rPr>
    </w:lvl>
    <w:lvl w:ilvl="4" w:tplc="040E0003" w:tentative="1">
      <w:start w:val="1"/>
      <w:numFmt w:val="bullet"/>
      <w:lvlText w:val="o"/>
      <w:lvlJc w:val="left"/>
      <w:pPr>
        <w:tabs>
          <w:tab w:val="num" w:pos="3827"/>
        </w:tabs>
        <w:ind w:left="3827" w:hanging="360"/>
      </w:pPr>
      <w:rPr>
        <w:rFonts w:ascii="Courier New" w:hAnsi="Courier New" w:cs="Courier New" w:hint="default"/>
      </w:rPr>
    </w:lvl>
    <w:lvl w:ilvl="5" w:tplc="040E0005" w:tentative="1">
      <w:start w:val="1"/>
      <w:numFmt w:val="bullet"/>
      <w:lvlText w:val=""/>
      <w:lvlJc w:val="left"/>
      <w:pPr>
        <w:tabs>
          <w:tab w:val="num" w:pos="4547"/>
        </w:tabs>
        <w:ind w:left="4547" w:hanging="360"/>
      </w:pPr>
      <w:rPr>
        <w:rFonts w:ascii="Wingdings" w:hAnsi="Wingdings" w:hint="default"/>
      </w:rPr>
    </w:lvl>
    <w:lvl w:ilvl="6" w:tplc="040E0001" w:tentative="1">
      <w:start w:val="1"/>
      <w:numFmt w:val="bullet"/>
      <w:lvlText w:val=""/>
      <w:lvlJc w:val="left"/>
      <w:pPr>
        <w:tabs>
          <w:tab w:val="num" w:pos="5267"/>
        </w:tabs>
        <w:ind w:left="5267" w:hanging="360"/>
      </w:pPr>
      <w:rPr>
        <w:rFonts w:ascii="Symbol" w:hAnsi="Symbol" w:hint="default"/>
      </w:rPr>
    </w:lvl>
    <w:lvl w:ilvl="7" w:tplc="040E0003" w:tentative="1">
      <w:start w:val="1"/>
      <w:numFmt w:val="bullet"/>
      <w:lvlText w:val="o"/>
      <w:lvlJc w:val="left"/>
      <w:pPr>
        <w:tabs>
          <w:tab w:val="num" w:pos="5987"/>
        </w:tabs>
        <w:ind w:left="5987" w:hanging="360"/>
      </w:pPr>
      <w:rPr>
        <w:rFonts w:ascii="Courier New" w:hAnsi="Courier New" w:cs="Courier New" w:hint="default"/>
      </w:rPr>
    </w:lvl>
    <w:lvl w:ilvl="8" w:tplc="040E0005" w:tentative="1">
      <w:start w:val="1"/>
      <w:numFmt w:val="bullet"/>
      <w:lvlText w:val=""/>
      <w:lvlJc w:val="left"/>
      <w:pPr>
        <w:tabs>
          <w:tab w:val="num" w:pos="6707"/>
        </w:tabs>
        <w:ind w:left="6707" w:hanging="360"/>
      </w:pPr>
      <w:rPr>
        <w:rFonts w:ascii="Wingdings" w:hAnsi="Wingdings" w:hint="default"/>
      </w:rPr>
    </w:lvl>
  </w:abstractNum>
  <w:abstractNum w:abstractNumId="18">
    <w:nsid w:val="48581DFF"/>
    <w:multiLevelType w:val="hybridMultilevel"/>
    <w:tmpl w:val="129439DE"/>
    <w:lvl w:ilvl="0" w:tplc="E5E2AD40">
      <w:numFmt w:val="bullet"/>
      <w:lvlText w:val="-"/>
      <w:lvlJc w:val="left"/>
      <w:pPr>
        <w:tabs>
          <w:tab w:val="num" w:pos="737"/>
        </w:tabs>
        <w:ind w:left="737" w:hanging="397"/>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4A770334"/>
    <w:multiLevelType w:val="hybridMultilevel"/>
    <w:tmpl w:val="0E228E06"/>
    <w:lvl w:ilvl="0" w:tplc="E5E2AD40">
      <w:numFmt w:val="bullet"/>
      <w:lvlText w:val="-"/>
      <w:lvlJc w:val="left"/>
      <w:pPr>
        <w:tabs>
          <w:tab w:val="num" w:pos="340"/>
        </w:tabs>
        <w:ind w:left="340" w:hanging="283"/>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4EDB7625"/>
    <w:multiLevelType w:val="hybridMultilevel"/>
    <w:tmpl w:val="8F6E1104"/>
    <w:lvl w:ilvl="0" w:tplc="E5E2AD40">
      <w:numFmt w:val="bullet"/>
      <w:lvlText w:val="-"/>
      <w:lvlJc w:val="left"/>
      <w:pPr>
        <w:tabs>
          <w:tab w:val="num" w:pos="567"/>
        </w:tabs>
        <w:ind w:left="567" w:hanging="283"/>
      </w:pPr>
      <w:rPr>
        <w:rFonts w:ascii="Times New Roman" w:eastAsia="Times New Roman" w:hAnsi="Times New Roman" w:cs="Times New Roman" w:hint="default"/>
      </w:rPr>
    </w:lvl>
    <w:lvl w:ilvl="1" w:tplc="040E0003" w:tentative="1">
      <w:start w:val="1"/>
      <w:numFmt w:val="bullet"/>
      <w:lvlText w:val="o"/>
      <w:lvlJc w:val="left"/>
      <w:pPr>
        <w:tabs>
          <w:tab w:val="num" w:pos="1667"/>
        </w:tabs>
        <w:ind w:left="1667" w:hanging="360"/>
      </w:pPr>
      <w:rPr>
        <w:rFonts w:ascii="Courier New" w:hAnsi="Courier New" w:cs="Courier New" w:hint="default"/>
      </w:rPr>
    </w:lvl>
    <w:lvl w:ilvl="2" w:tplc="040E0005" w:tentative="1">
      <w:start w:val="1"/>
      <w:numFmt w:val="bullet"/>
      <w:lvlText w:val=""/>
      <w:lvlJc w:val="left"/>
      <w:pPr>
        <w:tabs>
          <w:tab w:val="num" w:pos="2387"/>
        </w:tabs>
        <w:ind w:left="2387" w:hanging="360"/>
      </w:pPr>
      <w:rPr>
        <w:rFonts w:ascii="Wingdings" w:hAnsi="Wingdings" w:hint="default"/>
      </w:rPr>
    </w:lvl>
    <w:lvl w:ilvl="3" w:tplc="040E0001" w:tentative="1">
      <w:start w:val="1"/>
      <w:numFmt w:val="bullet"/>
      <w:lvlText w:val=""/>
      <w:lvlJc w:val="left"/>
      <w:pPr>
        <w:tabs>
          <w:tab w:val="num" w:pos="3107"/>
        </w:tabs>
        <w:ind w:left="3107" w:hanging="360"/>
      </w:pPr>
      <w:rPr>
        <w:rFonts w:ascii="Symbol" w:hAnsi="Symbol" w:hint="default"/>
      </w:rPr>
    </w:lvl>
    <w:lvl w:ilvl="4" w:tplc="040E0003" w:tentative="1">
      <w:start w:val="1"/>
      <w:numFmt w:val="bullet"/>
      <w:lvlText w:val="o"/>
      <w:lvlJc w:val="left"/>
      <w:pPr>
        <w:tabs>
          <w:tab w:val="num" w:pos="3827"/>
        </w:tabs>
        <w:ind w:left="3827" w:hanging="360"/>
      </w:pPr>
      <w:rPr>
        <w:rFonts w:ascii="Courier New" w:hAnsi="Courier New" w:cs="Courier New" w:hint="default"/>
      </w:rPr>
    </w:lvl>
    <w:lvl w:ilvl="5" w:tplc="040E0005" w:tentative="1">
      <w:start w:val="1"/>
      <w:numFmt w:val="bullet"/>
      <w:lvlText w:val=""/>
      <w:lvlJc w:val="left"/>
      <w:pPr>
        <w:tabs>
          <w:tab w:val="num" w:pos="4547"/>
        </w:tabs>
        <w:ind w:left="4547" w:hanging="360"/>
      </w:pPr>
      <w:rPr>
        <w:rFonts w:ascii="Wingdings" w:hAnsi="Wingdings" w:hint="default"/>
      </w:rPr>
    </w:lvl>
    <w:lvl w:ilvl="6" w:tplc="040E0001" w:tentative="1">
      <w:start w:val="1"/>
      <w:numFmt w:val="bullet"/>
      <w:lvlText w:val=""/>
      <w:lvlJc w:val="left"/>
      <w:pPr>
        <w:tabs>
          <w:tab w:val="num" w:pos="5267"/>
        </w:tabs>
        <w:ind w:left="5267" w:hanging="360"/>
      </w:pPr>
      <w:rPr>
        <w:rFonts w:ascii="Symbol" w:hAnsi="Symbol" w:hint="default"/>
      </w:rPr>
    </w:lvl>
    <w:lvl w:ilvl="7" w:tplc="040E0003" w:tentative="1">
      <w:start w:val="1"/>
      <w:numFmt w:val="bullet"/>
      <w:lvlText w:val="o"/>
      <w:lvlJc w:val="left"/>
      <w:pPr>
        <w:tabs>
          <w:tab w:val="num" w:pos="5987"/>
        </w:tabs>
        <w:ind w:left="5987" w:hanging="360"/>
      </w:pPr>
      <w:rPr>
        <w:rFonts w:ascii="Courier New" w:hAnsi="Courier New" w:cs="Courier New" w:hint="default"/>
      </w:rPr>
    </w:lvl>
    <w:lvl w:ilvl="8" w:tplc="040E0005" w:tentative="1">
      <w:start w:val="1"/>
      <w:numFmt w:val="bullet"/>
      <w:lvlText w:val=""/>
      <w:lvlJc w:val="left"/>
      <w:pPr>
        <w:tabs>
          <w:tab w:val="num" w:pos="6707"/>
        </w:tabs>
        <w:ind w:left="6707" w:hanging="360"/>
      </w:pPr>
      <w:rPr>
        <w:rFonts w:ascii="Wingdings" w:hAnsi="Wingdings" w:hint="default"/>
      </w:rPr>
    </w:lvl>
  </w:abstractNum>
  <w:abstractNum w:abstractNumId="21">
    <w:nsid w:val="535A7D49"/>
    <w:multiLevelType w:val="hybridMultilevel"/>
    <w:tmpl w:val="74FA0CEC"/>
    <w:lvl w:ilvl="0" w:tplc="E5E2AD4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536F1D3A"/>
    <w:multiLevelType w:val="hybridMultilevel"/>
    <w:tmpl w:val="FD149A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54284B8A"/>
    <w:multiLevelType w:val="hybridMultilevel"/>
    <w:tmpl w:val="7B84EF9A"/>
    <w:lvl w:ilvl="0" w:tplc="E5E2AD4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583939C0"/>
    <w:multiLevelType w:val="hybridMultilevel"/>
    <w:tmpl w:val="DC7299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8754148"/>
    <w:multiLevelType w:val="hybridMultilevel"/>
    <w:tmpl w:val="4BC09412"/>
    <w:lvl w:ilvl="0" w:tplc="C3AE839A">
      <w:start w:val="2"/>
      <w:numFmt w:val="bullet"/>
      <w:lvlText w:val="-"/>
      <w:lvlJc w:val="left"/>
      <w:pPr>
        <w:ind w:left="564" w:hanging="360"/>
      </w:pPr>
      <w:rPr>
        <w:rFonts w:ascii="Calibri" w:eastAsia="Times New Roman" w:hAnsi="Calibri" w:cs="Times New Roman" w:hint="default"/>
      </w:rPr>
    </w:lvl>
    <w:lvl w:ilvl="1" w:tplc="040E0003">
      <w:start w:val="1"/>
      <w:numFmt w:val="bullet"/>
      <w:lvlText w:val="o"/>
      <w:lvlJc w:val="left"/>
      <w:pPr>
        <w:ind w:left="1284" w:hanging="360"/>
      </w:pPr>
      <w:rPr>
        <w:rFonts w:ascii="Courier New" w:hAnsi="Courier New" w:cs="Courier New" w:hint="default"/>
      </w:rPr>
    </w:lvl>
    <w:lvl w:ilvl="2" w:tplc="040E0005">
      <w:start w:val="1"/>
      <w:numFmt w:val="bullet"/>
      <w:lvlText w:val=""/>
      <w:lvlJc w:val="left"/>
      <w:pPr>
        <w:ind w:left="2004" w:hanging="360"/>
      </w:pPr>
      <w:rPr>
        <w:rFonts w:ascii="Wingdings" w:hAnsi="Wingdings" w:hint="default"/>
      </w:rPr>
    </w:lvl>
    <w:lvl w:ilvl="3" w:tplc="040E0001">
      <w:start w:val="1"/>
      <w:numFmt w:val="bullet"/>
      <w:lvlText w:val=""/>
      <w:lvlJc w:val="left"/>
      <w:pPr>
        <w:ind w:left="2724" w:hanging="360"/>
      </w:pPr>
      <w:rPr>
        <w:rFonts w:ascii="Symbol" w:hAnsi="Symbol" w:hint="default"/>
      </w:rPr>
    </w:lvl>
    <w:lvl w:ilvl="4" w:tplc="040E0003">
      <w:start w:val="1"/>
      <w:numFmt w:val="bullet"/>
      <w:lvlText w:val="o"/>
      <w:lvlJc w:val="left"/>
      <w:pPr>
        <w:ind w:left="3444" w:hanging="360"/>
      </w:pPr>
      <w:rPr>
        <w:rFonts w:ascii="Courier New" w:hAnsi="Courier New" w:cs="Courier New" w:hint="default"/>
      </w:rPr>
    </w:lvl>
    <w:lvl w:ilvl="5" w:tplc="040E0005">
      <w:start w:val="1"/>
      <w:numFmt w:val="bullet"/>
      <w:lvlText w:val=""/>
      <w:lvlJc w:val="left"/>
      <w:pPr>
        <w:ind w:left="4164" w:hanging="360"/>
      </w:pPr>
      <w:rPr>
        <w:rFonts w:ascii="Wingdings" w:hAnsi="Wingdings" w:hint="default"/>
      </w:rPr>
    </w:lvl>
    <w:lvl w:ilvl="6" w:tplc="040E0001">
      <w:start w:val="1"/>
      <w:numFmt w:val="bullet"/>
      <w:lvlText w:val=""/>
      <w:lvlJc w:val="left"/>
      <w:pPr>
        <w:ind w:left="4884" w:hanging="360"/>
      </w:pPr>
      <w:rPr>
        <w:rFonts w:ascii="Symbol" w:hAnsi="Symbol" w:hint="default"/>
      </w:rPr>
    </w:lvl>
    <w:lvl w:ilvl="7" w:tplc="040E0003">
      <w:start w:val="1"/>
      <w:numFmt w:val="bullet"/>
      <w:lvlText w:val="o"/>
      <w:lvlJc w:val="left"/>
      <w:pPr>
        <w:ind w:left="5604" w:hanging="360"/>
      </w:pPr>
      <w:rPr>
        <w:rFonts w:ascii="Courier New" w:hAnsi="Courier New" w:cs="Courier New" w:hint="default"/>
      </w:rPr>
    </w:lvl>
    <w:lvl w:ilvl="8" w:tplc="040E0005">
      <w:start w:val="1"/>
      <w:numFmt w:val="bullet"/>
      <w:lvlText w:val=""/>
      <w:lvlJc w:val="left"/>
      <w:pPr>
        <w:ind w:left="6324" w:hanging="360"/>
      </w:pPr>
      <w:rPr>
        <w:rFonts w:ascii="Wingdings" w:hAnsi="Wingdings" w:hint="default"/>
      </w:rPr>
    </w:lvl>
  </w:abstractNum>
  <w:abstractNum w:abstractNumId="26">
    <w:nsid w:val="593E7444"/>
    <w:multiLevelType w:val="hybridMultilevel"/>
    <w:tmpl w:val="57723836"/>
    <w:lvl w:ilvl="0" w:tplc="05B68CC6">
      <w:start w:val="1"/>
      <w:numFmt w:val="bullet"/>
      <w:lvlText w:val="-"/>
      <w:lvlJc w:val="left"/>
      <w:pPr>
        <w:tabs>
          <w:tab w:val="num" w:pos="2844"/>
        </w:tabs>
        <w:ind w:left="2844"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62CE3E02"/>
    <w:multiLevelType w:val="hybridMultilevel"/>
    <w:tmpl w:val="2BB4ED5A"/>
    <w:lvl w:ilvl="0" w:tplc="05B68CC6">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6076F85"/>
    <w:multiLevelType w:val="hybridMultilevel"/>
    <w:tmpl w:val="2480C78A"/>
    <w:lvl w:ilvl="0" w:tplc="E5E2AD40">
      <w:numFmt w:val="bullet"/>
      <w:lvlText w:val="-"/>
      <w:lvlJc w:val="left"/>
      <w:pPr>
        <w:tabs>
          <w:tab w:val="num" w:pos="737"/>
        </w:tabs>
        <w:ind w:left="737" w:hanging="397"/>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6C152E01"/>
    <w:multiLevelType w:val="multilevel"/>
    <w:tmpl w:val="2360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1E0442"/>
    <w:multiLevelType w:val="hybridMultilevel"/>
    <w:tmpl w:val="1038AE5C"/>
    <w:lvl w:ilvl="0" w:tplc="E5E2AD4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7817527D"/>
    <w:multiLevelType w:val="hybridMultilevel"/>
    <w:tmpl w:val="B9E2B1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BBF2703"/>
    <w:multiLevelType w:val="hybridMultilevel"/>
    <w:tmpl w:val="A88A3184"/>
    <w:lvl w:ilvl="0" w:tplc="E5E2AD40">
      <w:numFmt w:val="bullet"/>
      <w:lvlText w:val="-"/>
      <w:lvlJc w:val="left"/>
      <w:pPr>
        <w:tabs>
          <w:tab w:val="num" w:pos="340"/>
        </w:tabs>
        <w:ind w:left="340" w:hanging="283"/>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nsid w:val="7C0E7264"/>
    <w:multiLevelType w:val="multilevel"/>
    <w:tmpl w:val="67521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D783F43"/>
    <w:multiLevelType w:val="multilevel"/>
    <w:tmpl w:val="9C5052B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7DD5185B"/>
    <w:multiLevelType w:val="hybridMultilevel"/>
    <w:tmpl w:val="381E2256"/>
    <w:lvl w:ilvl="0" w:tplc="05B68CC6">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0"/>
  </w:num>
  <w:num w:numId="4">
    <w:abstractNumId w:val="9"/>
  </w:num>
  <w:num w:numId="5">
    <w:abstractNumId w:val="26"/>
  </w:num>
  <w:num w:numId="6">
    <w:abstractNumId w:val="8"/>
  </w:num>
  <w:num w:numId="7">
    <w:abstractNumId w:val="30"/>
  </w:num>
  <w:num w:numId="8">
    <w:abstractNumId w:val="34"/>
  </w:num>
  <w:num w:numId="9">
    <w:abstractNumId w:val="13"/>
  </w:num>
  <w:num w:numId="10">
    <w:abstractNumId w:val="4"/>
  </w:num>
  <w:num w:numId="11">
    <w:abstractNumId w:val="21"/>
  </w:num>
  <w:num w:numId="12">
    <w:abstractNumId w:val="23"/>
  </w:num>
  <w:num w:numId="13">
    <w:abstractNumId w:val="19"/>
  </w:num>
  <w:num w:numId="14">
    <w:abstractNumId w:val="32"/>
  </w:num>
  <w:num w:numId="15">
    <w:abstractNumId w:val="5"/>
  </w:num>
  <w:num w:numId="16">
    <w:abstractNumId w:val="3"/>
  </w:num>
  <w:num w:numId="17">
    <w:abstractNumId w:val="18"/>
  </w:num>
  <w:num w:numId="18">
    <w:abstractNumId w:val="1"/>
  </w:num>
  <w:num w:numId="19">
    <w:abstractNumId w:val="16"/>
  </w:num>
  <w:num w:numId="20">
    <w:abstractNumId w:val="28"/>
  </w:num>
  <w:num w:numId="21">
    <w:abstractNumId w:val="12"/>
  </w:num>
  <w:num w:numId="22">
    <w:abstractNumId w:val="20"/>
  </w:num>
  <w:num w:numId="23">
    <w:abstractNumId w:val="17"/>
  </w:num>
  <w:num w:numId="24">
    <w:abstractNumId w:val="6"/>
  </w:num>
  <w:num w:numId="25">
    <w:abstractNumId w:val="2"/>
  </w:num>
  <w:num w:numId="26">
    <w:abstractNumId w:val="7"/>
  </w:num>
  <w:num w:numId="27">
    <w:abstractNumId w:val="25"/>
    <w:lvlOverride w:ilvl="0"/>
    <w:lvlOverride w:ilvl="1"/>
    <w:lvlOverride w:ilvl="2"/>
    <w:lvlOverride w:ilvl="3"/>
    <w:lvlOverride w:ilvl="4"/>
    <w:lvlOverride w:ilvl="5"/>
    <w:lvlOverride w:ilvl="6"/>
    <w:lvlOverride w:ilvl="7"/>
    <w:lvlOverride w:ilvl="8"/>
  </w:num>
  <w:num w:numId="28">
    <w:abstractNumId w:val="11"/>
  </w:num>
  <w:num w:numId="29">
    <w:abstractNumId w:val="24"/>
  </w:num>
  <w:num w:numId="30">
    <w:abstractNumId w:val="27"/>
  </w:num>
  <w:num w:numId="31">
    <w:abstractNumId w:val="31"/>
  </w:num>
  <w:num w:numId="32">
    <w:abstractNumId w:val="15"/>
  </w:num>
  <w:num w:numId="33">
    <w:abstractNumId w:val="33"/>
  </w:num>
  <w:num w:numId="34">
    <w:abstractNumId w:val="29"/>
  </w:num>
  <w:num w:numId="35">
    <w:abstractNumId w:val="22"/>
  </w:num>
  <w:num w:numId="36">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15"/>
    <w:rsid w:val="00000397"/>
    <w:rsid w:val="00001B90"/>
    <w:rsid w:val="000036D0"/>
    <w:rsid w:val="00003A54"/>
    <w:rsid w:val="00005F06"/>
    <w:rsid w:val="000102FE"/>
    <w:rsid w:val="00010F2B"/>
    <w:rsid w:val="0001300F"/>
    <w:rsid w:val="00014553"/>
    <w:rsid w:val="00014953"/>
    <w:rsid w:val="00016785"/>
    <w:rsid w:val="00017268"/>
    <w:rsid w:val="0001747C"/>
    <w:rsid w:val="000223E2"/>
    <w:rsid w:val="0002447C"/>
    <w:rsid w:val="00024616"/>
    <w:rsid w:val="000268F0"/>
    <w:rsid w:val="00027953"/>
    <w:rsid w:val="00030633"/>
    <w:rsid w:val="00032C73"/>
    <w:rsid w:val="00035CCF"/>
    <w:rsid w:val="00037EC4"/>
    <w:rsid w:val="00040CCB"/>
    <w:rsid w:val="00041C8F"/>
    <w:rsid w:val="00042CF7"/>
    <w:rsid w:val="00042D7F"/>
    <w:rsid w:val="00043ADB"/>
    <w:rsid w:val="00047637"/>
    <w:rsid w:val="00050946"/>
    <w:rsid w:val="000530C3"/>
    <w:rsid w:val="00054068"/>
    <w:rsid w:val="00054192"/>
    <w:rsid w:val="000548B8"/>
    <w:rsid w:val="0005504B"/>
    <w:rsid w:val="0005592D"/>
    <w:rsid w:val="00060B20"/>
    <w:rsid w:val="00061214"/>
    <w:rsid w:val="0006144E"/>
    <w:rsid w:val="00062619"/>
    <w:rsid w:val="0006415B"/>
    <w:rsid w:val="00065728"/>
    <w:rsid w:val="000672ED"/>
    <w:rsid w:val="000715C4"/>
    <w:rsid w:val="000725E1"/>
    <w:rsid w:val="000734CC"/>
    <w:rsid w:val="00073DB0"/>
    <w:rsid w:val="000749F6"/>
    <w:rsid w:val="000760DB"/>
    <w:rsid w:val="00076BED"/>
    <w:rsid w:val="00076C03"/>
    <w:rsid w:val="00080DDC"/>
    <w:rsid w:val="00082970"/>
    <w:rsid w:val="000851BC"/>
    <w:rsid w:val="000864B6"/>
    <w:rsid w:val="000879E6"/>
    <w:rsid w:val="000905A6"/>
    <w:rsid w:val="00091B33"/>
    <w:rsid w:val="0009276E"/>
    <w:rsid w:val="00092D44"/>
    <w:rsid w:val="00093A8F"/>
    <w:rsid w:val="00093CC1"/>
    <w:rsid w:val="00096F3F"/>
    <w:rsid w:val="0009712B"/>
    <w:rsid w:val="0009748F"/>
    <w:rsid w:val="00097CA7"/>
    <w:rsid w:val="000A3A23"/>
    <w:rsid w:val="000A3E09"/>
    <w:rsid w:val="000A561D"/>
    <w:rsid w:val="000A5F52"/>
    <w:rsid w:val="000A6E74"/>
    <w:rsid w:val="000B0A8D"/>
    <w:rsid w:val="000B120C"/>
    <w:rsid w:val="000B159F"/>
    <w:rsid w:val="000B2706"/>
    <w:rsid w:val="000B2C17"/>
    <w:rsid w:val="000B32B8"/>
    <w:rsid w:val="000B40B2"/>
    <w:rsid w:val="000B5652"/>
    <w:rsid w:val="000B5659"/>
    <w:rsid w:val="000B58C0"/>
    <w:rsid w:val="000B6D30"/>
    <w:rsid w:val="000C2B38"/>
    <w:rsid w:val="000C3900"/>
    <w:rsid w:val="000C4A4F"/>
    <w:rsid w:val="000C52B2"/>
    <w:rsid w:val="000D0144"/>
    <w:rsid w:val="000D0A79"/>
    <w:rsid w:val="000D0E28"/>
    <w:rsid w:val="000D1C0F"/>
    <w:rsid w:val="000D2CED"/>
    <w:rsid w:val="000D47BE"/>
    <w:rsid w:val="000D4FB4"/>
    <w:rsid w:val="000D501C"/>
    <w:rsid w:val="000D64BC"/>
    <w:rsid w:val="000D7555"/>
    <w:rsid w:val="000D7E75"/>
    <w:rsid w:val="000E0639"/>
    <w:rsid w:val="000E1439"/>
    <w:rsid w:val="000E1569"/>
    <w:rsid w:val="000E1624"/>
    <w:rsid w:val="000E258A"/>
    <w:rsid w:val="000E2FF9"/>
    <w:rsid w:val="000E4422"/>
    <w:rsid w:val="000E5CD0"/>
    <w:rsid w:val="000E6E7C"/>
    <w:rsid w:val="000E7E19"/>
    <w:rsid w:val="000F0E6D"/>
    <w:rsid w:val="000F1043"/>
    <w:rsid w:val="000F393E"/>
    <w:rsid w:val="000F3A27"/>
    <w:rsid w:val="000F4501"/>
    <w:rsid w:val="000F461F"/>
    <w:rsid w:val="000F62B5"/>
    <w:rsid w:val="0010492D"/>
    <w:rsid w:val="00105039"/>
    <w:rsid w:val="00107746"/>
    <w:rsid w:val="00111197"/>
    <w:rsid w:val="00112E82"/>
    <w:rsid w:val="0011313E"/>
    <w:rsid w:val="00114761"/>
    <w:rsid w:val="0011491E"/>
    <w:rsid w:val="00115372"/>
    <w:rsid w:val="0011669B"/>
    <w:rsid w:val="001209E4"/>
    <w:rsid w:val="00120C8B"/>
    <w:rsid w:val="00121F17"/>
    <w:rsid w:val="00122065"/>
    <w:rsid w:val="00125CF2"/>
    <w:rsid w:val="001276F5"/>
    <w:rsid w:val="00127DA6"/>
    <w:rsid w:val="00133085"/>
    <w:rsid w:val="0013330A"/>
    <w:rsid w:val="001333B1"/>
    <w:rsid w:val="00134FC3"/>
    <w:rsid w:val="00136F0B"/>
    <w:rsid w:val="00140A1A"/>
    <w:rsid w:val="00141B15"/>
    <w:rsid w:val="0014210D"/>
    <w:rsid w:val="0014254E"/>
    <w:rsid w:val="00146050"/>
    <w:rsid w:val="001463F9"/>
    <w:rsid w:val="001468C8"/>
    <w:rsid w:val="0014725D"/>
    <w:rsid w:val="00151FAB"/>
    <w:rsid w:val="00155482"/>
    <w:rsid w:val="0015614E"/>
    <w:rsid w:val="0015754C"/>
    <w:rsid w:val="00157765"/>
    <w:rsid w:val="00157BDC"/>
    <w:rsid w:val="00160142"/>
    <w:rsid w:val="00161A57"/>
    <w:rsid w:val="00162E9F"/>
    <w:rsid w:val="00163AE7"/>
    <w:rsid w:val="00164D5E"/>
    <w:rsid w:val="00167969"/>
    <w:rsid w:val="001723C8"/>
    <w:rsid w:val="0017441E"/>
    <w:rsid w:val="00174575"/>
    <w:rsid w:val="0017467A"/>
    <w:rsid w:val="00177575"/>
    <w:rsid w:val="00181FFA"/>
    <w:rsid w:val="00182CF8"/>
    <w:rsid w:val="00183010"/>
    <w:rsid w:val="00183159"/>
    <w:rsid w:val="00184BF8"/>
    <w:rsid w:val="00186306"/>
    <w:rsid w:val="00191CBC"/>
    <w:rsid w:val="0019239B"/>
    <w:rsid w:val="00194D8D"/>
    <w:rsid w:val="001951EF"/>
    <w:rsid w:val="00195D2F"/>
    <w:rsid w:val="00196FF5"/>
    <w:rsid w:val="00197C99"/>
    <w:rsid w:val="001A3314"/>
    <w:rsid w:val="001A4290"/>
    <w:rsid w:val="001A50B4"/>
    <w:rsid w:val="001A578D"/>
    <w:rsid w:val="001A5FF3"/>
    <w:rsid w:val="001A64DA"/>
    <w:rsid w:val="001A6D87"/>
    <w:rsid w:val="001A7D04"/>
    <w:rsid w:val="001B2ACE"/>
    <w:rsid w:val="001B2ACF"/>
    <w:rsid w:val="001B3424"/>
    <w:rsid w:val="001B3C0B"/>
    <w:rsid w:val="001B4568"/>
    <w:rsid w:val="001B563B"/>
    <w:rsid w:val="001B5AAD"/>
    <w:rsid w:val="001B5DEB"/>
    <w:rsid w:val="001B70FC"/>
    <w:rsid w:val="001C09EF"/>
    <w:rsid w:val="001C0B8D"/>
    <w:rsid w:val="001C11A8"/>
    <w:rsid w:val="001C3067"/>
    <w:rsid w:val="001C3D6C"/>
    <w:rsid w:val="001C3F28"/>
    <w:rsid w:val="001C3F5C"/>
    <w:rsid w:val="001C4C9B"/>
    <w:rsid w:val="001C5136"/>
    <w:rsid w:val="001C5145"/>
    <w:rsid w:val="001C5DD1"/>
    <w:rsid w:val="001D177C"/>
    <w:rsid w:val="001D20F4"/>
    <w:rsid w:val="001D4572"/>
    <w:rsid w:val="001D6249"/>
    <w:rsid w:val="001D67C2"/>
    <w:rsid w:val="001E035F"/>
    <w:rsid w:val="001E04E9"/>
    <w:rsid w:val="001E0A72"/>
    <w:rsid w:val="001E18B8"/>
    <w:rsid w:val="001E3F28"/>
    <w:rsid w:val="001E4ABD"/>
    <w:rsid w:val="001E5E60"/>
    <w:rsid w:val="001E6F9B"/>
    <w:rsid w:val="001E7B75"/>
    <w:rsid w:val="001E7FB4"/>
    <w:rsid w:val="001F095C"/>
    <w:rsid w:val="001F2AF5"/>
    <w:rsid w:val="001F2E67"/>
    <w:rsid w:val="001F3235"/>
    <w:rsid w:val="001F572B"/>
    <w:rsid w:val="002006C5"/>
    <w:rsid w:val="00200BE5"/>
    <w:rsid w:val="0020223B"/>
    <w:rsid w:val="00202357"/>
    <w:rsid w:val="00203F71"/>
    <w:rsid w:val="002056FE"/>
    <w:rsid w:val="00205731"/>
    <w:rsid w:val="00207D49"/>
    <w:rsid w:val="00210E6E"/>
    <w:rsid w:val="00212153"/>
    <w:rsid w:val="0021316F"/>
    <w:rsid w:val="00213B21"/>
    <w:rsid w:val="00214E51"/>
    <w:rsid w:val="00221995"/>
    <w:rsid w:val="00221E5C"/>
    <w:rsid w:val="00223575"/>
    <w:rsid w:val="00224044"/>
    <w:rsid w:val="00227087"/>
    <w:rsid w:val="00227353"/>
    <w:rsid w:val="0022792B"/>
    <w:rsid w:val="00231E1E"/>
    <w:rsid w:val="00234E15"/>
    <w:rsid w:val="0023705F"/>
    <w:rsid w:val="002370BA"/>
    <w:rsid w:val="00240251"/>
    <w:rsid w:val="00240409"/>
    <w:rsid w:val="00242511"/>
    <w:rsid w:val="002437C5"/>
    <w:rsid w:val="00244C59"/>
    <w:rsid w:val="002467CA"/>
    <w:rsid w:val="00247646"/>
    <w:rsid w:val="0025370E"/>
    <w:rsid w:val="00254EA0"/>
    <w:rsid w:val="00260F9E"/>
    <w:rsid w:val="002651E2"/>
    <w:rsid w:val="002656CF"/>
    <w:rsid w:val="00265E60"/>
    <w:rsid w:val="00266FEE"/>
    <w:rsid w:val="00267A4E"/>
    <w:rsid w:val="00267BA8"/>
    <w:rsid w:val="002723F5"/>
    <w:rsid w:val="00274B91"/>
    <w:rsid w:val="00274FBC"/>
    <w:rsid w:val="002752FD"/>
    <w:rsid w:val="00280A8F"/>
    <w:rsid w:val="00281DDB"/>
    <w:rsid w:val="00282BF2"/>
    <w:rsid w:val="002868DE"/>
    <w:rsid w:val="002870A2"/>
    <w:rsid w:val="002923F5"/>
    <w:rsid w:val="00292C3E"/>
    <w:rsid w:val="00292E77"/>
    <w:rsid w:val="00294398"/>
    <w:rsid w:val="00296957"/>
    <w:rsid w:val="00296FD3"/>
    <w:rsid w:val="002A0C45"/>
    <w:rsid w:val="002A15A7"/>
    <w:rsid w:val="002A2D2C"/>
    <w:rsid w:val="002A39A2"/>
    <w:rsid w:val="002A3AF4"/>
    <w:rsid w:val="002A42FF"/>
    <w:rsid w:val="002A69B5"/>
    <w:rsid w:val="002A6F1A"/>
    <w:rsid w:val="002B0FB3"/>
    <w:rsid w:val="002B37D3"/>
    <w:rsid w:val="002B3B31"/>
    <w:rsid w:val="002B5706"/>
    <w:rsid w:val="002B5A2C"/>
    <w:rsid w:val="002B6C77"/>
    <w:rsid w:val="002B77F5"/>
    <w:rsid w:val="002C1355"/>
    <w:rsid w:val="002C15A3"/>
    <w:rsid w:val="002C255D"/>
    <w:rsid w:val="002C2D1D"/>
    <w:rsid w:val="002C301A"/>
    <w:rsid w:val="002C43DC"/>
    <w:rsid w:val="002C4B2E"/>
    <w:rsid w:val="002C67C1"/>
    <w:rsid w:val="002C683A"/>
    <w:rsid w:val="002C6DAC"/>
    <w:rsid w:val="002D1561"/>
    <w:rsid w:val="002D2CA1"/>
    <w:rsid w:val="002D4BB4"/>
    <w:rsid w:val="002D5621"/>
    <w:rsid w:val="002D59FA"/>
    <w:rsid w:val="002D759C"/>
    <w:rsid w:val="002E43A3"/>
    <w:rsid w:val="002E60BA"/>
    <w:rsid w:val="002E77C3"/>
    <w:rsid w:val="002E7C19"/>
    <w:rsid w:val="002F0436"/>
    <w:rsid w:val="002F0598"/>
    <w:rsid w:val="002F05E6"/>
    <w:rsid w:val="002F3207"/>
    <w:rsid w:val="002F3F81"/>
    <w:rsid w:val="002F61D2"/>
    <w:rsid w:val="002F66D0"/>
    <w:rsid w:val="002F6ACC"/>
    <w:rsid w:val="002F6E70"/>
    <w:rsid w:val="002F7A9C"/>
    <w:rsid w:val="002F7BAD"/>
    <w:rsid w:val="00300F03"/>
    <w:rsid w:val="00304324"/>
    <w:rsid w:val="00304FA9"/>
    <w:rsid w:val="003063F6"/>
    <w:rsid w:val="00307859"/>
    <w:rsid w:val="00312578"/>
    <w:rsid w:val="0031358F"/>
    <w:rsid w:val="003136F1"/>
    <w:rsid w:val="003141B1"/>
    <w:rsid w:val="003144FF"/>
    <w:rsid w:val="00315950"/>
    <w:rsid w:val="003163FD"/>
    <w:rsid w:val="0032120F"/>
    <w:rsid w:val="00321310"/>
    <w:rsid w:val="00324C8B"/>
    <w:rsid w:val="00325144"/>
    <w:rsid w:val="00326000"/>
    <w:rsid w:val="0032649A"/>
    <w:rsid w:val="00326B6C"/>
    <w:rsid w:val="0032779A"/>
    <w:rsid w:val="00327A7C"/>
    <w:rsid w:val="00330BDE"/>
    <w:rsid w:val="0033238E"/>
    <w:rsid w:val="003323D4"/>
    <w:rsid w:val="00333D48"/>
    <w:rsid w:val="00335A15"/>
    <w:rsid w:val="00335BF4"/>
    <w:rsid w:val="003370D2"/>
    <w:rsid w:val="003372C2"/>
    <w:rsid w:val="00337344"/>
    <w:rsid w:val="003413A3"/>
    <w:rsid w:val="0034178B"/>
    <w:rsid w:val="00342A4C"/>
    <w:rsid w:val="0034332A"/>
    <w:rsid w:val="003448B1"/>
    <w:rsid w:val="00347486"/>
    <w:rsid w:val="0035034A"/>
    <w:rsid w:val="00350744"/>
    <w:rsid w:val="003515D8"/>
    <w:rsid w:val="0035178D"/>
    <w:rsid w:val="003542B6"/>
    <w:rsid w:val="003560B9"/>
    <w:rsid w:val="003566F2"/>
    <w:rsid w:val="00357489"/>
    <w:rsid w:val="00357BE0"/>
    <w:rsid w:val="00363D0B"/>
    <w:rsid w:val="003717A9"/>
    <w:rsid w:val="00371885"/>
    <w:rsid w:val="00371CCE"/>
    <w:rsid w:val="003726B3"/>
    <w:rsid w:val="003747B5"/>
    <w:rsid w:val="00374C2A"/>
    <w:rsid w:val="00375A52"/>
    <w:rsid w:val="00376014"/>
    <w:rsid w:val="0037727E"/>
    <w:rsid w:val="003813F8"/>
    <w:rsid w:val="00383BFB"/>
    <w:rsid w:val="0038401C"/>
    <w:rsid w:val="003854CB"/>
    <w:rsid w:val="0038598C"/>
    <w:rsid w:val="00387B7B"/>
    <w:rsid w:val="00392B48"/>
    <w:rsid w:val="00392EF9"/>
    <w:rsid w:val="003932CA"/>
    <w:rsid w:val="00394D0B"/>
    <w:rsid w:val="00396E52"/>
    <w:rsid w:val="00397130"/>
    <w:rsid w:val="00397DC4"/>
    <w:rsid w:val="003A0297"/>
    <w:rsid w:val="003A050F"/>
    <w:rsid w:val="003A0C29"/>
    <w:rsid w:val="003A3921"/>
    <w:rsid w:val="003A3CEF"/>
    <w:rsid w:val="003A551A"/>
    <w:rsid w:val="003A5EE5"/>
    <w:rsid w:val="003A6FB6"/>
    <w:rsid w:val="003A73A4"/>
    <w:rsid w:val="003A74AC"/>
    <w:rsid w:val="003B0001"/>
    <w:rsid w:val="003B0927"/>
    <w:rsid w:val="003B2F56"/>
    <w:rsid w:val="003B2FEF"/>
    <w:rsid w:val="003B6F98"/>
    <w:rsid w:val="003C07EC"/>
    <w:rsid w:val="003C11CE"/>
    <w:rsid w:val="003C3F2D"/>
    <w:rsid w:val="003D2894"/>
    <w:rsid w:val="003D2F87"/>
    <w:rsid w:val="003D3333"/>
    <w:rsid w:val="003D3BF2"/>
    <w:rsid w:val="003D5F98"/>
    <w:rsid w:val="003D65BF"/>
    <w:rsid w:val="003E084D"/>
    <w:rsid w:val="003E6423"/>
    <w:rsid w:val="003E6726"/>
    <w:rsid w:val="003E68C1"/>
    <w:rsid w:val="003E6E15"/>
    <w:rsid w:val="003F2760"/>
    <w:rsid w:val="003F314D"/>
    <w:rsid w:val="003F5160"/>
    <w:rsid w:val="003F57ED"/>
    <w:rsid w:val="003F6541"/>
    <w:rsid w:val="003F6E37"/>
    <w:rsid w:val="003F6FE0"/>
    <w:rsid w:val="004024F9"/>
    <w:rsid w:val="00403F7C"/>
    <w:rsid w:val="00406F91"/>
    <w:rsid w:val="00407144"/>
    <w:rsid w:val="00407698"/>
    <w:rsid w:val="0041035C"/>
    <w:rsid w:val="0041156E"/>
    <w:rsid w:val="00411C9C"/>
    <w:rsid w:val="0041351C"/>
    <w:rsid w:val="00413C93"/>
    <w:rsid w:val="004145D0"/>
    <w:rsid w:val="00415AD4"/>
    <w:rsid w:val="00416982"/>
    <w:rsid w:val="00416D8C"/>
    <w:rsid w:val="00417B4B"/>
    <w:rsid w:val="00420F6B"/>
    <w:rsid w:val="00422980"/>
    <w:rsid w:val="00426283"/>
    <w:rsid w:val="00426997"/>
    <w:rsid w:val="00426C56"/>
    <w:rsid w:val="00426F49"/>
    <w:rsid w:val="00430AD6"/>
    <w:rsid w:val="00431081"/>
    <w:rsid w:val="00431D8E"/>
    <w:rsid w:val="00432CE2"/>
    <w:rsid w:val="00433655"/>
    <w:rsid w:val="004349C4"/>
    <w:rsid w:val="00434DF9"/>
    <w:rsid w:val="004353EC"/>
    <w:rsid w:val="004354FB"/>
    <w:rsid w:val="00436032"/>
    <w:rsid w:val="0043687D"/>
    <w:rsid w:val="00436993"/>
    <w:rsid w:val="004418F0"/>
    <w:rsid w:val="004457C3"/>
    <w:rsid w:val="0044698A"/>
    <w:rsid w:val="00453ABD"/>
    <w:rsid w:val="00454044"/>
    <w:rsid w:val="00455852"/>
    <w:rsid w:val="00455BE8"/>
    <w:rsid w:val="00456F81"/>
    <w:rsid w:val="0046013C"/>
    <w:rsid w:val="004602B4"/>
    <w:rsid w:val="004619BC"/>
    <w:rsid w:val="00461A2A"/>
    <w:rsid w:val="00465A40"/>
    <w:rsid w:val="00471496"/>
    <w:rsid w:val="0047302F"/>
    <w:rsid w:val="0047309D"/>
    <w:rsid w:val="00473148"/>
    <w:rsid w:val="004734FC"/>
    <w:rsid w:val="00475A27"/>
    <w:rsid w:val="00476060"/>
    <w:rsid w:val="004770F3"/>
    <w:rsid w:val="0047763F"/>
    <w:rsid w:val="004810D2"/>
    <w:rsid w:val="00481668"/>
    <w:rsid w:val="00481C70"/>
    <w:rsid w:val="0048683A"/>
    <w:rsid w:val="00487555"/>
    <w:rsid w:val="00490D57"/>
    <w:rsid w:val="004920B8"/>
    <w:rsid w:val="004936BB"/>
    <w:rsid w:val="00493D5C"/>
    <w:rsid w:val="00494D99"/>
    <w:rsid w:val="0049544B"/>
    <w:rsid w:val="004972CF"/>
    <w:rsid w:val="00497C09"/>
    <w:rsid w:val="004A06D6"/>
    <w:rsid w:val="004A133D"/>
    <w:rsid w:val="004A1E8F"/>
    <w:rsid w:val="004A26D1"/>
    <w:rsid w:val="004A316A"/>
    <w:rsid w:val="004A33E8"/>
    <w:rsid w:val="004A5654"/>
    <w:rsid w:val="004A7005"/>
    <w:rsid w:val="004A794E"/>
    <w:rsid w:val="004B033F"/>
    <w:rsid w:val="004B06DA"/>
    <w:rsid w:val="004B2582"/>
    <w:rsid w:val="004B4467"/>
    <w:rsid w:val="004B4C97"/>
    <w:rsid w:val="004B51D1"/>
    <w:rsid w:val="004B5351"/>
    <w:rsid w:val="004B643F"/>
    <w:rsid w:val="004B77DF"/>
    <w:rsid w:val="004B7819"/>
    <w:rsid w:val="004C0B4F"/>
    <w:rsid w:val="004C408A"/>
    <w:rsid w:val="004C41D4"/>
    <w:rsid w:val="004D1CAE"/>
    <w:rsid w:val="004D21D1"/>
    <w:rsid w:val="004D30E4"/>
    <w:rsid w:val="004D4CE2"/>
    <w:rsid w:val="004D5042"/>
    <w:rsid w:val="004D6349"/>
    <w:rsid w:val="004D65EC"/>
    <w:rsid w:val="004E00D0"/>
    <w:rsid w:val="004E0469"/>
    <w:rsid w:val="004E1EE3"/>
    <w:rsid w:val="004E229E"/>
    <w:rsid w:val="004E327B"/>
    <w:rsid w:val="004E40E0"/>
    <w:rsid w:val="004E4281"/>
    <w:rsid w:val="004E5FC1"/>
    <w:rsid w:val="004E6978"/>
    <w:rsid w:val="004E703A"/>
    <w:rsid w:val="004E7A13"/>
    <w:rsid w:val="004E7C23"/>
    <w:rsid w:val="004F0291"/>
    <w:rsid w:val="004F0F01"/>
    <w:rsid w:val="004F28AE"/>
    <w:rsid w:val="004F5408"/>
    <w:rsid w:val="004F59B2"/>
    <w:rsid w:val="004F6611"/>
    <w:rsid w:val="004F7023"/>
    <w:rsid w:val="00502555"/>
    <w:rsid w:val="0050298D"/>
    <w:rsid w:val="0050473A"/>
    <w:rsid w:val="00505F37"/>
    <w:rsid w:val="00506CB3"/>
    <w:rsid w:val="00510712"/>
    <w:rsid w:val="005115D5"/>
    <w:rsid w:val="005127DD"/>
    <w:rsid w:val="00515357"/>
    <w:rsid w:val="0051594B"/>
    <w:rsid w:val="005204DB"/>
    <w:rsid w:val="00522841"/>
    <w:rsid w:val="00524E26"/>
    <w:rsid w:val="00526649"/>
    <w:rsid w:val="00527083"/>
    <w:rsid w:val="00530FF1"/>
    <w:rsid w:val="0053131C"/>
    <w:rsid w:val="0053185C"/>
    <w:rsid w:val="005363C1"/>
    <w:rsid w:val="0053702B"/>
    <w:rsid w:val="00537185"/>
    <w:rsid w:val="00542AA4"/>
    <w:rsid w:val="00546B7C"/>
    <w:rsid w:val="00547268"/>
    <w:rsid w:val="00547CE3"/>
    <w:rsid w:val="00551816"/>
    <w:rsid w:val="005519CB"/>
    <w:rsid w:val="0055368C"/>
    <w:rsid w:val="00553D27"/>
    <w:rsid w:val="00553E0E"/>
    <w:rsid w:val="00554B62"/>
    <w:rsid w:val="005553CD"/>
    <w:rsid w:val="00556341"/>
    <w:rsid w:val="005567B9"/>
    <w:rsid w:val="00561C49"/>
    <w:rsid w:val="0057257A"/>
    <w:rsid w:val="00573F40"/>
    <w:rsid w:val="00574C19"/>
    <w:rsid w:val="005751B9"/>
    <w:rsid w:val="005761F8"/>
    <w:rsid w:val="0057667D"/>
    <w:rsid w:val="00577AB6"/>
    <w:rsid w:val="00582FA0"/>
    <w:rsid w:val="00583F9F"/>
    <w:rsid w:val="00584685"/>
    <w:rsid w:val="0058530E"/>
    <w:rsid w:val="00585B63"/>
    <w:rsid w:val="00586AC0"/>
    <w:rsid w:val="00587E6F"/>
    <w:rsid w:val="005906D8"/>
    <w:rsid w:val="00590830"/>
    <w:rsid w:val="00591FA9"/>
    <w:rsid w:val="00592B1A"/>
    <w:rsid w:val="00592BCD"/>
    <w:rsid w:val="00592ED4"/>
    <w:rsid w:val="00593BBB"/>
    <w:rsid w:val="00597312"/>
    <w:rsid w:val="00597D07"/>
    <w:rsid w:val="005A1289"/>
    <w:rsid w:val="005A181F"/>
    <w:rsid w:val="005A269D"/>
    <w:rsid w:val="005A308E"/>
    <w:rsid w:val="005A3626"/>
    <w:rsid w:val="005A39EE"/>
    <w:rsid w:val="005A414B"/>
    <w:rsid w:val="005A6A39"/>
    <w:rsid w:val="005A6FE5"/>
    <w:rsid w:val="005A72B8"/>
    <w:rsid w:val="005A7441"/>
    <w:rsid w:val="005B08E9"/>
    <w:rsid w:val="005B1806"/>
    <w:rsid w:val="005B3601"/>
    <w:rsid w:val="005B378D"/>
    <w:rsid w:val="005B6764"/>
    <w:rsid w:val="005B787E"/>
    <w:rsid w:val="005C1B72"/>
    <w:rsid w:val="005C3154"/>
    <w:rsid w:val="005C3199"/>
    <w:rsid w:val="005C356B"/>
    <w:rsid w:val="005C45D7"/>
    <w:rsid w:val="005C50D3"/>
    <w:rsid w:val="005C5AC7"/>
    <w:rsid w:val="005C6478"/>
    <w:rsid w:val="005C7422"/>
    <w:rsid w:val="005D20A7"/>
    <w:rsid w:val="005D3708"/>
    <w:rsid w:val="005D516D"/>
    <w:rsid w:val="005D764B"/>
    <w:rsid w:val="005D7CDF"/>
    <w:rsid w:val="005E069A"/>
    <w:rsid w:val="005E0CF4"/>
    <w:rsid w:val="005E1B51"/>
    <w:rsid w:val="005E70B4"/>
    <w:rsid w:val="005F0CC7"/>
    <w:rsid w:val="005F167B"/>
    <w:rsid w:val="005F1E2E"/>
    <w:rsid w:val="005F1F2D"/>
    <w:rsid w:val="005F2E9F"/>
    <w:rsid w:val="005F3771"/>
    <w:rsid w:val="005F4201"/>
    <w:rsid w:val="005F58DE"/>
    <w:rsid w:val="005F5E88"/>
    <w:rsid w:val="005F6DAD"/>
    <w:rsid w:val="005F6E75"/>
    <w:rsid w:val="005F72A2"/>
    <w:rsid w:val="006001E9"/>
    <w:rsid w:val="006016A6"/>
    <w:rsid w:val="00602E77"/>
    <w:rsid w:val="0060348D"/>
    <w:rsid w:val="006035F6"/>
    <w:rsid w:val="006048B7"/>
    <w:rsid w:val="00604D2B"/>
    <w:rsid w:val="006059F9"/>
    <w:rsid w:val="00613092"/>
    <w:rsid w:val="00613A22"/>
    <w:rsid w:val="00615618"/>
    <w:rsid w:val="00616063"/>
    <w:rsid w:val="00616D47"/>
    <w:rsid w:val="00624C4E"/>
    <w:rsid w:val="0062572F"/>
    <w:rsid w:val="00626A92"/>
    <w:rsid w:val="00631BAB"/>
    <w:rsid w:val="00633235"/>
    <w:rsid w:val="00634320"/>
    <w:rsid w:val="00634C38"/>
    <w:rsid w:val="00634E5F"/>
    <w:rsid w:val="00635D3B"/>
    <w:rsid w:val="006363B7"/>
    <w:rsid w:val="006405D7"/>
    <w:rsid w:val="006412CA"/>
    <w:rsid w:val="00643705"/>
    <w:rsid w:val="006443C9"/>
    <w:rsid w:val="00644CAF"/>
    <w:rsid w:val="00647742"/>
    <w:rsid w:val="00650308"/>
    <w:rsid w:val="00651232"/>
    <w:rsid w:val="00653F9A"/>
    <w:rsid w:val="006557C5"/>
    <w:rsid w:val="00661CD8"/>
    <w:rsid w:val="0066248A"/>
    <w:rsid w:val="00663572"/>
    <w:rsid w:val="00663635"/>
    <w:rsid w:val="006659FD"/>
    <w:rsid w:val="006679CD"/>
    <w:rsid w:val="00672E24"/>
    <w:rsid w:val="00673890"/>
    <w:rsid w:val="00674A0F"/>
    <w:rsid w:val="00675CBC"/>
    <w:rsid w:val="00677981"/>
    <w:rsid w:val="0068098B"/>
    <w:rsid w:val="00680DB8"/>
    <w:rsid w:val="006829A1"/>
    <w:rsid w:val="006836C9"/>
    <w:rsid w:val="0068407E"/>
    <w:rsid w:val="00685417"/>
    <w:rsid w:val="006859EA"/>
    <w:rsid w:val="00685CEE"/>
    <w:rsid w:val="00686086"/>
    <w:rsid w:val="00686440"/>
    <w:rsid w:val="00686D3A"/>
    <w:rsid w:val="00687A04"/>
    <w:rsid w:val="0069146D"/>
    <w:rsid w:val="00691DD1"/>
    <w:rsid w:val="00691EF3"/>
    <w:rsid w:val="006948F3"/>
    <w:rsid w:val="00694E71"/>
    <w:rsid w:val="00695B12"/>
    <w:rsid w:val="0069742E"/>
    <w:rsid w:val="006A0037"/>
    <w:rsid w:val="006A0356"/>
    <w:rsid w:val="006A0793"/>
    <w:rsid w:val="006A0B0C"/>
    <w:rsid w:val="006A6615"/>
    <w:rsid w:val="006A6AB0"/>
    <w:rsid w:val="006B147A"/>
    <w:rsid w:val="006B1B02"/>
    <w:rsid w:val="006B4CF1"/>
    <w:rsid w:val="006B4D90"/>
    <w:rsid w:val="006B5000"/>
    <w:rsid w:val="006B6284"/>
    <w:rsid w:val="006B644C"/>
    <w:rsid w:val="006C0F9D"/>
    <w:rsid w:val="006C22A9"/>
    <w:rsid w:val="006C22FF"/>
    <w:rsid w:val="006C4D5D"/>
    <w:rsid w:val="006C50D0"/>
    <w:rsid w:val="006C58FB"/>
    <w:rsid w:val="006C6D98"/>
    <w:rsid w:val="006C79B0"/>
    <w:rsid w:val="006C7B0C"/>
    <w:rsid w:val="006C7B52"/>
    <w:rsid w:val="006D2642"/>
    <w:rsid w:val="006D4B94"/>
    <w:rsid w:val="006E077E"/>
    <w:rsid w:val="006E0B94"/>
    <w:rsid w:val="006E0B9C"/>
    <w:rsid w:val="006E1631"/>
    <w:rsid w:val="006E35B4"/>
    <w:rsid w:val="006E6CDC"/>
    <w:rsid w:val="006E7647"/>
    <w:rsid w:val="006E7807"/>
    <w:rsid w:val="006F148F"/>
    <w:rsid w:val="006F24FF"/>
    <w:rsid w:val="006F3383"/>
    <w:rsid w:val="006F4C6B"/>
    <w:rsid w:val="006F59DA"/>
    <w:rsid w:val="006F69B7"/>
    <w:rsid w:val="006F7463"/>
    <w:rsid w:val="006F763E"/>
    <w:rsid w:val="00702007"/>
    <w:rsid w:val="00702C1C"/>
    <w:rsid w:val="00704D43"/>
    <w:rsid w:val="0070501F"/>
    <w:rsid w:val="0070547E"/>
    <w:rsid w:val="0070596A"/>
    <w:rsid w:val="007060EB"/>
    <w:rsid w:val="0071376B"/>
    <w:rsid w:val="00713EFA"/>
    <w:rsid w:val="007168B9"/>
    <w:rsid w:val="00716936"/>
    <w:rsid w:val="00722098"/>
    <w:rsid w:val="007222BE"/>
    <w:rsid w:val="00723CFB"/>
    <w:rsid w:val="00724383"/>
    <w:rsid w:val="00724E07"/>
    <w:rsid w:val="007263FB"/>
    <w:rsid w:val="00727988"/>
    <w:rsid w:val="0073020D"/>
    <w:rsid w:val="00730267"/>
    <w:rsid w:val="00734A52"/>
    <w:rsid w:val="007379B2"/>
    <w:rsid w:val="007418BE"/>
    <w:rsid w:val="007425CE"/>
    <w:rsid w:val="007427FD"/>
    <w:rsid w:val="00744074"/>
    <w:rsid w:val="00744097"/>
    <w:rsid w:val="00745FAE"/>
    <w:rsid w:val="00746561"/>
    <w:rsid w:val="00753E09"/>
    <w:rsid w:val="0075414C"/>
    <w:rsid w:val="00754E4B"/>
    <w:rsid w:val="0075522E"/>
    <w:rsid w:val="00756493"/>
    <w:rsid w:val="0075654F"/>
    <w:rsid w:val="00757E1F"/>
    <w:rsid w:val="00760382"/>
    <w:rsid w:val="007610A7"/>
    <w:rsid w:val="007639A8"/>
    <w:rsid w:val="00763A69"/>
    <w:rsid w:val="0076596C"/>
    <w:rsid w:val="00766084"/>
    <w:rsid w:val="00766720"/>
    <w:rsid w:val="00767CC9"/>
    <w:rsid w:val="00774205"/>
    <w:rsid w:val="00776D3F"/>
    <w:rsid w:val="00780A9D"/>
    <w:rsid w:val="00782F43"/>
    <w:rsid w:val="007832D8"/>
    <w:rsid w:val="00784C1E"/>
    <w:rsid w:val="00785765"/>
    <w:rsid w:val="00786728"/>
    <w:rsid w:val="00791F55"/>
    <w:rsid w:val="0079266F"/>
    <w:rsid w:val="00793403"/>
    <w:rsid w:val="007942C7"/>
    <w:rsid w:val="007943C3"/>
    <w:rsid w:val="007947D4"/>
    <w:rsid w:val="00795B2F"/>
    <w:rsid w:val="00796C9F"/>
    <w:rsid w:val="007A0838"/>
    <w:rsid w:val="007A36C8"/>
    <w:rsid w:val="007A7682"/>
    <w:rsid w:val="007B250B"/>
    <w:rsid w:val="007B340E"/>
    <w:rsid w:val="007B3FBD"/>
    <w:rsid w:val="007B52D8"/>
    <w:rsid w:val="007B5640"/>
    <w:rsid w:val="007C05E7"/>
    <w:rsid w:val="007C256C"/>
    <w:rsid w:val="007C5EC0"/>
    <w:rsid w:val="007C7207"/>
    <w:rsid w:val="007D0C61"/>
    <w:rsid w:val="007D219E"/>
    <w:rsid w:val="007D2857"/>
    <w:rsid w:val="007D2CC2"/>
    <w:rsid w:val="007D3D3B"/>
    <w:rsid w:val="007D73F6"/>
    <w:rsid w:val="007D7929"/>
    <w:rsid w:val="007E3902"/>
    <w:rsid w:val="007E4AE3"/>
    <w:rsid w:val="007E7F32"/>
    <w:rsid w:val="007F18BC"/>
    <w:rsid w:val="007F2F61"/>
    <w:rsid w:val="007F3177"/>
    <w:rsid w:val="007F4873"/>
    <w:rsid w:val="007F550A"/>
    <w:rsid w:val="007F67AD"/>
    <w:rsid w:val="008026F3"/>
    <w:rsid w:val="0080272F"/>
    <w:rsid w:val="00804C39"/>
    <w:rsid w:val="00812C54"/>
    <w:rsid w:val="00812E83"/>
    <w:rsid w:val="008140EB"/>
    <w:rsid w:val="00814DBF"/>
    <w:rsid w:val="00815A9C"/>
    <w:rsid w:val="00821AC9"/>
    <w:rsid w:val="008229D4"/>
    <w:rsid w:val="00823E5D"/>
    <w:rsid w:val="008247D7"/>
    <w:rsid w:val="00824D17"/>
    <w:rsid w:val="00827A6E"/>
    <w:rsid w:val="00827FEF"/>
    <w:rsid w:val="0083271C"/>
    <w:rsid w:val="00835B7F"/>
    <w:rsid w:val="00836243"/>
    <w:rsid w:val="00836FC5"/>
    <w:rsid w:val="008377EB"/>
    <w:rsid w:val="008379EF"/>
    <w:rsid w:val="008427A1"/>
    <w:rsid w:val="008431CC"/>
    <w:rsid w:val="0084458F"/>
    <w:rsid w:val="008448BB"/>
    <w:rsid w:val="00844A34"/>
    <w:rsid w:val="00846D75"/>
    <w:rsid w:val="00846E9D"/>
    <w:rsid w:val="0085036D"/>
    <w:rsid w:val="00850384"/>
    <w:rsid w:val="008515EB"/>
    <w:rsid w:val="00853A5E"/>
    <w:rsid w:val="00854194"/>
    <w:rsid w:val="00857963"/>
    <w:rsid w:val="00860595"/>
    <w:rsid w:val="00860F18"/>
    <w:rsid w:val="008644AA"/>
    <w:rsid w:val="0086481A"/>
    <w:rsid w:val="00864B21"/>
    <w:rsid w:val="00865FA6"/>
    <w:rsid w:val="0086683A"/>
    <w:rsid w:val="00866B88"/>
    <w:rsid w:val="00867EB0"/>
    <w:rsid w:val="008713E9"/>
    <w:rsid w:val="00871EF8"/>
    <w:rsid w:val="00872469"/>
    <w:rsid w:val="0087272E"/>
    <w:rsid w:val="00874C8F"/>
    <w:rsid w:val="0088099B"/>
    <w:rsid w:val="00880AF1"/>
    <w:rsid w:val="0088176E"/>
    <w:rsid w:val="00881EC7"/>
    <w:rsid w:val="00885118"/>
    <w:rsid w:val="00885DE2"/>
    <w:rsid w:val="0088624A"/>
    <w:rsid w:val="00886366"/>
    <w:rsid w:val="00887854"/>
    <w:rsid w:val="0089294E"/>
    <w:rsid w:val="00893631"/>
    <w:rsid w:val="00893828"/>
    <w:rsid w:val="00896411"/>
    <w:rsid w:val="008A19B6"/>
    <w:rsid w:val="008A420C"/>
    <w:rsid w:val="008A6047"/>
    <w:rsid w:val="008A6622"/>
    <w:rsid w:val="008A663F"/>
    <w:rsid w:val="008B0E88"/>
    <w:rsid w:val="008B122E"/>
    <w:rsid w:val="008B1D90"/>
    <w:rsid w:val="008B2379"/>
    <w:rsid w:val="008B69E2"/>
    <w:rsid w:val="008C18EB"/>
    <w:rsid w:val="008C2EDB"/>
    <w:rsid w:val="008C32E5"/>
    <w:rsid w:val="008C51DE"/>
    <w:rsid w:val="008C724C"/>
    <w:rsid w:val="008D02C3"/>
    <w:rsid w:val="008D1432"/>
    <w:rsid w:val="008D3F3E"/>
    <w:rsid w:val="008D45E5"/>
    <w:rsid w:val="008D6F52"/>
    <w:rsid w:val="008D7711"/>
    <w:rsid w:val="008E04D8"/>
    <w:rsid w:val="008E10D4"/>
    <w:rsid w:val="008E1BC6"/>
    <w:rsid w:val="008E5096"/>
    <w:rsid w:val="008E777D"/>
    <w:rsid w:val="008F15A8"/>
    <w:rsid w:val="008F518D"/>
    <w:rsid w:val="008F632E"/>
    <w:rsid w:val="008F6908"/>
    <w:rsid w:val="008F7687"/>
    <w:rsid w:val="008F7E75"/>
    <w:rsid w:val="009001DD"/>
    <w:rsid w:val="00903912"/>
    <w:rsid w:val="00903FBF"/>
    <w:rsid w:val="0090516A"/>
    <w:rsid w:val="00906CB4"/>
    <w:rsid w:val="00907F41"/>
    <w:rsid w:val="00910752"/>
    <w:rsid w:val="009109D2"/>
    <w:rsid w:val="009114DC"/>
    <w:rsid w:val="009128B4"/>
    <w:rsid w:val="00913071"/>
    <w:rsid w:val="009138CE"/>
    <w:rsid w:val="009158DE"/>
    <w:rsid w:val="00915D5B"/>
    <w:rsid w:val="00917A87"/>
    <w:rsid w:val="009203B7"/>
    <w:rsid w:val="00921F7F"/>
    <w:rsid w:val="00923F29"/>
    <w:rsid w:val="0092671D"/>
    <w:rsid w:val="0092699F"/>
    <w:rsid w:val="00926E49"/>
    <w:rsid w:val="00931098"/>
    <w:rsid w:val="00932409"/>
    <w:rsid w:val="00932C24"/>
    <w:rsid w:val="00932D71"/>
    <w:rsid w:val="00932FAA"/>
    <w:rsid w:val="0093524A"/>
    <w:rsid w:val="00935D53"/>
    <w:rsid w:val="00935D5E"/>
    <w:rsid w:val="00935F82"/>
    <w:rsid w:val="009360CE"/>
    <w:rsid w:val="009363C9"/>
    <w:rsid w:val="00941467"/>
    <w:rsid w:val="00941C11"/>
    <w:rsid w:val="00946211"/>
    <w:rsid w:val="0095045E"/>
    <w:rsid w:val="009513D5"/>
    <w:rsid w:val="00953647"/>
    <w:rsid w:val="00957019"/>
    <w:rsid w:val="009615BC"/>
    <w:rsid w:val="00961B2F"/>
    <w:rsid w:val="0096290B"/>
    <w:rsid w:val="00965457"/>
    <w:rsid w:val="009661A0"/>
    <w:rsid w:val="0097301B"/>
    <w:rsid w:val="00973073"/>
    <w:rsid w:val="009734BE"/>
    <w:rsid w:val="00974688"/>
    <w:rsid w:val="00974718"/>
    <w:rsid w:val="009748AE"/>
    <w:rsid w:val="009749C7"/>
    <w:rsid w:val="00974C1B"/>
    <w:rsid w:val="00975A88"/>
    <w:rsid w:val="00975B6B"/>
    <w:rsid w:val="009766CE"/>
    <w:rsid w:val="00977C7F"/>
    <w:rsid w:val="00980419"/>
    <w:rsid w:val="00982FFF"/>
    <w:rsid w:val="009851B3"/>
    <w:rsid w:val="00986472"/>
    <w:rsid w:val="00986D7A"/>
    <w:rsid w:val="00990ABC"/>
    <w:rsid w:val="00990B52"/>
    <w:rsid w:val="00990E19"/>
    <w:rsid w:val="0099277F"/>
    <w:rsid w:val="00992C48"/>
    <w:rsid w:val="00994F5A"/>
    <w:rsid w:val="00996C75"/>
    <w:rsid w:val="00997136"/>
    <w:rsid w:val="0099777E"/>
    <w:rsid w:val="009A01C9"/>
    <w:rsid w:val="009A0865"/>
    <w:rsid w:val="009A0AD7"/>
    <w:rsid w:val="009A1DA3"/>
    <w:rsid w:val="009A3ABD"/>
    <w:rsid w:val="009A3C8D"/>
    <w:rsid w:val="009A430D"/>
    <w:rsid w:val="009A567D"/>
    <w:rsid w:val="009A6083"/>
    <w:rsid w:val="009A7001"/>
    <w:rsid w:val="009A7312"/>
    <w:rsid w:val="009B0133"/>
    <w:rsid w:val="009B162A"/>
    <w:rsid w:val="009B1E8D"/>
    <w:rsid w:val="009B6B8B"/>
    <w:rsid w:val="009B7890"/>
    <w:rsid w:val="009C2637"/>
    <w:rsid w:val="009C70DE"/>
    <w:rsid w:val="009C7528"/>
    <w:rsid w:val="009D157C"/>
    <w:rsid w:val="009D25A1"/>
    <w:rsid w:val="009D3772"/>
    <w:rsid w:val="009D551A"/>
    <w:rsid w:val="009D5FD8"/>
    <w:rsid w:val="009E019A"/>
    <w:rsid w:val="009E2F6E"/>
    <w:rsid w:val="009E3747"/>
    <w:rsid w:val="009E725A"/>
    <w:rsid w:val="009E7C2F"/>
    <w:rsid w:val="009F18F7"/>
    <w:rsid w:val="009F2078"/>
    <w:rsid w:val="009F36D9"/>
    <w:rsid w:val="009F3FC3"/>
    <w:rsid w:val="00A01ABA"/>
    <w:rsid w:val="00A024C8"/>
    <w:rsid w:val="00A025D8"/>
    <w:rsid w:val="00A027C7"/>
    <w:rsid w:val="00A032B2"/>
    <w:rsid w:val="00A054AB"/>
    <w:rsid w:val="00A05F99"/>
    <w:rsid w:val="00A0640C"/>
    <w:rsid w:val="00A11CCF"/>
    <w:rsid w:val="00A11E41"/>
    <w:rsid w:val="00A1239D"/>
    <w:rsid w:val="00A1341F"/>
    <w:rsid w:val="00A1384D"/>
    <w:rsid w:val="00A14003"/>
    <w:rsid w:val="00A16380"/>
    <w:rsid w:val="00A16882"/>
    <w:rsid w:val="00A24BF1"/>
    <w:rsid w:val="00A2544A"/>
    <w:rsid w:val="00A26F95"/>
    <w:rsid w:val="00A311C5"/>
    <w:rsid w:val="00A331A9"/>
    <w:rsid w:val="00A33286"/>
    <w:rsid w:val="00A35927"/>
    <w:rsid w:val="00A35FC4"/>
    <w:rsid w:val="00A377A5"/>
    <w:rsid w:val="00A37F5D"/>
    <w:rsid w:val="00A43783"/>
    <w:rsid w:val="00A46B32"/>
    <w:rsid w:val="00A47C44"/>
    <w:rsid w:val="00A51A83"/>
    <w:rsid w:val="00A51D45"/>
    <w:rsid w:val="00A552DB"/>
    <w:rsid w:val="00A5531B"/>
    <w:rsid w:val="00A61936"/>
    <w:rsid w:val="00A64B61"/>
    <w:rsid w:val="00A6618D"/>
    <w:rsid w:val="00A664D2"/>
    <w:rsid w:val="00A6654E"/>
    <w:rsid w:val="00A677EE"/>
    <w:rsid w:val="00A67DD7"/>
    <w:rsid w:val="00A70E80"/>
    <w:rsid w:val="00A72F0F"/>
    <w:rsid w:val="00A73D54"/>
    <w:rsid w:val="00A73D62"/>
    <w:rsid w:val="00A75979"/>
    <w:rsid w:val="00A8139F"/>
    <w:rsid w:val="00A825D7"/>
    <w:rsid w:val="00A82A96"/>
    <w:rsid w:val="00A83A0C"/>
    <w:rsid w:val="00A84A2A"/>
    <w:rsid w:val="00A84F2E"/>
    <w:rsid w:val="00A84FA5"/>
    <w:rsid w:val="00A856A6"/>
    <w:rsid w:val="00A85DE1"/>
    <w:rsid w:val="00A85E75"/>
    <w:rsid w:val="00A901B8"/>
    <w:rsid w:val="00A9256D"/>
    <w:rsid w:val="00A93807"/>
    <w:rsid w:val="00A9675C"/>
    <w:rsid w:val="00A96C6A"/>
    <w:rsid w:val="00A97B0F"/>
    <w:rsid w:val="00AA03B2"/>
    <w:rsid w:val="00AA2D44"/>
    <w:rsid w:val="00AA40A9"/>
    <w:rsid w:val="00AA54E1"/>
    <w:rsid w:val="00AA6526"/>
    <w:rsid w:val="00AB3954"/>
    <w:rsid w:val="00AB3FC1"/>
    <w:rsid w:val="00AB49AE"/>
    <w:rsid w:val="00AB4BF2"/>
    <w:rsid w:val="00AB7331"/>
    <w:rsid w:val="00AB7879"/>
    <w:rsid w:val="00AB7C27"/>
    <w:rsid w:val="00AC0B6B"/>
    <w:rsid w:val="00AC122B"/>
    <w:rsid w:val="00AC2FDA"/>
    <w:rsid w:val="00AC4B1D"/>
    <w:rsid w:val="00AC4E1A"/>
    <w:rsid w:val="00AC5F33"/>
    <w:rsid w:val="00AC600C"/>
    <w:rsid w:val="00AD07F3"/>
    <w:rsid w:val="00AD126E"/>
    <w:rsid w:val="00AD3F88"/>
    <w:rsid w:val="00AD44C1"/>
    <w:rsid w:val="00AD4592"/>
    <w:rsid w:val="00AD71D9"/>
    <w:rsid w:val="00AD7E30"/>
    <w:rsid w:val="00AE00C3"/>
    <w:rsid w:val="00AE1192"/>
    <w:rsid w:val="00AF068A"/>
    <w:rsid w:val="00AF0FBD"/>
    <w:rsid w:val="00AF1F44"/>
    <w:rsid w:val="00AF267C"/>
    <w:rsid w:val="00AF2CF1"/>
    <w:rsid w:val="00AF318F"/>
    <w:rsid w:val="00AF41C4"/>
    <w:rsid w:val="00AF4224"/>
    <w:rsid w:val="00B00F9B"/>
    <w:rsid w:val="00B05332"/>
    <w:rsid w:val="00B05660"/>
    <w:rsid w:val="00B0613E"/>
    <w:rsid w:val="00B076F2"/>
    <w:rsid w:val="00B102BE"/>
    <w:rsid w:val="00B105BF"/>
    <w:rsid w:val="00B17514"/>
    <w:rsid w:val="00B2273D"/>
    <w:rsid w:val="00B2450D"/>
    <w:rsid w:val="00B247B4"/>
    <w:rsid w:val="00B2577B"/>
    <w:rsid w:val="00B2596F"/>
    <w:rsid w:val="00B2637E"/>
    <w:rsid w:val="00B2776D"/>
    <w:rsid w:val="00B30478"/>
    <w:rsid w:val="00B331BD"/>
    <w:rsid w:val="00B35B59"/>
    <w:rsid w:val="00B36313"/>
    <w:rsid w:val="00B405B1"/>
    <w:rsid w:val="00B426A8"/>
    <w:rsid w:val="00B42A32"/>
    <w:rsid w:val="00B43E11"/>
    <w:rsid w:val="00B45691"/>
    <w:rsid w:val="00B45755"/>
    <w:rsid w:val="00B46A1A"/>
    <w:rsid w:val="00B47506"/>
    <w:rsid w:val="00B50B90"/>
    <w:rsid w:val="00B51725"/>
    <w:rsid w:val="00B51FA0"/>
    <w:rsid w:val="00B55728"/>
    <w:rsid w:val="00B6035E"/>
    <w:rsid w:val="00B60BEF"/>
    <w:rsid w:val="00B6339F"/>
    <w:rsid w:val="00B635FC"/>
    <w:rsid w:val="00B656C3"/>
    <w:rsid w:val="00B67A86"/>
    <w:rsid w:val="00B732F9"/>
    <w:rsid w:val="00B759BF"/>
    <w:rsid w:val="00B75BB3"/>
    <w:rsid w:val="00B7619D"/>
    <w:rsid w:val="00B812A0"/>
    <w:rsid w:val="00B81B7E"/>
    <w:rsid w:val="00B81BFB"/>
    <w:rsid w:val="00B82BD7"/>
    <w:rsid w:val="00B83CE1"/>
    <w:rsid w:val="00B84D38"/>
    <w:rsid w:val="00B853F7"/>
    <w:rsid w:val="00B86F18"/>
    <w:rsid w:val="00B907CE"/>
    <w:rsid w:val="00B9213A"/>
    <w:rsid w:val="00B92DD4"/>
    <w:rsid w:val="00B9315C"/>
    <w:rsid w:val="00B94E01"/>
    <w:rsid w:val="00BA0213"/>
    <w:rsid w:val="00BA06AB"/>
    <w:rsid w:val="00BA13E7"/>
    <w:rsid w:val="00BA396F"/>
    <w:rsid w:val="00BA3DC3"/>
    <w:rsid w:val="00BA7017"/>
    <w:rsid w:val="00BB042B"/>
    <w:rsid w:val="00BB1063"/>
    <w:rsid w:val="00BB1354"/>
    <w:rsid w:val="00BB519C"/>
    <w:rsid w:val="00BB531D"/>
    <w:rsid w:val="00BB67F8"/>
    <w:rsid w:val="00BB7650"/>
    <w:rsid w:val="00BC48F6"/>
    <w:rsid w:val="00BC4FB9"/>
    <w:rsid w:val="00BC738A"/>
    <w:rsid w:val="00BC7D51"/>
    <w:rsid w:val="00BD0AA3"/>
    <w:rsid w:val="00BD1135"/>
    <w:rsid w:val="00BD464C"/>
    <w:rsid w:val="00BD7B98"/>
    <w:rsid w:val="00BE25EF"/>
    <w:rsid w:val="00BE3368"/>
    <w:rsid w:val="00BE3B25"/>
    <w:rsid w:val="00BE4221"/>
    <w:rsid w:val="00BE443A"/>
    <w:rsid w:val="00BE52CE"/>
    <w:rsid w:val="00BE7797"/>
    <w:rsid w:val="00BF26F5"/>
    <w:rsid w:val="00BF2727"/>
    <w:rsid w:val="00BF32E0"/>
    <w:rsid w:val="00BF3A5E"/>
    <w:rsid w:val="00BF41CD"/>
    <w:rsid w:val="00BF521E"/>
    <w:rsid w:val="00BF689C"/>
    <w:rsid w:val="00C004AF"/>
    <w:rsid w:val="00C027DB"/>
    <w:rsid w:val="00C04F31"/>
    <w:rsid w:val="00C071BB"/>
    <w:rsid w:val="00C07B10"/>
    <w:rsid w:val="00C10F22"/>
    <w:rsid w:val="00C1138C"/>
    <w:rsid w:val="00C128D6"/>
    <w:rsid w:val="00C12BC3"/>
    <w:rsid w:val="00C130E9"/>
    <w:rsid w:val="00C1347D"/>
    <w:rsid w:val="00C145FC"/>
    <w:rsid w:val="00C155FC"/>
    <w:rsid w:val="00C20198"/>
    <w:rsid w:val="00C20AD0"/>
    <w:rsid w:val="00C20AE3"/>
    <w:rsid w:val="00C2243A"/>
    <w:rsid w:val="00C22EF2"/>
    <w:rsid w:val="00C23A34"/>
    <w:rsid w:val="00C24D1E"/>
    <w:rsid w:val="00C30623"/>
    <w:rsid w:val="00C3184C"/>
    <w:rsid w:val="00C33F5E"/>
    <w:rsid w:val="00C3754C"/>
    <w:rsid w:val="00C37675"/>
    <w:rsid w:val="00C40A15"/>
    <w:rsid w:val="00C40DB0"/>
    <w:rsid w:val="00C40EB4"/>
    <w:rsid w:val="00C411DE"/>
    <w:rsid w:val="00C43888"/>
    <w:rsid w:val="00C467F1"/>
    <w:rsid w:val="00C47094"/>
    <w:rsid w:val="00C50ED8"/>
    <w:rsid w:val="00C519AD"/>
    <w:rsid w:val="00C53AB6"/>
    <w:rsid w:val="00C53DC8"/>
    <w:rsid w:val="00C55525"/>
    <w:rsid w:val="00C55D0E"/>
    <w:rsid w:val="00C5604D"/>
    <w:rsid w:val="00C56242"/>
    <w:rsid w:val="00C60FCC"/>
    <w:rsid w:val="00C6240E"/>
    <w:rsid w:val="00C6259A"/>
    <w:rsid w:val="00C658C2"/>
    <w:rsid w:val="00C65B0B"/>
    <w:rsid w:val="00C70CED"/>
    <w:rsid w:val="00C71D35"/>
    <w:rsid w:val="00C72C46"/>
    <w:rsid w:val="00C75F9E"/>
    <w:rsid w:val="00C76FF5"/>
    <w:rsid w:val="00C8042D"/>
    <w:rsid w:val="00C80859"/>
    <w:rsid w:val="00C8494A"/>
    <w:rsid w:val="00C86162"/>
    <w:rsid w:val="00C86453"/>
    <w:rsid w:val="00C86897"/>
    <w:rsid w:val="00C87E7A"/>
    <w:rsid w:val="00C92912"/>
    <w:rsid w:val="00C931C4"/>
    <w:rsid w:val="00C931FC"/>
    <w:rsid w:val="00C93C49"/>
    <w:rsid w:val="00C9670D"/>
    <w:rsid w:val="00C96AA5"/>
    <w:rsid w:val="00CA0613"/>
    <w:rsid w:val="00CA12A0"/>
    <w:rsid w:val="00CA2BB6"/>
    <w:rsid w:val="00CA437B"/>
    <w:rsid w:val="00CA6283"/>
    <w:rsid w:val="00CB18C0"/>
    <w:rsid w:val="00CB3ABA"/>
    <w:rsid w:val="00CB3E05"/>
    <w:rsid w:val="00CB3E81"/>
    <w:rsid w:val="00CB5366"/>
    <w:rsid w:val="00CB5D39"/>
    <w:rsid w:val="00CC08C3"/>
    <w:rsid w:val="00CC3F85"/>
    <w:rsid w:val="00CC4A72"/>
    <w:rsid w:val="00CC50F4"/>
    <w:rsid w:val="00CC7A2B"/>
    <w:rsid w:val="00CC7D01"/>
    <w:rsid w:val="00CD00C2"/>
    <w:rsid w:val="00CD00D7"/>
    <w:rsid w:val="00CD19F8"/>
    <w:rsid w:val="00CD2446"/>
    <w:rsid w:val="00CD4451"/>
    <w:rsid w:val="00CD6F37"/>
    <w:rsid w:val="00CE380E"/>
    <w:rsid w:val="00CE3B7D"/>
    <w:rsid w:val="00CE3F0B"/>
    <w:rsid w:val="00CE5D46"/>
    <w:rsid w:val="00CE601B"/>
    <w:rsid w:val="00CF201F"/>
    <w:rsid w:val="00CF2125"/>
    <w:rsid w:val="00CF3E92"/>
    <w:rsid w:val="00CF49C7"/>
    <w:rsid w:val="00CF6060"/>
    <w:rsid w:val="00CF7420"/>
    <w:rsid w:val="00D00199"/>
    <w:rsid w:val="00D01876"/>
    <w:rsid w:val="00D03388"/>
    <w:rsid w:val="00D04D34"/>
    <w:rsid w:val="00D05814"/>
    <w:rsid w:val="00D06F8A"/>
    <w:rsid w:val="00D071A3"/>
    <w:rsid w:val="00D0754C"/>
    <w:rsid w:val="00D07C2A"/>
    <w:rsid w:val="00D10C16"/>
    <w:rsid w:val="00D11989"/>
    <w:rsid w:val="00D126CD"/>
    <w:rsid w:val="00D14252"/>
    <w:rsid w:val="00D1488D"/>
    <w:rsid w:val="00D17C47"/>
    <w:rsid w:val="00D202B2"/>
    <w:rsid w:val="00D2089C"/>
    <w:rsid w:val="00D20989"/>
    <w:rsid w:val="00D213D8"/>
    <w:rsid w:val="00D2271C"/>
    <w:rsid w:val="00D2438B"/>
    <w:rsid w:val="00D247E5"/>
    <w:rsid w:val="00D249CC"/>
    <w:rsid w:val="00D251A9"/>
    <w:rsid w:val="00D301B1"/>
    <w:rsid w:val="00D3064B"/>
    <w:rsid w:val="00D33F0B"/>
    <w:rsid w:val="00D33FED"/>
    <w:rsid w:val="00D36399"/>
    <w:rsid w:val="00D37900"/>
    <w:rsid w:val="00D421C9"/>
    <w:rsid w:val="00D428E4"/>
    <w:rsid w:val="00D45F32"/>
    <w:rsid w:val="00D47D2D"/>
    <w:rsid w:val="00D509EE"/>
    <w:rsid w:val="00D50C4E"/>
    <w:rsid w:val="00D53468"/>
    <w:rsid w:val="00D536F3"/>
    <w:rsid w:val="00D56206"/>
    <w:rsid w:val="00D60400"/>
    <w:rsid w:val="00D608C5"/>
    <w:rsid w:val="00D60BD9"/>
    <w:rsid w:val="00D612D3"/>
    <w:rsid w:val="00D645AD"/>
    <w:rsid w:val="00D64980"/>
    <w:rsid w:val="00D6560A"/>
    <w:rsid w:val="00D66BD6"/>
    <w:rsid w:val="00D67C01"/>
    <w:rsid w:val="00D703A0"/>
    <w:rsid w:val="00D7322B"/>
    <w:rsid w:val="00D734CE"/>
    <w:rsid w:val="00D738E5"/>
    <w:rsid w:val="00D74E3B"/>
    <w:rsid w:val="00D75622"/>
    <w:rsid w:val="00D759A0"/>
    <w:rsid w:val="00D7610B"/>
    <w:rsid w:val="00D7716D"/>
    <w:rsid w:val="00D7745B"/>
    <w:rsid w:val="00D77880"/>
    <w:rsid w:val="00D81034"/>
    <w:rsid w:val="00D810B6"/>
    <w:rsid w:val="00D81207"/>
    <w:rsid w:val="00D81D58"/>
    <w:rsid w:val="00D825FB"/>
    <w:rsid w:val="00D834ED"/>
    <w:rsid w:val="00D83D80"/>
    <w:rsid w:val="00D8457F"/>
    <w:rsid w:val="00D85EB6"/>
    <w:rsid w:val="00D85F18"/>
    <w:rsid w:val="00D87454"/>
    <w:rsid w:val="00D935A7"/>
    <w:rsid w:val="00D939C9"/>
    <w:rsid w:val="00D93A69"/>
    <w:rsid w:val="00D9685E"/>
    <w:rsid w:val="00D97078"/>
    <w:rsid w:val="00DA188D"/>
    <w:rsid w:val="00DA1DD5"/>
    <w:rsid w:val="00DA36D2"/>
    <w:rsid w:val="00DA3D83"/>
    <w:rsid w:val="00DA4B2D"/>
    <w:rsid w:val="00DA5365"/>
    <w:rsid w:val="00DA7B2C"/>
    <w:rsid w:val="00DA7D59"/>
    <w:rsid w:val="00DB0518"/>
    <w:rsid w:val="00DB0CA8"/>
    <w:rsid w:val="00DB1B77"/>
    <w:rsid w:val="00DB1CAB"/>
    <w:rsid w:val="00DB22DA"/>
    <w:rsid w:val="00DB2308"/>
    <w:rsid w:val="00DB3219"/>
    <w:rsid w:val="00DB5742"/>
    <w:rsid w:val="00DB58E0"/>
    <w:rsid w:val="00DB5D06"/>
    <w:rsid w:val="00DC0822"/>
    <w:rsid w:val="00DC0E06"/>
    <w:rsid w:val="00DC2BF9"/>
    <w:rsid w:val="00DC2DEE"/>
    <w:rsid w:val="00DC4855"/>
    <w:rsid w:val="00DC7E34"/>
    <w:rsid w:val="00DD062A"/>
    <w:rsid w:val="00DD28F1"/>
    <w:rsid w:val="00DD324D"/>
    <w:rsid w:val="00DD66EC"/>
    <w:rsid w:val="00DD6F7C"/>
    <w:rsid w:val="00DD7F66"/>
    <w:rsid w:val="00DE02A8"/>
    <w:rsid w:val="00DE3264"/>
    <w:rsid w:val="00DE388A"/>
    <w:rsid w:val="00DE4136"/>
    <w:rsid w:val="00DE45EA"/>
    <w:rsid w:val="00DF17DA"/>
    <w:rsid w:val="00DF328B"/>
    <w:rsid w:val="00DF6DCD"/>
    <w:rsid w:val="00DF6DF0"/>
    <w:rsid w:val="00DF7687"/>
    <w:rsid w:val="00E00850"/>
    <w:rsid w:val="00E00A41"/>
    <w:rsid w:val="00E03AB9"/>
    <w:rsid w:val="00E040BC"/>
    <w:rsid w:val="00E049CD"/>
    <w:rsid w:val="00E04BA8"/>
    <w:rsid w:val="00E04C07"/>
    <w:rsid w:val="00E04C44"/>
    <w:rsid w:val="00E06919"/>
    <w:rsid w:val="00E10BE5"/>
    <w:rsid w:val="00E1218C"/>
    <w:rsid w:val="00E12850"/>
    <w:rsid w:val="00E155F8"/>
    <w:rsid w:val="00E15D2C"/>
    <w:rsid w:val="00E15E5F"/>
    <w:rsid w:val="00E160FA"/>
    <w:rsid w:val="00E2034D"/>
    <w:rsid w:val="00E20D2D"/>
    <w:rsid w:val="00E21235"/>
    <w:rsid w:val="00E2279A"/>
    <w:rsid w:val="00E22A0B"/>
    <w:rsid w:val="00E25C21"/>
    <w:rsid w:val="00E26A72"/>
    <w:rsid w:val="00E301B1"/>
    <w:rsid w:val="00E34F3A"/>
    <w:rsid w:val="00E42872"/>
    <w:rsid w:val="00E43655"/>
    <w:rsid w:val="00E4567B"/>
    <w:rsid w:val="00E45852"/>
    <w:rsid w:val="00E45911"/>
    <w:rsid w:val="00E472ED"/>
    <w:rsid w:val="00E503BF"/>
    <w:rsid w:val="00E50B66"/>
    <w:rsid w:val="00E52308"/>
    <w:rsid w:val="00E5372A"/>
    <w:rsid w:val="00E53EE8"/>
    <w:rsid w:val="00E56BB2"/>
    <w:rsid w:val="00E62722"/>
    <w:rsid w:val="00E62804"/>
    <w:rsid w:val="00E646BE"/>
    <w:rsid w:val="00E6784B"/>
    <w:rsid w:val="00E67ABB"/>
    <w:rsid w:val="00E67C78"/>
    <w:rsid w:val="00E70CA9"/>
    <w:rsid w:val="00E714F4"/>
    <w:rsid w:val="00E7183D"/>
    <w:rsid w:val="00E72D49"/>
    <w:rsid w:val="00E74164"/>
    <w:rsid w:val="00E77237"/>
    <w:rsid w:val="00E80173"/>
    <w:rsid w:val="00E82332"/>
    <w:rsid w:val="00E830D3"/>
    <w:rsid w:val="00E8324B"/>
    <w:rsid w:val="00E84586"/>
    <w:rsid w:val="00E84EE2"/>
    <w:rsid w:val="00E85E30"/>
    <w:rsid w:val="00E8645F"/>
    <w:rsid w:val="00E86AEC"/>
    <w:rsid w:val="00E91F58"/>
    <w:rsid w:val="00E9249D"/>
    <w:rsid w:val="00E93FB9"/>
    <w:rsid w:val="00E95A1B"/>
    <w:rsid w:val="00E96F1F"/>
    <w:rsid w:val="00E974D5"/>
    <w:rsid w:val="00E97A12"/>
    <w:rsid w:val="00E97F50"/>
    <w:rsid w:val="00EA0606"/>
    <w:rsid w:val="00EA0CEA"/>
    <w:rsid w:val="00EA2483"/>
    <w:rsid w:val="00EA297A"/>
    <w:rsid w:val="00EA5E62"/>
    <w:rsid w:val="00EB1206"/>
    <w:rsid w:val="00EB1555"/>
    <w:rsid w:val="00EB1FFC"/>
    <w:rsid w:val="00EB37E8"/>
    <w:rsid w:val="00EB5E43"/>
    <w:rsid w:val="00EB6534"/>
    <w:rsid w:val="00EB7E12"/>
    <w:rsid w:val="00EC042E"/>
    <w:rsid w:val="00EC180F"/>
    <w:rsid w:val="00EC335D"/>
    <w:rsid w:val="00EC4194"/>
    <w:rsid w:val="00EC587F"/>
    <w:rsid w:val="00EC5931"/>
    <w:rsid w:val="00EC6A2F"/>
    <w:rsid w:val="00EC6BCD"/>
    <w:rsid w:val="00EC7D4A"/>
    <w:rsid w:val="00ED096E"/>
    <w:rsid w:val="00ED1971"/>
    <w:rsid w:val="00ED2318"/>
    <w:rsid w:val="00ED23CD"/>
    <w:rsid w:val="00ED254C"/>
    <w:rsid w:val="00ED25B4"/>
    <w:rsid w:val="00ED2609"/>
    <w:rsid w:val="00ED355B"/>
    <w:rsid w:val="00ED3E4D"/>
    <w:rsid w:val="00ED58B0"/>
    <w:rsid w:val="00ED59B5"/>
    <w:rsid w:val="00ED7442"/>
    <w:rsid w:val="00ED7978"/>
    <w:rsid w:val="00EE0C57"/>
    <w:rsid w:val="00EE1EB0"/>
    <w:rsid w:val="00EE3F6A"/>
    <w:rsid w:val="00EE63A5"/>
    <w:rsid w:val="00EE6B05"/>
    <w:rsid w:val="00EF33E5"/>
    <w:rsid w:val="00EF431E"/>
    <w:rsid w:val="00EF4FF3"/>
    <w:rsid w:val="00EF6747"/>
    <w:rsid w:val="00EF6A5D"/>
    <w:rsid w:val="00F0078F"/>
    <w:rsid w:val="00F013CC"/>
    <w:rsid w:val="00F017EB"/>
    <w:rsid w:val="00F01F02"/>
    <w:rsid w:val="00F036C0"/>
    <w:rsid w:val="00F03788"/>
    <w:rsid w:val="00F04B92"/>
    <w:rsid w:val="00F05F5E"/>
    <w:rsid w:val="00F067CC"/>
    <w:rsid w:val="00F07381"/>
    <w:rsid w:val="00F109CE"/>
    <w:rsid w:val="00F1355B"/>
    <w:rsid w:val="00F1601A"/>
    <w:rsid w:val="00F17151"/>
    <w:rsid w:val="00F171FB"/>
    <w:rsid w:val="00F17E59"/>
    <w:rsid w:val="00F2074F"/>
    <w:rsid w:val="00F228A2"/>
    <w:rsid w:val="00F24C4B"/>
    <w:rsid w:val="00F25C37"/>
    <w:rsid w:val="00F306AC"/>
    <w:rsid w:val="00F3199C"/>
    <w:rsid w:val="00F319B7"/>
    <w:rsid w:val="00F363F9"/>
    <w:rsid w:val="00F40A9D"/>
    <w:rsid w:val="00F40E00"/>
    <w:rsid w:val="00F41CB7"/>
    <w:rsid w:val="00F425DE"/>
    <w:rsid w:val="00F42C26"/>
    <w:rsid w:val="00F438E4"/>
    <w:rsid w:val="00F43DBB"/>
    <w:rsid w:val="00F44369"/>
    <w:rsid w:val="00F46892"/>
    <w:rsid w:val="00F46F47"/>
    <w:rsid w:val="00F50348"/>
    <w:rsid w:val="00F51F63"/>
    <w:rsid w:val="00F51FF1"/>
    <w:rsid w:val="00F534B2"/>
    <w:rsid w:val="00F53A68"/>
    <w:rsid w:val="00F5487B"/>
    <w:rsid w:val="00F5738D"/>
    <w:rsid w:val="00F57530"/>
    <w:rsid w:val="00F57D5D"/>
    <w:rsid w:val="00F60BFD"/>
    <w:rsid w:val="00F619B1"/>
    <w:rsid w:val="00F61C38"/>
    <w:rsid w:val="00F63772"/>
    <w:rsid w:val="00F66334"/>
    <w:rsid w:val="00F665A8"/>
    <w:rsid w:val="00F70FF6"/>
    <w:rsid w:val="00F71E5B"/>
    <w:rsid w:val="00F72B54"/>
    <w:rsid w:val="00F76547"/>
    <w:rsid w:val="00F76E5E"/>
    <w:rsid w:val="00F77532"/>
    <w:rsid w:val="00F7773C"/>
    <w:rsid w:val="00F778C6"/>
    <w:rsid w:val="00F77D78"/>
    <w:rsid w:val="00F77FFA"/>
    <w:rsid w:val="00F826BD"/>
    <w:rsid w:val="00F8452F"/>
    <w:rsid w:val="00F85E85"/>
    <w:rsid w:val="00F8657D"/>
    <w:rsid w:val="00F86E63"/>
    <w:rsid w:val="00F910E4"/>
    <w:rsid w:val="00F9184B"/>
    <w:rsid w:val="00F91BA0"/>
    <w:rsid w:val="00F93D4A"/>
    <w:rsid w:val="00F93EE5"/>
    <w:rsid w:val="00F94525"/>
    <w:rsid w:val="00F94DA5"/>
    <w:rsid w:val="00F95CA7"/>
    <w:rsid w:val="00F96F14"/>
    <w:rsid w:val="00F9780D"/>
    <w:rsid w:val="00FA0975"/>
    <w:rsid w:val="00FA0CAC"/>
    <w:rsid w:val="00FA0F28"/>
    <w:rsid w:val="00FA13C7"/>
    <w:rsid w:val="00FA31C1"/>
    <w:rsid w:val="00FA4061"/>
    <w:rsid w:val="00FA75D5"/>
    <w:rsid w:val="00FB15C4"/>
    <w:rsid w:val="00FB1A75"/>
    <w:rsid w:val="00FB1C28"/>
    <w:rsid w:val="00FB1EC0"/>
    <w:rsid w:val="00FB1EF7"/>
    <w:rsid w:val="00FB28E8"/>
    <w:rsid w:val="00FB409C"/>
    <w:rsid w:val="00FB4661"/>
    <w:rsid w:val="00FB5B41"/>
    <w:rsid w:val="00FB6C85"/>
    <w:rsid w:val="00FC3323"/>
    <w:rsid w:val="00FC3EA9"/>
    <w:rsid w:val="00FC46C1"/>
    <w:rsid w:val="00FD1A78"/>
    <w:rsid w:val="00FD2A60"/>
    <w:rsid w:val="00FD3360"/>
    <w:rsid w:val="00FD65DC"/>
    <w:rsid w:val="00FD6817"/>
    <w:rsid w:val="00FD7BB3"/>
    <w:rsid w:val="00FE12A4"/>
    <w:rsid w:val="00FE16A0"/>
    <w:rsid w:val="00FE20C7"/>
    <w:rsid w:val="00FE3658"/>
    <w:rsid w:val="00FE3F6D"/>
    <w:rsid w:val="00FE4655"/>
    <w:rsid w:val="00FE5A00"/>
    <w:rsid w:val="00FE607E"/>
    <w:rsid w:val="00FE7E15"/>
    <w:rsid w:val="00FF33A8"/>
    <w:rsid w:val="00FF5B10"/>
    <w:rsid w:val="00FF5D46"/>
    <w:rsid w:val="00FF624F"/>
    <w:rsid w:val="00FF6A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onnector" idref="#AutoShape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rFonts w:ascii="Times" w:hAnsi="Times"/>
      <w:szCs w:val="24"/>
      <w:lang w:val="en-US"/>
    </w:rPr>
  </w:style>
  <w:style w:type="paragraph" w:styleId="Cmsor1">
    <w:name w:val="heading 1"/>
    <w:basedOn w:val="Norml"/>
    <w:next w:val="Norml"/>
    <w:link w:val="Cmsor1Char"/>
    <w:qFormat/>
    <w:pPr>
      <w:keepNext/>
      <w:jc w:val="center"/>
      <w:outlineLvl w:val="0"/>
    </w:pPr>
    <w:rPr>
      <w:rFonts w:ascii="Garamond" w:hAnsi="Garamond"/>
      <w:b/>
      <w:bCs/>
      <w:sz w:val="24"/>
      <w:szCs w:val="32"/>
      <w:lang w:val="hu-HU"/>
    </w:rPr>
  </w:style>
  <w:style w:type="paragraph" w:styleId="Cmsor2">
    <w:name w:val="heading 2"/>
    <w:basedOn w:val="Norml"/>
    <w:next w:val="Norml"/>
    <w:qFormat/>
    <w:pPr>
      <w:keepNext/>
      <w:jc w:val="both"/>
      <w:outlineLvl w:val="1"/>
    </w:pPr>
    <w:rPr>
      <w:rFonts w:ascii="Garamond" w:hAnsi="Garamond"/>
      <w:b/>
      <w:bCs/>
      <w:sz w:val="24"/>
      <w:lang w:val="hu-HU"/>
    </w:rPr>
  </w:style>
  <w:style w:type="paragraph" w:styleId="Cmsor3">
    <w:name w:val="heading 3"/>
    <w:basedOn w:val="Norml"/>
    <w:next w:val="Norml"/>
    <w:qFormat/>
    <w:pPr>
      <w:keepNext/>
      <w:jc w:val="both"/>
      <w:outlineLvl w:val="2"/>
    </w:pPr>
    <w:rPr>
      <w:rFonts w:ascii="Garamond" w:hAnsi="Garamond"/>
      <w:sz w:val="24"/>
      <w:u w:val="single"/>
      <w:lang w:val="hu-HU"/>
    </w:rPr>
  </w:style>
  <w:style w:type="paragraph" w:styleId="Cmsor4">
    <w:name w:val="heading 4"/>
    <w:basedOn w:val="Norml"/>
    <w:next w:val="Norml"/>
    <w:qFormat/>
    <w:pPr>
      <w:keepNext/>
      <w:jc w:val="both"/>
      <w:outlineLvl w:val="3"/>
    </w:pPr>
    <w:rPr>
      <w:rFonts w:ascii="Garamond" w:hAnsi="Garamond"/>
      <w:sz w:val="24"/>
      <w:lang w:val="hu-HU"/>
    </w:rPr>
  </w:style>
  <w:style w:type="paragraph" w:styleId="Cmsor5">
    <w:name w:val="heading 5"/>
    <w:basedOn w:val="Norml"/>
    <w:next w:val="Norml"/>
    <w:qFormat/>
    <w:pPr>
      <w:keepNext/>
      <w:jc w:val="both"/>
      <w:outlineLvl w:val="4"/>
    </w:pPr>
    <w:rPr>
      <w:rFonts w:ascii="Garamond" w:hAnsi="Garamond"/>
      <w:i/>
      <w:iCs/>
      <w:sz w:val="24"/>
      <w:lang w:val="hu-HU"/>
    </w:rPr>
  </w:style>
  <w:style w:type="paragraph" w:styleId="Cmsor6">
    <w:name w:val="heading 6"/>
    <w:basedOn w:val="Norml"/>
    <w:next w:val="Norml"/>
    <w:qFormat/>
    <w:pPr>
      <w:keepNext/>
      <w:jc w:val="center"/>
      <w:outlineLvl w:val="5"/>
    </w:pPr>
    <w:rPr>
      <w:rFonts w:ascii="Garamond" w:hAnsi="Garamond"/>
      <w:b/>
      <w:bCs/>
      <w:smallCaps/>
      <w:sz w:val="28"/>
      <w:lang w:val="hu-HU"/>
    </w:rPr>
  </w:style>
  <w:style w:type="paragraph" w:styleId="Cmsor7">
    <w:name w:val="heading 7"/>
    <w:basedOn w:val="Norml"/>
    <w:next w:val="Norml"/>
    <w:qFormat/>
    <w:pPr>
      <w:keepNext/>
      <w:tabs>
        <w:tab w:val="left" w:pos="4820"/>
      </w:tabs>
      <w:ind w:left="142"/>
      <w:jc w:val="both"/>
      <w:outlineLvl w:val="6"/>
    </w:pPr>
    <w:rPr>
      <w:rFonts w:ascii="Garamond" w:hAnsi="Garamond"/>
      <w:sz w:val="24"/>
      <w:lang w:val="hu-HU"/>
    </w:rPr>
  </w:style>
  <w:style w:type="paragraph" w:styleId="Cmsor8">
    <w:name w:val="heading 8"/>
    <w:basedOn w:val="Norml"/>
    <w:next w:val="Norml"/>
    <w:qFormat/>
    <w:pPr>
      <w:keepNext/>
      <w:jc w:val="both"/>
      <w:outlineLvl w:val="7"/>
    </w:pPr>
    <w:rPr>
      <w:rFonts w:ascii="Garamond" w:hAnsi="Garamond"/>
      <w:b/>
      <w:bCs/>
      <w:sz w:val="28"/>
      <w:lang w:val="hu-HU"/>
    </w:rPr>
  </w:style>
  <w:style w:type="paragraph" w:styleId="Cmsor9">
    <w:name w:val="heading 9"/>
    <w:basedOn w:val="Norml"/>
    <w:next w:val="Norml"/>
    <w:qFormat/>
    <w:pPr>
      <w:keepNext/>
      <w:tabs>
        <w:tab w:val="left" w:pos="1985"/>
      </w:tabs>
      <w:jc w:val="center"/>
      <w:outlineLvl w:val="8"/>
    </w:pPr>
    <w:rPr>
      <w:rFonts w:ascii="Garamond" w:hAnsi="Garamond"/>
      <w:sz w:val="26"/>
      <w:lang w:val="hu-HU"/>
    </w:rPr>
  </w:style>
  <w:style w:type="character" w:default="1" w:styleId="Bekezdsalapbettpusa">
    <w:name w:val="Default Paragraph Font"/>
    <w:aliases w:val=" Char Char"/>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uiPriority w:val="99"/>
    <w:semiHidden/>
  </w:style>
  <w:style w:type="paragraph" w:styleId="Szvegtrzs">
    <w:name w:val="Body Text"/>
    <w:basedOn w:val="Norml"/>
    <w:pPr>
      <w:jc w:val="both"/>
    </w:pPr>
    <w:rPr>
      <w:sz w:val="26"/>
      <w:lang w:val="hu-HU"/>
    </w:rPr>
  </w:style>
  <w:style w:type="paragraph" w:styleId="Szvegtrzsbehzssal">
    <w:name w:val="Body Text Indent"/>
    <w:basedOn w:val="Norml"/>
    <w:link w:val="SzvegtrzsbehzssalChar"/>
    <w:pPr>
      <w:ind w:left="284" w:hanging="284"/>
      <w:jc w:val="both"/>
    </w:pPr>
    <w:rPr>
      <w:rFonts w:ascii="Garamond" w:hAnsi="Garamond"/>
      <w:sz w:val="24"/>
      <w:lang w:val="hu-HU"/>
    </w:rPr>
  </w:style>
  <w:style w:type="paragraph" w:styleId="Szvegtrzsbehzssal2">
    <w:name w:val="Body Text Indent 2"/>
    <w:basedOn w:val="Norml"/>
    <w:pPr>
      <w:ind w:left="284"/>
      <w:jc w:val="both"/>
    </w:pPr>
    <w:rPr>
      <w:rFonts w:ascii="Garamond" w:hAnsi="Garamond"/>
      <w:sz w:val="24"/>
      <w:lang w:val="hu-HU"/>
    </w:rPr>
  </w:style>
  <w:style w:type="paragraph" w:styleId="Szvegtrzs2">
    <w:name w:val="Body Text 2"/>
    <w:basedOn w:val="Norml"/>
    <w:pPr>
      <w:jc w:val="both"/>
    </w:pPr>
    <w:rPr>
      <w:rFonts w:ascii="Garamond" w:hAnsi="Garamond"/>
      <w:sz w:val="24"/>
      <w:lang w:val="hu-HU"/>
    </w:rPr>
  </w:style>
  <w:style w:type="paragraph" w:styleId="Szvegtrzsbehzssal3">
    <w:name w:val="Body Text Indent 3"/>
    <w:basedOn w:val="Norml"/>
    <w:pPr>
      <w:ind w:hanging="142"/>
      <w:jc w:val="both"/>
    </w:pPr>
    <w:rPr>
      <w:rFonts w:ascii="Garamond" w:hAnsi="Garamond"/>
      <w:sz w:val="24"/>
      <w:lang w:val="hu-HU"/>
    </w:rPr>
  </w:style>
  <w:style w:type="paragraph" w:styleId="llb">
    <w:name w:val="footer"/>
    <w:basedOn w:val="Norml"/>
    <w:link w:val="llbChar"/>
    <w:uiPriority w:val="99"/>
    <w:pPr>
      <w:tabs>
        <w:tab w:val="center" w:pos="4536"/>
        <w:tab w:val="right" w:pos="9072"/>
      </w:tabs>
    </w:pPr>
    <w:rPr>
      <w:lang w:eastAsia="x-none"/>
    </w:rPr>
  </w:style>
  <w:style w:type="character" w:styleId="Oldalszm">
    <w:name w:val="page number"/>
    <w:basedOn w:val="Bekezdsalapbettpusa"/>
  </w:style>
  <w:style w:type="character" w:styleId="Hiperhivatkozs">
    <w:name w:val="Hyperlink"/>
    <w:rPr>
      <w:color w:val="0000FF"/>
      <w:u w:val="single"/>
    </w:rPr>
  </w:style>
  <w:style w:type="paragraph" w:styleId="Kpalrs">
    <w:name w:val="caption"/>
    <w:basedOn w:val="Norml"/>
    <w:next w:val="Norml"/>
    <w:qFormat/>
    <w:pPr>
      <w:jc w:val="center"/>
    </w:pPr>
    <w:rPr>
      <w:rFonts w:ascii="Arial" w:hAnsi="Arial" w:cs="Arial"/>
      <w:iCs/>
      <w:sz w:val="26"/>
      <w:lang w:val="hu-HU"/>
    </w:rPr>
  </w:style>
  <w:style w:type="paragraph" w:styleId="Szvegtrzs3">
    <w:name w:val="Body Text 3"/>
    <w:basedOn w:val="Norml"/>
    <w:pPr>
      <w:spacing w:after="120"/>
    </w:pPr>
    <w:rPr>
      <w:sz w:val="16"/>
      <w:szCs w:val="16"/>
    </w:rPr>
  </w:style>
  <w:style w:type="paragraph" w:customStyle="1" w:styleId="BodyText2">
    <w:name w:val="Body Text 2"/>
    <w:basedOn w:val="Norml"/>
    <w:pPr>
      <w:overflowPunct w:val="0"/>
      <w:autoSpaceDE w:val="0"/>
      <w:autoSpaceDN w:val="0"/>
      <w:adjustRightInd w:val="0"/>
      <w:spacing w:line="360" w:lineRule="auto"/>
      <w:jc w:val="both"/>
      <w:textAlignment w:val="baseline"/>
    </w:pPr>
    <w:rPr>
      <w:rFonts w:ascii="Times New Roman" w:hAnsi="Times New Roman"/>
      <w:sz w:val="24"/>
      <w:szCs w:val="20"/>
      <w:lang w:val="hu-HU"/>
    </w:rPr>
  </w:style>
  <w:style w:type="paragraph" w:styleId="lfej">
    <w:name w:val="header"/>
    <w:basedOn w:val="Norml"/>
    <w:rsid w:val="00A97B0F"/>
    <w:pPr>
      <w:tabs>
        <w:tab w:val="center" w:pos="4536"/>
        <w:tab w:val="right" w:pos="9072"/>
      </w:tabs>
    </w:pPr>
  </w:style>
  <w:style w:type="paragraph" w:styleId="TJ1">
    <w:name w:val="toc 1"/>
    <w:basedOn w:val="Norml"/>
    <w:next w:val="Norml"/>
    <w:autoRedefine/>
    <w:semiHidden/>
    <w:rsid w:val="00B94E01"/>
    <w:pPr>
      <w:tabs>
        <w:tab w:val="left" w:pos="426"/>
        <w:tab w:val="right" w:leader="dot" w:pos="6708"/>
      </w:tabs>
      <w:jc w:val="center"/>
    </w:pPr>
    <w:rPr>
      <w:rFonts w:ascii="Garamond" w:hAnsi="Garamond"/>
      <w:b/>
      <w:bCs/>
      <w:smallCaps/>
      <w:sz w:val="24"/>
      <w:lang w:val="hu-HU"/>
    </w:rPr>
  </w:style>
  <w:style w:type="paragraph" w:styleId="TJ2">
    <w:name w:val="toc 2"/>
    <w:basedOn w:val="Norml"/>
    <w:next w:val="Norml"/>
    <w:autoRedefine/>
    <w:semiHidden/>
    <w:rsid w:val="002B5706"/>
    <w:pPr>
      <w:tabs>
        <w:tab w:val="right" w:leader="dot" w:pos="6708"/>
      </w:tabs>
      <w:ind w:left="200"/>
    </w:pPr>
    <w:rPr>
      <w:rFonts w:ascii="Times New Roman" w:hAnsi="Times New Roman"/>
      <w:b/>
      <w:smallCaps/>
      <w:noProof/>
      <w:szCs w:val="20"/>
    </w:rPr>
  </w:style>
  <w:style w:type="paragraph" w:styleId="TJ3">
    <w:name w:val="toc 3"/>
    <w:basedOn w:val="Norml"/>
    <w:next w:val="Norml"/>
    <w:autoRedefine/>
    <w:semiHidden/>
    <w:rsid w:val="002B5706"/>
    <w:pPr>
      <w:tabs>
        <w:tab w:val="right" w:leader="dot" w:pos="6708"/>
      </w:tabs>
      <w:ind w:left="400"/>
    </w:pPr>
    <w:rPr>
      <w:rFonts w:ascii="Times New Roman" w:hAnsi="Times New Roman"/>
      <w:i/>
      <w:iCs/>
      <w:noProof/>
      <w:szCs w:val="20"/>
    </w:rPr>
  </w:style>
  <w:style w:type="paragraph" w:styleId="TJ4">
    <w:name w:val="toc 4"/>
    <w:basedOn w:val="Norml"/>
    <w:next w:val="Norml"/>
    <w:autoRedefine/>
    <w:semiHidden/>
    <w:rsid w:val="00163AE7"/>
    <w:pPr>
      <w:ind w:left="600"/>
    </w:pPr>
    <w:rPr>
      <w:rFonts w:ascii="Times New Roman" w:hAnsi="Times New Roman"/>
      <w:sz w:val="18"/>
      <w:szCs w:val="18"/>
    </w:rPr>
  </w:style>
  <w:style w:type="paragraph" w:styleId="TJ5">
    <w:name w:val="toc 5"/>
    <w:basedOn w:val="Norml"/>
    <w:next w:val="Norml"/>
    <w:autoRedefine/>
    <w:semiHidden/>
    <w:rsid w:val="00163AE7"/>
    <w:pPr>
      <w:ind w:left="800"/>
    </w:pPr>
    <w:rPr>
      <w:rFonts w:ascii="Times New Roman" w:hAnsi="Times New Roman"/>
      <w:sz w:val="18"/>
      <w:szCs w:val="18"/>
    </w:rPr>
  </w:style>
  <w:style w:type="paragraph" w:styleId="TJ6">
    <w:name w:val="toc 6"/>
    <w:basedOn w:val="Norml"/>
    <w:next w:val="Norml"/>
    <w:autoRedefine/>
    <w:semiHidden/>
    <w:rsid w:val="00163AE7"/>
    <w:pPr>
      <w:ind w:left="1000"/>
    </w:pPr>
    <w:rPr>
      <w:rFonts w:ascii="Times New Roman" w:hAnsi="Times New Roman"/>
      <w:sz w:val="18"/>
      <w:szCs w:val="18"/>
    </w:rPr>
  </w:style>
  <w:style w:type="paragraph" w:styleId="TJ7">
    <w:name w:val="toc 7"/>
    <w:basedOn w:val="Norml"/>
    <w:next w:val="Norml"/>
    <w:autoRedefine/>
    <w:semiHidden/>
    <w:rsid w:val="00163AE7"/>
    <w:pPr>
      <w:ind w:left="1200"/>
    </w:pPr>
    <w:rPr>
      <w:rFonts w:ascii="Times New Roman" w:hAnsi="Times New Roman"/>
      <w:sz w:val="18"/>
      <w:szCs w:val="18"/>
    </w:rPr>
  </w:style>
  <w:style w:type="paragraph" w:styleId="TJ8">
    <w:name w:val="toc 8"/>
    <w:basedOn w:val="Norml"/>
    <w:next w:val="Norml"/>
    <w:autoRedefine/>
    <w:semiHidden/>
    <w:rsid w:val="00163AE7"/>
    <w:pPr>
      <w:ind w:left="1400"/>
    </w:pPr>
    <w:rPr>
      <w:rFonts w:ascii="Times New Roman" w:hAnsi="Times New Roman"/>
      <w:sz w:val="18"/>
      <w:szCs w:val="18"/>
    </w:rPr>
  </w:style>
  <w:style w:type="paragraph" w:styleId="TJ9">
    <w:name w:val="toc 9"/>
    <w:basedOn w:val="Norml"/>
    <w:next w:val="Norml"/>
    <w:autoRedefine/>
    <w:semiHidden/>
    <w:rsid w:val="00163AE7"/>
    <w:pPr>
      <w:ind w:left="1600"/>
    </w:pPr>
    <w:rPr>
      <w:rFonts w:ascii="Times New Roman" w:hAnsi="Times New Roman"/>
      <w:sz w:val="18"/>
      <w:szCs w:val="18"/>
    </w:rPr>
  </w:style>
  <w:style w:type="paragraph" w:customStyle="1" w:styleId="ptyikatblzatban">
    <w:name w:val="pötyik a táblázatban"/>
    <w:basedOn w:val="Norml"/>
    <w:rsid w:val="005B787E"/>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lang w:val="hu-HU"/>
    </w:rPr>
  </w:style>
  <w:style w:type="paragraph" w:customStyle="1" w:styleId="1cm-rebehzott">
    <w:name w:val="1 cm-re behúzott"/>
    <w:basedOn w:val="Norml"/>
    <w:link w:val="1cm-rebehzottChar"/>
    <w:rsid w:val="00B86F18"/>
    <w:pPr>
      <w:ind w:firstLine="567"/>
      <w:jc w:val="both"/>
    </w:pPr>
    <w:rPr>
      <w:rFonts w:ascii="Times New Roman" w:hAnsi="Times New Roman"/>
      <w:b/>
      <w:bCs/>
      <w:i/>
      <w:sz w:val="28"/>
      <w:szCs w:val="28"/>
      <w:lang w:val="hu-HU" w:eastAsia="en-US"/>
    </w:rPr>
  </w:style>
  <w:style w:type="paragraph" w:styleId="Buborkszveg">
    <w:name w:val="Balloon Text"/>
    <w:basedOn w:val="Norml"/>
    <w:semiHidden/>
    <w:rsid w:val="00F1601A"/>
    <w:rPr>
      <w:rFonts w:ascii="Tahoma" w:hAnsi="Tahoma" w:cs="Tahoma"/>
      <w:sz w:val="16"/>
      <w:szCs w:val="16"/>
    </w:rPr>
  </w:style>
  <w:style w:type="paragraph" w:customStyle="1" w:styleId="a">
    <w:basedOn w:val="Norml"/>
    <w:rsid w:val="00B81B7E"/>
    <w:pPr>
      <w:spacing w:after="160" w:line="240" w:lineRule="exact"/>
    </w:pPr>
    <w:rPr>
      <w:rFonts w:ascii="Verdana" w:hAnsi="Verdana"/>
      <w:szCs w:val="20"/>
      <w:lang w:eastAsia="en-US"/>
    </w:rPr>
  </w:style>
  <w:style w:type="character" w:customStyle="1" w:styleId="1cm-rebehzottChar">
    <w:name w:val="1 cm-re behúzott Char"/>
    <w:link w:val="1cm-rebehzott"/>
    <w:rsid w:val="00B81B7E"/>
    <w:rPr>
      <w:b/>
      <w:bCs/>
      <w:i/>
      <w:sz w:val="28"/>
      <w:szCs w:val="28"/>
      <w:lang w:val="hu-HU" w:eastAsia="en-US" w:bidi="ar-SA"/>
    </w:rPr>
  </w:style>
  <w:style w:type="paragraph" w:styleId="Szvegblokk">
    <w:name w:val="Block Text"/>
    <w:basedOn w:val="Norml"/>
    <w:rsid w:val="00D759A0"/>
    <w:pPr>
      <w:ind w:left="-240" w:right="355"/>
      <w:jc w:val="both"/>
    </w:pPr>
    <w:rPr>
      <w:rFonts w:ascii="Garamond" w:hAnsi="Garamond"/>
      <w:sz w:val="22"/>
      <w:lang w:val="hu-HU"/>
    </w:rPr>
  </w:style>
  <w:style w:type="character" w:customStyle="1" w:styleId="Cmsor1Char">
    <w:name w:val="Címsor 1 Char"/>
    <w:link w:val="Cmsor1"/>
    <w:rsid w:val="00880AF1"/>
    <w:rPr>
      <w:rFonts w:ascii="Garamond" w:hAnsi="Garamond"/>
      <w:b/>
      <w:bCs/>
      <w:sz w:val="24"/>
      <w:szCs w:val="32"/>
      <w:lang w:val="hu-HU" w:eastAsia="hu-HU" w:bidi="ar-SA"/>
    </w:rPr>
  </w:style>
  <w:style w:type="character" w:customStyle="1" w:styleId="CharChar3">
    <w:name w:val=" Char Char3"/>
    <w:rsid w:val="00872469"/>
    <w:rPr>
      <w:rFonts w:ascii="Garamond" w:hAnsi="Garamond"/>
      <w:b/>
      <w:bCs/>
      <w:sz w:val="24"/>
      <w:szCs w:val="32"/>
      <w:lang w:val="hu-HU" w:eastAsia="hu-HU" w:bidi="ar-SA"/>
    </w:rPr>
  </w:style>
  <w:style w:type="paragraph" w:customStyle="1" w:styleId="szveg">
    <w:name w:val="szöveg"/>
    <w:basedOn w:val="Szvegtrzs3"/>
    <w:rsid w:val="004D30E4"/>
    <w:pPr>
      <w:spacing w:after="0"/>
      <w:jc w:val="both"/>
    </w:pPr>
    <w:rPr>
      <w:rFonts w:ascii="Times New Roman" w:hAnsi="Times New Roman"/>
      <w:sz w:val="24"/>
      <w:szCs w:val="20"/>
      <w:lang w:val="hu-HU"/>
    </w:rPr>
  </w:style>
  <w:style w:type="paragraph" w:customStyle="1" w:styleId="Default">
    <w:name w:val="Default"/>
    <w:rsid w:val="004D30E4"/>
    <w:pPr>
      <w:autoSpaceDE w:val="0"/>
      <w:autoSpaceDN w:val="0"/>
      <w:adjustRightInd w:val="0"/>
    </w:pPr>
    <w:rPr>
      <w:color w:val="000000"/>
      <w:sz w:val="24"/>
      <w:szCs w:val="24"/>
    </w:rPr>
  </w:style>
  <w:style w:type="paragraph" w:customStyle="1" w:styleId="nyuszifl">
    <w:name w:val="nyuszifül"/>
    <w:basedOn w:val="Norml"/>
    <w:rsid w:val="00EE1EB0"/>
    <w:pPr>
      <w:numPr>
        <w:numId w:val="2"/>
      </w:numPr>
      <w:jc w:val="both"/>
    </w:pPr>
    <w:rPr>
      <w:rFonts w:ascii="Times New Roman" w:hAnsi="Times New Roman"/>
      <w:sz w:val="24"/>
      <w:szCs w:val="20"/>
      <w:lang w:val="hu-HU"/>
    </w:rPr>
  </w:style>
  <w:style w:type="paragraph" w:customStyle="1" w:styleId="Krds">
    <w:name w:val="Kérdés"/>
    <w:basedOn w:val="Norml"/>
    <w:rsid w:val="00EE1EB0"/>
    <w:pPr>
      <w:numPr>
        <w:numId w:val="3"/>
      </w:numPr>
      <w:jc w:val="both"/>
    </w:pPr>
    <w:rPr>
      <w:rFonts w:ascii="Times New Roman" w:hAnsi="Times New Roman"/>
      <w:b/>
      <w:bCs/>
      <w:sz w:val="24"/>
      <w:szCs w:val="20"/>
      <w:lang w:val="hu-HU"/>
    </w:rPr>
  </w:style>
  <w:style w:type="character" w:styleId="Jegyzethivatkozs">
    <w:name w:val="annotation reference"/>
    <w:rsid w:val="00BF3A5E"/>
    <w:rPr>
      <w:sz w:val="16"/>
      <w:szCs w:val="16"/>
    </w:rPr>
  </w:style>
  <w:style w:type="paragraph" w:customStyle="1" w:styleId="FelsorolsNYF">
    <w:name w:val="Felsorolás NYF"/>
    <w:basedOn w:val="Norml"/>
    <w:rsid w:val="00F171FB"/>
    <w:pPr>
      <w:numPr>
        <w:numId w:val="4"/>
      </w:numPr>
      <w:jc w:val="both"/>
    </w:pPr>
    <w:rPr>
      <w:rFonts w:ascii="Times New Roman" w:hAnsi="Times New Roman"/>
      <w:szCs w:val="20"/>
      <w:lang w:val="hu-HU"/>
    </w:rPr>
  </w:style>
  <w:style w:type="paragraph" w:customStyle="1" w:styleId="Fejezetcm">
    <w:name w:val="Fejezetcím"/>
    <w:basedOn w:val="Norml"/>
    <w:rsid w:val="00F171FB"/>
    <w:pPr>
      <w:pBdr>
        <w:bottom w:val="single" w:sz="4" w:space="1" w:color="auto"/>
      </w:pBdr>
      <w:tabs>
        <w:tab w:val="left" w:pos="454"/>
        <w:tab w:val="num" w:pos="720"/>
      </w:tabs>
      <w:jc w:val="both"/>
    </w:pPr>
    <w:rPr>
      <w:rFonts w:ascii="Times New Roman" w:hAnsi="Times New Roman"/>
      <w:b/>
      <w:bCs/>
      <w:sz w:val="24"/>
      <w:szCs w:val="20"/>
      <w:lang w:val="hu-HU"/>
    </w:rPr>
  </w:style>
  <w:style w:type="character" w:styleId="Kiemels2">
    <w:name w:val="Strong"/>
    <w:uiPriority w:val="22"/>
    <w:qFormat/>
    <w:rsid w:val="000D47BE"/>
    <w:rPr>
      <w:b/>
      <w:bCs/>
    </w:rPr>
  </w:style>
  <w:style w:type="paragraph" w:customStyle="1" w:styleId="szoveg">
    <w:name w:val="szoveg"/>
    <w:basedOn w:val="Norml"/>
    <w:rsid w:val="000D47BE"/>
    <w:pPr>
      <w:spacing w:before="100" w:beforeAutospacing="1" w:after="100" w:afterAutospacing="1"/>
      <w:jc w:val="both"/>
    </w:pPr>
    <w:rPr>
      <w:rFonts w:ascii="Verdana" w:eastAsia="Arial Unicode MS" w:hAnsi="Verdana" w:cs="Arial Unicode MS"/>
      <w:color w:val="000000"/>
      <w:sz w:val="19"/>
      <w:szCs w:val="19"/>
      <w:lang w:val="hu-HU"/>
    </w:rPr>
  </w:style>
  <w:style w:type="character" w:customStyle="1" w:styleId="cikk">
    <w:name w:val="cikk"/>
    <w:rsid w:val="000D47BE"/>
  </w:style>
  <w:style w:type="paragraph" w:customStyle="1" w:styleId="NormlWeb4">
    <w:name w:val="Normál (Web)4"/>
    <w:basedOn w:val="Norml"/>
    <w:rsid w:val="00A84FA5"/>
    <w:rPr>
      <w:rFonts w:ascii="Times New Roman" w:hAnsi="Times New Roman"/>
      <w:sz w:val="24"/>
      <w:lang w:val="hu-HU"/>
    </w:rPr>
  </w:style>
  <w:style w:type="character" w:customStyle="1" w:styleId="llbChar">
    <w:name w:val="Élőláb Char"/>
    <w:link w:val="llb"/>
    <w:uiPriority w:val="99"/>
    <w:rsid w:val="00853A5E"/>
    <w:rPr>
      <w:rFonts w:ascii="Times" w:hAnsi="Times"/>
      <w:szCs w:val="24"/>
      <w:lang w:val="en-US"/>
    </w:rPr>
  </w:style>
  <w:style w:type="paragraph" w:styleId="NormlWeb">
    <w:name w:val="Normal (Web)"/>
    <w:basedOn w:val="Norml"/>
    <w:uiPriority w:val="99"/>
    <w:unhideWhenUsed/>
    <w:rsid w:val="00D85EB6"/>
    <w:pPr>
      <w:spacing w:before="100" w:beforeAutospacing="1" w:after="100" w:afterAutospacing="1"/>
    </w:pPr>
    <w:rPr>
      <w:rFonts w:ascii="Times New Roman" w:hAnsi="Times New Roman"/>
      <w:sz w:val="24"/>
      <w:lang w:val="hu-HU"/>
    </w:rPr>
  </w:style>
  <w:style w:type="paragraph" w:styleId="Jegyzetszveg">
    <w:name w:val="annotation text"/>
    <w:basedOn w:val="Norml"/>
    <w:link w:val="JegyzetszvegChar"/>
    <w:rsid w:val="00561C49"/>
    <w:rPr>
      <w:szCs w:val="20"/>
    </w:rPr>
  </w:style>
  <w:style w:type="character" w:customStyle="1" w:styleId="JegyzetszvegChar">
    <w:name w:val="Jegyzetszöveg Char"/>
    <w:link w:val="Jegyzetszveg"/>
    <w:rsid w:val="00561C49"/>
    <w:rPr>
      <w:rFonts w:ascii="Times" w:hAnsi="Times"/>
      <w:lang w:val="en-US"/>
    </w:rPr>
  </w:style>
  <w:style w:type="paragraph" w:styleId="Megjegyzstrgya">
    <w:name w:val="annotation subject"/>
    <w:basedOn w:val="Jegyzetszveg"/>
    <w:next w:val="Jegyzetszveg"/>
    <w:link w:val="MegjegyzstrgyaChar"/>
    <w:rsid w:val="00561C49"/>
    <w:rPr>
      <w:b/>
      <w:bCs/>
    </w:rPr>
  </w:style>
  <w:style w:type="character" w:customStyle="1" w:styleId="MegjegyzstrgyaChar">
    <w:name w:val="Megjegyzés tárgya Char"/>
    <w:link w:val="Megjegyzstrgya"/>
    <w:rsid w:val="00561C49"/>
    <w:rPr>
      <w:rFonts w:ascii="Times" w:hAnsi="Times"/>
      <w:b/>
      <w:bCs/>
      <w:lang w:val="en-US"/>
    </w:rPr>
  </w:style>
  <w:style w:type="character" w:customStyle="1" w:styleId="apple-converted-space">
    <w:name w:val="apple-converted-space"/>
    <w:rsid w:val="009B6B8B"/>
  </w:style>
  <w:style w:type="paragraph" w:styleId="Listaszerbekezds">
    <w:name w:val="List Paragraph"/>
    <w:basedOn w:val="Norml"/>
    <w:uiPriority w:val="34"/>
    <w:qFormat/>
    <w:rsid w:val="00060B20"/>
    <w:pPr>
      <w:ind w:left="720"/>
    </w:pPr>
    <w:rPr>
      <w:rFonts w:ascii="Calibri" w:eastAsia="Calibri" w:hAnsi="Calibri"/>
      <w:sz w:val="22"/>
      <w:szCs w:val="22"/>
      <w:lang w:val="hu-HU" w:eastAsia="en-US"/>
    </w:rPr>
  </w:style>
  <w:style w:type="paragraph" w:styleId="Vltozat">
    <w:name w:val="Revision"/>
    <w:hidden/>
    <w:uiPriority w:val="99"/>
    <w:semiHidden/>
    <w:rsid w:val="00060B20"/>
    <w:rPr>
      <w:rFonts w:ascii="Times" w:hAnsi="Times"/>
      <w:szCs w:val="24"/>
      <w:lang w:val="en-US"/>
    </w:rPr>
  </w:style>
  <w:style w:type="paragraph" w:customStyle="1" w:styleId="norm">
    <w:name w:val="norm"/>
    <w:basedOn w:val="Norml"/>
    <w:link w:val="normChar"/>
    <w:qFormat/>
    <w:rsid w:val="00EB1555"/>
    <w:pPr>
      <w:jc w:val="both"/>
    </w:pPr>
    <w:rPr>
      <w:rFonts w:ascii="Times New Roman" w:eastAsia="Calibri" w:hAnsi="Times New Roman"/>
      <w:sz w:val="24"/>
      <w:lang w:val="hu-HU" w:eastAsia="en-US"/>
    </w:rPr>
  </w:style>
  <w:style w:type="character" w:customStyle="1" w:styleId="normChar">
    <w:name w:val="norm Char"/>
    <w:link w:val="norm"/>
    <w:rsid w:val="00EB1555"/>
    <w:rPr>
      <w:rFonts w:eastAsia="Calibri"/>
      <w:sz w:val="24"/>
      <w:szCs w:val="24"/>
      <w:lang w:eastAsia="en-US"/>
    </w:rPr>
  </w:style>
  <w:style w:type="paragraph" w:customStyle="1" w:styleId="Bekezds">
    <w:name w:val="Bekezdés"/>
    <w:uiPriority w:val="99"/>
    <w:rsid w:val="000B32B8"/>
    <w:pPr>
      <w:autoSpaceDE w:val="0"/>
      <w:autoSpaceDN w:val="0"/>
      <w:adjustRightInd w:val="0"/>
      <w:ind w:firstLine="202"/>
    </w:pPr>
    <w:rPr>
      <w:sz w:val="24"/>
      <w:szCs w:val="24"/>
    </w:rPr>
  </w:style>
  <w:style w:type="paragraph" w:customStyle="1" w:styleId="Bekezds2">
    <w:name w:val="Bekezdés2"/>
    <w:uiPriority w:val="99"/>
    <w:rsid w:val="000B32B8"/>
    <w:pPr>
      <w:autoSpaceDE w:val="0"/>
      <w:autoSpaceDN w:val="0"/>
      <w:adjustRightInd w:val="0"/>
      <w:ind w:left="204" w:firstLine="204"/>
    </w:pPr>
    <w:rPr>
      <w:sz w:val="24"/>
      <w:szCs w:val="24"/>
    </w:rPr>
  </w:style>
  <w:style w:type="paragraph" w:customStyle="1" w:styleId="Bekezds3">
    <w:name w:val="Bekezdés3"/>
    <w:uiPriority w:val="99"/>
    <w:rsid w:val="000B32B8"/>
    <w:pPr>
      <w:autoSpaceDE w:val="0"/>
      <w:autoSpaceDN w:val="0"/>
      <w:adjustRightInd w:val="0"/>
      <w:ind w:left="408" w:firstLine="204"/>
    </w:pPr>
    <w:rPr>
      <w:sz w:val="24"/>
      <w:szCs w:val="24"/>
    </w:rPr>
  </w:style>
  <w:style w:type="paragraph" w:customStyle="1" w:styleId="Bekezds4">
    <w:name w:val="Bekezdés4"/>
    <w:uiPriority w:val="99"/>
    <w:rsid w:val="000B32B8"/>
    <w:pPr>
      <w:autoSpaceDE w:val="0"/>
      <w:autoSpaceDN w:val="0"/>
      <w:adjustRightInd w:val="0"/>
      <w:ind w:left="613" w:firstLine="204"/>
    </w:pPr>
    <w:rPr>
      <w:sz w:val="24"/>
      <w:szCs w:val="24"/>
    </w:rPr>
  </w:style>
  <w:style w:type="paragraph" w:customStyle="1" w:styleId="DltCm">
    <w:name w:val="DôltCím"/>
    <w:uiPriority w:val="99"/>
    <w:rsid w:val="000B32B8"/>
    <w:pPr>
      <w:autoSpaceDE w:val="0"/>
      <w:autoSpaceDN w:val="0"/>
      <w:adjustRightInd w:val="0"/>
      <w:spacing w:before="480" w:after="240"/>
      <w:jc w:val="center"/>
    </w:pPr>
    <w:rPr>
      <w:i/>
      <w:iCs/>
      <w:sz w:val="24"/>
      <w:szCs w:val="24"/>
    </w:rPr>
  </w:style>
  <w:style w:type="paragraph" w:customStyle="1" w:styleId="FejezetCm0">
    <w:name w:val="FejezetCím"/>
    <w:uiPriority w:val="99"/>
    <w:rsid w:val="000B32B8"/>
    <w:pPr>
      <w:autoSpaceDE w:val="0"/>
      <w:autoSpaceDN w:val="0"/>
      <w:adjustRightInd w:val="0"/>
      <w:spacing w:before="480" w:after="240"/>
      <w:jc w:val="center"/>
    </w:pPr>
    <w:rPr>
      <w:b/>
      <w:bCs/>
      <w:i/>
      <w:iCs/>
      <w:sz w:val="24"/>
      <w:szCs w:val="24"/>
    </w:rPr>
  </w:style>
  <w:style w:type="paragraph" w:customStyle="1" w:styleId="FCm">
    <w:name w:val="FôCím"/>
    <w:uiPriority w:val="99"/>
    <w:rsid w:val="000B32B8"/>
    <w:pPr>
      <w:autoSpaceDE w:val="0"/>
      <w:autoSpaceDN w:val="0"/>
      <w:adjustRightInd w:val="0"/>
      <w:spacing w:before="480" w:after="240"/>
      <w:jc w:val="center"/>
    </w:pPr>
    <w:rPr>
      <w:b/>
      <w:bCs/>
      <w:sz w:val="28"/>
      <w:szCs w:val="28"/>
    </w:rPr>
  </w:style>
  <w:style w:type="paragraph" w:customStyle="1" w:styleId="Kikezds">
    <w:name w:val="Kikezdés"/>
    <w:uiPriority w:val="99"/>
    <w:rsid w:val="000B32B8"/>
    <w:pPr>
      <w:autoSpaceDE w:val="0"/>
      <w:autoSpaceDN w:val="0"/>
      <w:adjustRightInd w:val="0"/>
      <w:ind w:left="202" w:hanging="202"/>
    </w:pPr>
    <w:rPr>
      <w:sz w:val="24"/>
      <w:szCs w:val="24"/>
    </w:rPr>
  </w:style>
  <w:style w:type="paragraph" w:customStyle="1" w:styleId="Kikezds2">
    <w:name w:val="Kikezdés2"/>
    <w:uiPriority w:val="99"/>
    <w:rsid w:val="000B32B8"/>
    <w:pPr>
      <w:autoSpaceDE w:val="0"/>
      <w:autoSpaceDN w:val="0"/>
      <w:adjustRightInd w:val="0"/>
      <w:ind w:left="408" w:hanging="202"/>
    </w:pPr>
    <w:rPr>
      <w:sz w:val="24"/>
      <w:szCs w:val="24"/>
    </w:rPr>
  </w:style>
  <w:style w:type="paragraph" w:customStyle="1" w:styleId="Kikezds3">
    <w:name w:val="Kikezdés3"/>
    <w:uiPriority w:val="99"/>
    <w:rsid w:val="000B32B8"/>
    <w:pPr>
      <w:autoSpaceDE w:val="0"/>
      <w:autoSpaceDN w:val="0"/>
      <w:adjustRightInd w:val="0"/>
      <w:ind w:left="613" w:hanging="202"/>
    </w:pPr>
    <w:rPr>
      <w:sz w:val="24"/>
      <w:szCs w:val="24"/>
    </w:rPr>
  </w:style>
  <w:style w:type="paragraph" w:customStyle="1" w:styleId="Kikezds4">
    <w:name w:val="Kikezdés4"/>
    <w:uiPriority w:val="99"/>
    <w:rsid w:val="000B32B8"/>
    <w:pPr>
      <w:autoSpaceDE w:val="0"/>
      <w:autoSpaceDN w:val="0"/>
      <w:adjustRightInd w:val="0"/>
      <w:ind w:left="817" w:hanging="202"/>
    </w:pPr>
    <w:rPr>
      <w:sz w:val="24"/>
      <w:szCs w:val="24"/>
    </w:rPr>
  </w:style>
  <w:style w:type="paragraph" w:customStyle="1" w:styleId="kzp">
    <w:name w:val="közép"/>
    <w:uiPriority w:val="99"/>
    <w:rsid w:val="000B32B8"/>
    <w:pPr>
      <w:autoSpaceDE w:val="0"/>
      <w:autoSpaceDN w:val="0"/>
      <w:adjustRightInd w:val="0"/>
      <w:spacing w:before="240" w:after="240"/>
      <w:jc w:val="center"/>
    </w:pPr>
    <w:rPr>
      <w:i/>
      <w:iCs/>
      <w:sz w:val="24"/>
      <w:szCs w:val="24"/>
    </w:rPr>
  </w:style>
  <w:style w:type="paragraph" w:customStyle="1" w:styleId="MellkletCm">
    <w:name w:val="MellékletCím"/>
    <w:uiPriority w:val="99"/>
    <w:rsid w:val="000B32B8"/>
    <w:pPr>
      <w:autoSpaceDE w:val="0"/>
      <w:autoSpaceDN w:val="0"/>
      <w:adjustRightInd w:val="0"/>
      <w:spacing w:before="480" w:after="240"/>
    </w:pPr>
    <w:rPr>
      <w:i/>
      <w:iCs/>
      <w:sz w:val="24"/>
      <w:szCs w:val="24"/>
      <w:u w:val="single"/>
    </w:rPr>
  </w:style>
  <w:style w:type="paragraph" w:customStyle="1" w:styleId="NormlCm">
    <w:name w:val="NormálCím"/>
    <w:uiPriority w:val="99"/>
    <w:rsid w:val="000B32B8"/>
    <w:pPr>
      <w:autoSpaceDE w:val="0"/>
      <w:autoSpaceDN w:val="0"/>
      <w:adjustRightInd w:val="0"/>
      <w:spacing w:before="480" w:after="240"/>
      <w:jc w:val="center"/>
    </w:pPr>
    <w:rPr>
      <w:sz w:val="24"/>
      <w:szCs w:val="24"/>
    </w:rPr>
  </w:style>
  <w:style w:type="paragraph" w:customStyle="1" w:styleId="VastagCm">
    <w:name w:val="VastagCím"/>
    <w:uiPriority w:val="99"/>
    <w:rsid w:val="000B32B8"/>
    <w:pPr>
      <w:autoSpaceDE w:val="0"/>
      <w:autoSpaceDN w:val="0"/>
      <w:adjustRightInd w:val="0"/>
      <w:spacing w:before="480" w:after="240"/>
      <w:jc w:val="center"/>
    </w:pPr>
    <w:rPr>
      <w:b/>
      <w:bCs/>
      <w:sz w:val="24"/>
      <w:szCs w:val="24"/>
    </w:rPr>
  </w:style>
  <w:style w:type="paragraph" w:customStyle="1" w:styleId="vonal">
    <w:name w:val="vonal"/>
    <w:uiPriority w:val="99"/>
    <w:rsid w:val="000B32B8"/>
    <w:pPr>
      <w:autoSpaceDE w:val="0"/>
      <w:autoSpaceDN w:val="0"/>
      <w:adjustRightInd w:val="0"/>
      <w:jc w:val="center"/>
    </w:pPr>
    <w:rPr>
      <w:sz w:val="24"/>
      <w:szCs w:val="24"/>
    </w:rPr>
  </w:style>
  <w:style w:type="character" w:customStyle="1" w:styleId="SzvegtrzsbehzssalChar">
    <w:name w:val="Szövegtörzs behúzással Char"/>
    <w:link w:val="Szvegtrzsbehzssal"/>
    <w:rsid w:val="00F363F9"/>
    <w:rPr>
      <w:rFonts w:ascii="Garamond" w:hAnsi="Garamond"/>
      <w:sz w:val="24"/>
      <w:szCs w:val="24"/>
    </w:rPr>
  </w:style>
  <w:style w:type="character" w:customStyle="1" w:styleId="tartalom">
    <w:name w:val="tartalom"/>
    <w:rsid w:val="00F363F9"/>
  </w:style>
  <w:style w:type="character" w:styleId="Kiemels">
    <w:name w:val="Emphasis"/>
    <w:uiPriority w:val="20"/>
    <w:qFormat/>
    <w:rsid w:val="00F363F9"/>
    <w:rPr>
      <w:i/>
      <w:iCs/>
    </w:rPr>
  </w:style>
  <w:style w:type="character" w:styleId="Mrltotthiperhivatkozs">
    <w:name w:val="FollowedHyperlink"/>
    <w:rsid w:val="00553D27"/>
    <w:rPr>
      <w:color w:val="800080"/>
      <w:u w:val="single"/>
    </w:rPr>
  </w:style>
  <w:style w:type="paragraph" w:customStyle="1" w:styleId="xmsonormal">
    <w:name w:val="x_msonormal"/>
    <w:basedOn w:val="Norml"/>
    <w:rsid w:val="00D7716D"/>
    <w:pPr>
      <w:spacing w:before="100" w:beforeAutospacing="1" w:after="100" w:afterAutospacing="1"/>
    </w:pPr>
    <w:rPr>
      <w:rFonts w:ascii="Times New Roman" w:hAnsi="Times New Roman"/>
      <w:sz w:val="24"/>
      <w:lang w:val="hu-HU"/>
    </w:rPr>
  </w:style>
  <w:style w:type="table" w:styleId="Rcsostblzat">
    <w:name w:val="Table Grid"/>
    <w:basedOn w:val="Normltblzat"/>
    <w:rsid w:val="00F77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rFonts w:ascii="Times" w:hAnsi="Times"/>
      <w:szCs w:val="24"/>
      <w:lang w:val="en-US"/>
    </w:rPr>
  </w:style>
  <w:style w:type="paragraph" w:styleId="Cmsor1">
    <w:name w:val="heading 1"/>
    <w:basedOn w:val="Norml"/>
    <w:next w:val="Norml"/>
    <w:link w:val="Cmsor1Char"/>
    <w:qFormat/>
    <w:pPr>
      <w:keepNext/>
      <w:jc w:val="center"/>
      <w:outlineLvl w:val="0"/>
    </w:pPr>
    <w:rPr>
      <w:rFonts w:ascii="Garamond" w:hAnsi="Garamond"/>
      <w:b/>
      <w:bCs/>
      <w:sz w:val="24"/>
      <w:szCs w:val="32"/>
      <w:lang w:val="hu-HU"/>
    </w:rPr>
  </w:style>
  <w:style w:type="paragraph" w:styleId="Cmsor2">
    <w:name w:val="heading 2"/>
    <w:basedOn w:val="Norml"/>
    <w:next w:val="Norml"/>
    <w:qFormat/>
    <w:pPr>
      <w:keepNext/>
      <w:jc w:val="both"/>
      <w:outlineLvl w:val="1"/>
    </w:pPr>
    <w:rPr>
      <w:rFonts w:ascii="Garamond" w:hAnsi="Garamond"/>
      <w:b/>
      <w:bCs/>
      <w:sz w:val="24"/>
      <w:lang w:val="hu-HU"/>
    </w:rPr>
  </w:style>
  <w:style w:type="paragraph" w:styleId="Cmsor3">
    <w:name w:val="heading 3"/>
    <w:basedOn w:val="Norml"/>
    <w:next w:val="Norml"/>
    <w:qFormat/>
    <w:pPr>
      <w:keepNext/>
      <w:jc w:val="both"/>
      <w:outlineLvl w:val="2"/>
    </w:pPr>
    <w:rPr>
      <w:rFonts w:ascii="Garamond" w:hAnsi="Garamond"/>
      <w:sz w:val="24"/>
      <w:u w:val="single"/>
      <w:lang w:val="hu-HU"/>
    </w:rPr>
  </w:style>
  <w:style w:type="paragraph" w:styleId="Cmsor4">
    <w:name w:val="heading 4"/>
    <w:basedOn w:val="Norml"/>
    <w:next w:val="Norml"/>
    <w:qFormat/>
    <w:pPr>
      <w:keepNext/>
      <w:jc w:val="both"/>
      <w:outlineLvl w:val="3"/>
    </w:pPr>
    <w:rPr>
      <w:rFonts w:ascii="Garamond" w:hAnsi="Garamond"/>
      <w:sz w:val="24"/>
      <w:lang w:val="hu-HU"/>
    </w:rPr>
  </w:style>
  <w:style w:type="paragraph" w:styleId="Cmsor5">
    <w:name w:val="heading 5"/>
    <w:basedOn w:val="Norml"/>
    <w:next w:val="Norml"/>
    <w:qFormat/>
    <w:pPr>
      <w:keepNext/>
      <w:jc w:val="both"/>
      <w:outlineLvl w:val="4"/>
    </w:pPr>
    <w:rPr>
      <w:rFonts w:ascii="Garamond" w:hAnsi="Garamond"/>
      <w:i/>
      <w:iCs/>
      <w:sz w:val="24"/>
      <w:lang w:val="hu-HU"/>
    </w:rPr>
  </w:style>
  <w:style w:type="paragraph" w:styleId="Cmsor6">
    <w:name w:val="heading 6"/>
    <w:basedOn w:val="Norml"/>
    <w:next w:val="Norml"/>
    <w:qFormat/>
    <w:pPr>
      <w:keepNext/>
      <w:jc w:val="center"/>
      <w:outlineLvl w:val="5"/>
    </w:pPr>
    <w:rPr>
      <w:rFonts w:ascii="Garamond" w:hAnsi="Garamond"/>
      <w:b/>
      <w:bCs/>
      <w:smallCaps/>
      <w:sz w:val="28"/>
      <w:lang w:val="hu-HU"/>
    </w:rPr>
  </w:style>
  <w:style w:type="paragraph" w:styleId="Cmsor7">
    <w:name w:val="heading 7"/>
    <w:basedOn w:val="Norml"/>
    <w:next w:val="Norml"/>
    <w:qFormat/>
    <w:pPr>
      <w:keepNext/>
      <w:tabs>
        <w:tab w:val="left" w:pos="4820"/>
      </w:tabs>
      <w:ind w:left="142"/>
      <w:jc w:val="both"/>
      <w:outlineLvl w:val="6"/>
    </w:pPr>
    <w:rPr>
      <w:rFonts w:ascii="Garamond" w:hAnsi="Garamond"/>
      <w:sz w:val="24"/>
      <w:lang w:val="hu-HU"/>
    </w:rPr>
  </w:style>
  <w:style w:type="paragraph" w:styleId="Cmsor8">
    <w:name w:val="heading 8"/>
    <w:basedOn w:val="Norml"/>
    <w:next w:val="Norml"/>
    <w:qFormat/>
    <w:pPr>
      <w:keepNext/>
      <w:jc w:val="both"/>
      <w:outlineLvl w:val="7"/>
    </w:pPr>
    <w:rPr>
      <w:rFonts w:ascii="Garamond" w:hAnsi="Garamond"/>
      <w:b/>
      <w:bCs/>
      <w:sz w:val="28"/>
      <w:lang w:val="hu-HU"/>
    </w:rPr>
  </w:style>
  <w:style w:type="paragraph" w:styleId="Cmsor9">
    <w:name w:val="heading 9"/>
    <w:basedOn w:val="Norml"/>
    <w:next w:val="Norml"/>
    <w:qFormat/>
    <w:pPr>
      <w:keepNext/>
      <w:tabs>
        <w:tab w:val="left" w:pos="1985"/>
      </w:tabs>
      <w:jc w:val="center"/>
      <w:outlineLvl w:val="8"/>
    </w:pPr>
    <w:rPr>
      <w:rFonts w:ascii="Garamond" w:hAnsi="Garamond"/>
      <w:sz w:val="26"/>
      <w:lang w:val="hu-HU"/>
    </w:rPr>
  </w:style>
  <w:style w:type="character" w:default="1" w:styleId="Bekezdsalapbettpusa">
    <w:name w:val="Default Paragraph Font"/>
    <w:aliases w:val=" Char Char"/>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uiPriority w:val="99"/>
    <w:semiHidden/>
  </w:style>
  <w:style w:type="paragraph" w:styleId="Szvegtrzs">
    <w:name w:val="Body Text"/>
    <w:basedOn w:val="Norml"/>
    <w:pPr>
      <w:jc w:val="both"/>
    </w:pPr>
    <w:rPr>
      <w:sz w:val="26"/>
      <w:lang w:val="hu-HU"/>
    </w:rPr>
  </w:style>
  <w:style w:type="paragraph" w:styleId="Szvegtrzsbehzssal">
    <w:name w:val="Body Text Indent"/>
    <w:basedOn w:val="Norml"/>
    <w:link w:val="SzvegtrzsbehzssalChar"/>
    <w:pPr>
      <w:ind w:left="284" w:hanging="284"/>
      <w:jc w:val="both"/>
    </w:pPr>
    <w:rPr>
      <w:rFonts w:ascii="Garamond" w:hAnsi="Garamond"/>
      <w:sz w:val="24"/>
      <w:lang w:val="hu-HU"/>
    </w:rPr>
  </w:style>
  <w:style w:type="paragraph" w:styleId="Szvegtrzsbehzssal2">
    <w:name w:val="Body Text Indent 2"/>
    <w:basedOn w:val="Norml"/>
    <w:pPr>
      <w:ind w:left="284"/>
      <w:jc w:val="both"/>
    </w:pPr>
    <w:rPr>
      <w:rFonts w:ascii="Garamond" w:hAnsi="Garamond"/>
      <w:sz w:val="24"/>
      <w:lang w:val="hu-HU"/>
    </w:rPr>
  </w:style>
  <w:style w:type="paragraph" w:styleId="Szvegtrzs2">
    <w:name w:val="Body Text 2"/>
    <w:basedOn w:val="Norml"/>
    <w:pPr>
      <w:jc w:val="both"/>
    </w:pPr>
    <w:rPr>
      <w:rFonts w:ascii="Garamond" w:hAnsi="Garamond"/>
      <w:sz w:val="24"/>
      <w:lang w:val="hu-HU"/>
    </w:rPr>
  </w:style>
  <w:style w:type="paragraph" w:styleId="Szvegtrzsbehzssal3">
    <w:name w:val="Body Text Indent 3"/>
    <w:basedOn w:val="Norml"/>
    <w:pPr>
      <w:ind w:hanging="142"/>
      <w:jc w:val="both"/>
    </w:pPr>
    <w:rPr>
      <w:rFonts w:ascii="Garamond" w:hAnsi="Garamond"/>
      <w:sz w:val="24"/>
      <w:lang w:val="hu-HU"/>
    </w:rPr>
  </w:style>
  <w:style w:type="paragraph" w:styleId="llb">
    <w:name w:val="footer"/>
    <w:basedOn w:val="Norml"/>
    <w:link w:val="llbChar"/>
    <w:uiPriority w:val="99"/>
    <w:pPr>
      <w:tabs>
        <w:tab w:val="center" w:pos="4536"/>
        <w:tab w:val="right" w:pos="9072"/>
      </w:tabs>
    </w:pPr>
    <w:rPr>
      <w:lang w:eastAsia="x-none"/>
    </w:rPr>
  </w:style>
  <w:style w:type="character" w:styleId="Oldalszm">
    <w:name w:val="page number"/>
    <w:basedOn w:val="Bekezdsalapbettpusa"/>
  </w:style>
  <w:style w:type="character" w:styleId="Hiperhivatkozs">
    <w:name w:val="Hyperlink"/>
    <w:rPr>
      <w:color w:val="0000FF"/>
      <w:u w:val="single"/>
    </w:rPr>
  </w:style>
  <w:style w:type="paragraph" w:styleId="Kpalrs">
    <w:name w:val="caption"/>
    <w:basedOn w:val="Norml"/>
    <w:next w:val="Norml"/>
    <w:qFormat/>
    <w:pPr>
      <w:jc w:val="center"/>
    </w:pPr>
    <w:rPr>
      <w:rFonts w:ascii="Arial" w:hAnsi="Arial" w:cs="Arial"/>
      <w:iCs/>
      <w:sz w:val="26"/>
      <w:lang w:val="hu-HU"/>
    </w:rPr>
  </w:style>
  <w:style w:type="paragraph" w:styleId="Szvegtrzs3">
    <w:name w:val="Body Text 3"/>
    <w:basedOn w:val="Norml"/>
    <w:pPr>
      <w:spacing w:after="120"/>
    </w:pPr>
    <w:rPr>
      <w:sz w:val="16"/>
      <w:szCs w:val="16"/>
    </w:rPr>
  </w:style>
  <w:style w:type="paragraph" w:customStyle="1" w:styleId="BodyText2">
    <w:name w:val="Body Text 2"/>
    <w:basedOn w:val="Norml"/>
    <w:pPr>
      <w:overflowPunct w:val="0"/>
      <w:autoSpaceDE w:val="0"/>
      <w:autoSpaceDN w:val="0"/>
      <w:adjustRightInd w:val="0"/>
      <w:spacing w:line="360" w:lineRule="auto"/>
      <w:jc w:val="both"/>
      <w:textAlignment w:val="baseline"/>
    </w:pPr>
    <w:rPr>
      <w:rFonts w:ascii="Times New Roman" w:hAnsi="Times New Roman"/>
      <w:sz w:val="24"/>
      <w:szCs w:val="20"/>
      <w:lang w:val="hu-HU"/>
    </w:rPr>
  </w:style>
  <w:style w:type="paragraph" w:styleId="lfej">
    <w:name w:val="header"/>
    <w:basedOn w:val="Norml"/>
    <w:rsid w:val="00A97B0F"/>
    <w:pPr>
      <w:tabs>
        <w:tab w:val="center" w:pos="4536"/>
        <w:tab w:val="right" w:pos="9072"/>
      </w:tabs>
    </w:pPr>
  </w:style>
  <w:style w:type="paragraph" w:styleId="TJ1">
    <w:name w:val="toc 1"/>
    <w:basedOn w:val="Norml"/>
    <w:next w:val="Norml"/>
    <w:autoRedefine/>
    <w:semiHidden/>
    <w:rsid w:val="00B94E01"/>
    <w:pPr>
      <w:tabs>
        <w:tab w:val="left" w:pos="426"/>
        <w:tab w:val="right" w:leader="dot" w:pos="6708"/>
      </w:tabs>
      <w:jc w:val="center"/>
    </w:pPr>
    <w:rPr>
      <w:rFonts w:ascii="Garamond" w:hAnsi="Garamond"/>
      <w:b/>
      <w:bCs/>
      <w:smallCaps/>
      <w:sz w:val="24"/>
      <w:lang w:val="hu-HU"/>
    </w:rPr>
  </w:style>
  <w:style w:type="paragraph" w:styleId="TJ2">
    <w:name w:val="toc 2"/>
    <w:basedOn w:val="Norml"/>
    <w:next w:val="Norml"/>
    <w:autoRedefine/>
    <w:semiHidden/>
    <w:rsid w:val="002B5706"/>
    <w:pPr>
      <w:tabs>
        <w:tab w:val="right" w:leader="dot" w:pos="6708"/>
      </w:tabs>
      <w:ind w:left="200"/>
    </w:pPr>
    <w:rPr>
      <w:rFonts w:ascii="Times New Roman" w:hAnsi="Times New Roman"/>
      <w:b/>
      <w:smallCaps/>
      <w:noProof/>
      <w:szCs w:val="20"/>
    </w:rPr>
  </w:style>
  <w:style w:type="paragraph" w:styleId="TJ3">
    <w:name w:val="toc 3"/>
    <w:basedOn w:val="Norml"/>
    <w:next w:val="Norml"/>
    <w:autoRedefine/>
    <w:semiHidden/>
    <w:rsid w:val="002B5706"/>
    <w:pPr>
      <w:tabs>
        <w:tab w:val="right" w:leader="dot" w:pos="6708"/>
      </w:tabs>
      <w:ind w:left="400"/>
    </w:pPr>
    <w:rPr>
      <w:rFonts w:ascii="Times New Roman" w:hAnsi="Times New Roman"/>
      <w:i/>
      <w:iCs/>
      <w:noProof/>
      <w:szCs w:val="20"/>
    </w:rPr>
  </w:style>
  <w:style w:type="paragraph" w:styleId="TJ4">
    <w:name w:val="toc 4"/>
    <w:basedOn w:val="Norml"/>
    <w:next w:val="Norml"/>
    <w:autoRedefine/>
    <w:semiHidden/>
    <w:rsid w:val="00163AE7"/>
    <w:pPr>
      <w:ind w:left="600"/>
    </w:pPr>
    <w:rPr>
      <w:rFonts w:ascii="Times New Roman" w:hAnsi="Times New Roman"/>
      <w:sz w:val="18"/>
      <w:szCs w:val="18"/>
    </w:rPr>
  </w:style>
  <w:style w:type="paragraph" w:styleId="TJ5">
    <w:name w:val="toc 5"/>
    <w:basedOn w:val="Norml"/>
    <w:next w:val="Norml"/>
    <w:autoRedefine/>
    <w:semiHidden/>
    <w:rsid w:val="00163AE7"/>
    <w:pPr>
      <w:ind w:left="800"/>
    </w:pPr>
    <w:rPr>
      <w:rFonts w:ascii="Times New Roman" w:hAnsi="Times New Roman"/>
      <w:sz w:val="18"/>
      <w:szCs w:val="18"/>
    </w:rPr>
  </w:style>
  <w:style w:type="paragraph" w:styleId="TJ6">
    <w:name w:val="toc 6"/>
    <w:basedOn w:val="Norml"/>
    <w:next w:val="Norml"/>
    <w:autoRedefine/>
    <w:semiHidden/>
    <w:rsid w:val="00163AE7"/>
    <w:pPr>
      <w:ind w:left="1000"/>
    </w:pPr>
    <w:rPr>
      <w:rFonts w:ascii="Times New Roman" w:hAnsi="Times New Roman"/>
      <w:sz w:val="18"/>
      <w:szCs w:val="18"/>
    </w:rPr>
  </w:style>
  <w:style w:type="paragraph" w:styleId="TJ7">
    <w:name w:val="toc 7"/>
    <w:basedOn w:val="Norml"/>
    <w:next w:val="Norml"/>
    <w:autoRedefine/>
    <w:semiHidden/>
    <w:rsid w:val="00163AE7"/>
    <w:pPr>
      <w:ind w:left="1200"/>
    </w:pPr>
    <w:rPr>
      <w:rFonts w:ascii="Times New Roman" w:hAnsi="Times New Roman"/>
      <w:sz w:val="18"/>
      <w:szCs w:val="18"/>
    </w:rPr>
  </w:style>
  <w:style w:type="paragraph" w:styleId="TJ8">
    <w:name w:val="toc 8"/>
    <w:basedOn w:val="Norml"/>
    <w:next w:val="Norml"/>
    <w:autoRedefine/>
    <w:semiHidden/>
    <w:rsid w:val="00163AE7"/>
    <w:pPr>
      <w:ind w:left="1400"/>
    </w:pPr>
    <w:rPr>
      <w:rFonts w:ascii="Times New Roman" w:hAnsi="Times New Roman"/>
      <w:sz w:val="18"/>
      <w:szCs w:val="18"/>
    </w:rPr>
  </w:style>
  <w:style w:type="paragraph" w:styleId="TJ9">
    <w:name w:val="toc 9"/>
    <w:basedOn w:val="Norml"/>
    <w:next w:val="Norml"/>
    <w:autoRedefine/>
    <w:semiHidden/>
    <w:rsid w:val="00163AE7"/>
    <w:pPr>
      <w:ind w:left="1600"/>
    </w:pPr>
    <w:rPr>
      <w:rFonts w:ascii="Times New Roman" w:hAnsi="Times New Roman"/>
      <w:sz w:val="18"/>
      <w:szCs w:val="18"/>
    </w:rPr>
  </w:style>
  <w:style w:type="paragraph" w:customStyle="1" w:styleId="ptyikatblzatban">
    <w:name w:val="pötyik a táblázatban"/>
    <w:basedOn w:val="Norml"/>
    <w:rsid w:val="005B787E"/>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lang w:val="hu-HU"/>
    </w:rPr>
  </w:style>
  <w:style w:type="paragraph" w:customStyle="1" w:styleId="1cm-rebehzott">
    <w:name w:val="1 cm-re behúzott"/>
    <w:basedOn w:val="Norml"/>
    <w:link w:val="1cm-rebehzottChar"/>
    <w:rsid w:val="00B86F18"/>
    <w:pPr>
      <w:ind w:firstLine="567"/>
      <w:jc w:val="both"/>
    </w:pPr>
    <w:rPr>
      <w:rFonts w:ascii="Times New Roman" w:hAnsi="Times New Roman"/>
      <w:b/>
      <w:bCs/>
      <w:i/>
      <w:sz w:val="28"/>
      <w:szCs w:val="28"/>
      <w:lang w:val="hu-HU" w:eastAsia="en-US"/>
    </w:rPr>
  </w:style>
  <w:style w:type="paragraph" w:styleId="Buborkszveg">
    <w:name w:val="Balloon Text"/>
    <w:basedOn w:val="Norml"/>
    <w:semiHidden/>
    <w:rsid w:val="00F1601A"/>
    <w:rPr>
      <w:rFonts w:ascii="Tahoma" w:hAnsi="Tahoma" w:cs="Tahoma"/>
      <w:sz w:val="16"/>
      <w:szCs w:val="16"/>
    </w:rPr>
  </w:style>
  <w:style w:type="paragraph" w:customStyle="1" w:styleId="a">
    <w:basedOn w:val="Norml"/>
    <w:rsid w:val="00B81B7E"/>
    <w:pPr>
      <w:spacing w:after="160" w:line="240" w:lineRule="exact"/>
    </w:pPr>
    <w:rPr>
      <w:rFonts w:ascii="Verdana" w:hAnsi="Verdana"/>
      <w:szCs w:val="20"/>
      <w:lang w:eastAsia="en-US"/>
    </w:rPr>
  </w:style>
  <w:style w:type="character" w:customStyle="1" w:styleId="1cm-rebehzottChar">
    <w:name w:val="1 cm-re behúzott Char"/>
    <w:link w:val="1cm-rebehzott"/>
    <w:rsid w:val="00B81B7E"/>
    <w:rPr>
      <w:b/>
      <w:bCs/>
      <w:i/>
      <w:sz w:val="28"/>
      <w:szCs w:val="28"/>
      <w:lang w:val="hu-HU" w:eastAsia="en-US" w:bidi="ar-SA"/>
    </w:rPr>
  </w:style>
  <w:style w:type="paragraph" w:styleId="Szvegblokk">
    <w:name w:val="Block Text"/>
    <w:basedOn w:val="Norml"/>
    <w:rsid w:val="00D759A0"/>
    <w:pPr>
      <w:ind w:left="-240" w:right="355"/>
      <w:jc w:val="both"/>
    </w:pPr>
    <w:rPr>
      <w:rFonts w:ascii="Garamond" w:hAnsi="Garamond"/>
      <w:sz w:val="22"/>
      <w:lang w:val="hu-HU"/>
    </w:rPr>
  </w:style>
  <w:style w:type="character" w:customStyle="1" w:styleId="Cmsor1Char">
    <w:name w:val="Címsor 1 Char"/>
    <w:link w:val="Cmsor1"/>
    <w:rsid w:val="00880AF1"/>
    <w:rPr>
      <w:rFonts w:ascii="Garamond" w:hAnsi="Garamond"/>
      <w:b/>
      <w:bCs/>
      <w:sz w:val="24"/>
      <w:szCs w:val="32"/>
      <w:lang w:val="hu-HU" w:eastAsia="hu-HU" w:bidi="ar-SA"/>
    </w:rPr>
  </w:style>
  <w:style w:type="character" w:customStyle="1" w:styleId="CharChar3">
    <w:name w:val=" Char Char3"/>
    <w:rsid w:val="00872469"/>
    <w:rPr>
      <w:rFonts w:ascii="Garamond" w:hAnsi="Garamond"/>
      <w:b/>
      <w:bCs/>
      <w:sz w:val="24"/>
      <w:szCs w:val="32"/>
      <w:lang w:val="hu-HU" w:eastAsia="hu-HU" w:bidi="ar-SA"/>
    </w:rPr>
  </w:style>
  <w:style w:type="paragraph" w:customStyle="1" w:styleId="szveg">
    <w:name w:val="szöveg"/>
    <w:basedOn w:val="Szvegtrzs3"/>
    <w:rsid w:val="004D30E4"/>
    <w:pPr>
      <w:spacing w:after="0"/>
      <w:jc w:val="both"/>
    </w:pPr>
    <w:rPr>
      <w:rFonts w:ascii="Times New Roman" w:hAnsi="Times New Roman"/>
      <w:sz w:val="24"/>
      <w:szCs w:val="20"/>
      <w:lang w:val="hu-HU"/>
    </w:rPr>
  </w:style>
  <w:style w:type="paragraph" w:customStyle="1" w:styleId="Default">
    <w:name w:val="Default"/>
    <w:rsid w:val="004D30E4"/>
    <w:pPr>
      <w:autoSpaceDE w:val="0"/>
      <w:autoSpaceDN w:val="0"/>
      <w:adjustRightInd w:val="0"/>
    </w:pPr>
    <w:rPr>
      <w:color w:val="000000"/>
      <w:sz w:val="24"/>
      <w:szCs w:val="24"/>
    </w:rPr>
  </w:style>
  <w:style w:type="paragraph" w:customStyle="1" w:styleId="nyuszifl">
    <w:name w:val="nyuszifül"/>
    <w:basedOn w:val="Norml"/>
    <w:rsid w:val="00EE1EB0"/>
    <w:pPr>
      <w:numPr>
        <w:numId w:val="2"/>
      </w:numPr>
      <w:jc w:val="both"/>
    </w:pPr>
    <w:rPr>
      <w:rFonts w:ascii="Times New Roman" w:hAnsi="Times New Roman"/>
      <w:sz w:val="24"/>
      <w:szCs w:val="20"/>
      <w:lang w:val="hu-HU"/>
    </w:rPr>
  </w:style>
  <w:style w:type="paragraph" w:customStyle="1" w:styleId="Krds">
    <w:name w:val="Kérdés"/>
    <w:basedOn w:val="Norml"/>
    <w:rsid w:val="00EE1EB0"/>
    <w:pPr>
      <w:numPr>
        <w:numId w:val="3"/>
      </w:numPr>
      <w:jc w:val="both"/>
    </w:pPr>
    <w:rPr>
      <w:rFonts w:ascii="Times New Roman" w:hAnsi="Times New Roman"/>
      <w:b/>
      <w:bCs/>
      <w:sz w:val="24"/>
      <w:szCs w:val="20"/>
      <w:lang w:val="hu-HU"/>
    </w:rPr>
  </w:style>
  <w:style w:type="character" w:styleId="Jegyzethivatkozs">
    <w:name w:val="annotation reference"/>
    <w:rsid w:val="00BF3A5E"/>
    <w:rPr>
      <w:sz w:val="16"/>
      <w:szCs w:val="16"/>
    </w:rPr>
  </w:style>
  <w:style w:type="paragraph" w:customStyle="1" w:styleId="FelsorolsNYF">
    <w:name w:val="Felsorolás NYF"/>
    <w:basedOn w:val="Norml"/>
    <w:rsid w:val="00F171FB"/>
    <w:pPr>
      <w:numPr>
        <w:numId w:val="4"/>
      </w:numPr>
      <w:jc w:val="both"/>
    </w:pPr>
    <w:rPr>
      <w:rFonts w:ascii="Times New Roman" w:hAnsi="Times New Roman"/>
      <w:szCs w:val="20"/>
      <w:lang w:val="hu-HU"/>
    </w:rPr>
  </w:style>
  <w:style w:type="paragraph" w:customStyle="1" w:styleId="Fejezetcm">
    <w:name w:val="Fejezetcím"/>
    <w:basedOn w:val="Norml"/>
    <w:rsid w:val="00F171FB"/>
    <w:pPr>
      <w:pBdr>
        <w:bottom w:val="single" w:sz="4" w:space="1" w:color="auto"/>
      </w:pBdr>
      <w:tabs>
        <w:tab w:val="left" w:pos="454"/>
        <w:tab w:val="num" w:pos="720"/>
      </w:tabs>
      <w:jc w:val="both"/>
    </w:pPr>
    <w:rPr>
      <w:rFonts w:ascii="Times New Roman" w:hAnsi="Times New Roman"/>
      <w:b/>
      <w:bCs/>
      <w:sz w:val="24"/>
      <w:szCs w:val="20"/>
      <w:lang w:val="hu-HU"/>
    </w:rPr>
  </w:style>
  <w:style w:type="character" w:styleId="Kiemels2">
    <w:name w:val="Strong"/>
    <w:uiPriority w:val="22"/>
    <w:qFormat/>
    <w:rsid w:val="000D47BE"/>
    <w:rPr>
      <w:b/>
      <w:bCs/>
    </w:rPr>
  </w:style>
  <w:style w:type="paragraph" w:customStyle="1" w:styleId="szoveg">
    <w:name w:val="szoveg"/>
    <w:basedOn w:val="Norml"/>
    <w:rsid w:val="000D47BE"/>
    <w:pPr>
      <w:spacing w:before="100" w:beforeAutospacing="1" w:after="100" w:afterAutospacing="1"/>
      <w:jc w:val="both"/>
    </w:pPr>
    <w:rPr>
      <w:rFonts w:ascii="Verdana" w:eastAsia="Arial Unicode MS" w:hAnsi="Verdana" w:cs="Arial Unicode MS"/>
      <w:color w:val="000000"/>
      <w:sz w:val="19"/>
      <w:szCs w:val="19"/>
      <w:lang w:val="hu-HU"/>
    </w:rPr>
  </w:style>
  <w:style w:type="character" w:customStyle="1" w:styleId="cikk">
    <w:name w:val="cikk"/>
    <w:rsid w:val="000D47BE"/>
  </w:style>
  <w:style w:type="paragraph" w:customStyle="1" w:styleId="NormlWeb4">
    <w:name w:val="Normál (Web)4"/>
    <w:basedOn w:val="Norml"/>
    <w:rsid w:val="00A84FA5"/>
    <w:rPr>
      <w:rFonts w:ascii="Times New Roman" w:hAnsi="Times New Roman"/>
      <w:sz w:val="24"/>
      <w:lang w:val="hu-HU"/>
    </w:rPr>
  </w:style>
  <w:style w:type="character" w:customStyle="1" w:styleId="llbChar">
    <w:name w:val="Élőláb Char"/>
    <w:link w:val="llb"/>
    <w:uiPriority w:val="99"/>
    <w:rsid w:val="00853A5E"/>
    <w:rPr>
      <w:rFonts w:ascii="Times" w:hAnsi="Times"/>
      <w:szCs w:val="24"/>
      <w:lang w:val="en-US"/>
    </w:rPr>
  </w:style>
  <w:style w:type="paragraph" w:styleId="NormlWeb">
    <w:name w:val="Normal (Web)"/>
    <w:basedOn w:val="Norml"/>
    <w:uiPriority w:val="99"/>
    <w:unhideWhenUsed/>
    <w:rsid w:val="00D85EB6"/>
    <w:pPr>
      <w:spacing w:before="100" w:beforeAutospacing="1" w:after="100" w:afterAutospacing="1"/>
    </w:pPr>
    <w:rPr>
      <w:rFonts w:ascii="Times New Roman" w:hAnsi="Times New Roman"/>
      <w:sz w:val="24"/>
      <w:lang w:val="hu-HU"/>
    </w:rPr>
  </w:style>
  <w:style w:type="paragraph" w:styleId="Jegyzetszveg">
    <w:name w:val="annotation text"/>
    <w:basedOn w:val="Norml"/>
    <w:link w:val="JegyzetszvegChar"/>
    <w:rsid w:val="00561C49"/>
    <w:rPr>
      <w:szCs w:val="20"/>
    </w:rPr>
  </w:style>
  <w:style w:type="character" w:customStyle="1" w:styleId="JegyzetszvegChar">
    <w:name w:val="Jegyzetszöveg Char"/>
    <w:link w:val="Jegyzetszveg"/>
    <w:rsid w:val="00561C49"/>
    <w:rPr>
      <w:rFonts w:ascii="Times" w:hAnsi="Times"/>
      <w:lang w:val="en-US"/>
    </w:rPr>
  </w:style>
  <w:style w:type="paragraph" w:styleId="Megjegyzstrgya">
    <w:name w:val="annotation subject"/>
    <w:basedOn w:val="Jegyzetszveg"/>
    <w:next w:val="Jegyzetszveg"/>
    <w:link w:val="MegjegyzstrgyaChar"/>
    <w:rsid w:val="00561C49"/>
    <w:rPr>
      <w:b/>
      <w:bCs/>
    </w:rPr>
  </w:style>
  <w:style w:type="character" w:customStyle="1" w:styleId="MegjegyzstrgyaChar">
    <w:name w:val="Megjegyzés tárgya Char"/>
    <w:link w:val="Megjegyzstrgya"/>
    <w:rsid w:val="00561C49"/>
    <w:rPr>
      <w:rFonts w:ascii="Times" w:hAnsi="Times"/>
      <w:b/>
      <w:bCs/>
      <w:lang w:val="en-US"/>
    </w:rPr>
  </w:style>
  <w:style w:type="character" w:customStyle="1" w:styleId="apple-converted-space">
    <w:name w:val="apple-converted-space"/>
    <w:rsid w:val="009B6B8B"/>
  </w:style>
  <w:style w:type="paragraph" w:styleId="Listaszerbekezds">
    <w:name w:val="List Paragraph"/>
    <w:basedOn w:val="Norml"/>
    <w:uiPriority w:val="34"/>
    <w:qFormat/>
    <w:rsid w:val="00060B20"/>
    <w:pPr>
      <w:ind w:left="720"/>
    </w:pPr>
    <w:rPr>
      <w:rFonts w:ascii="Calibri" w:eastAsia="Calibri" w:hAnsi="Calibri"/>
      <w:sz w:val="22"/>
      <w:szCs w:val="22"/>
      <w:lang w:val="hu-HU" w:eastAsia="en-US"/>
    </w:rPr>
  </w:style>
  <w:style w:type="paragraph" w:styleId="Vltozat">
    <w:name w:val="Revision"/>
    <w:hidden/>
    <w:uiPriority w:val="99"/>
    <w:semiHidden/>
    <w:rsid w:val="00060B20"/>
    <w:rPr>
      <w:rFonts w:ascii="Times" w:hAnsi="Times"/>
      <w:szCs w:val="24"/>
      <w:lang w:val="en-US"/>
    </w:rPr>
  </w:style>
  <w:style w:type="paragraph" w:customStyle="1" w:styleId="norm">
    <w:name w:val="norm"/>
    <w:basedOn w:val="Norml"/>
    <w:link w:val="normChar"/>
    <w:qFormat/>
    <w:rsid w:val="00EB1555"/>
    <w:pPr>
      <w:jc w:val="both"/>
    </w:pPr>
    <w:rPr>
      <w:rFonts w:ascii="Times New Roman" w:eastAsia="Calibri" w:hAnsi="Times New Roman"/>
      <w:sz w:val="24"/>
      <w:lang w:val="hu-HU" w:eastAsia="en-US"/>
    </w:rPr>
  </w:style>
  <w:style w:type="character" w:customStyle="1" w:styleId="normChar">
    <w:name w:val="norm Char"/>
    <w:link w:val="norm"/>
    <w:rsid w:val="00EB1555"/>
    <w:rPr>
      <w:rFonts w:eastAsia="Calibri"/>
      <w:sz w:val="24"/>
      <w:szCs w:val="24"/>
      <w:lang w:eastAsia="en-US"/>
    </w:rPr>
  </w:style>
  <w:style w:type="paragraph" w:customStyle="1" w:styleId="Bekezds">
    <w:name w:val="Bekezdés"/>
    <w:uiPriority w:val="99"/>
    <w:rsid w:val="000B32B8"/>
    <w:pPr>
      <w:autoSpaceDE w:val="0"/>
      <w:autoSpaceDN w:val="0"/>
      <w:adjustRightInd w:val="0"/>
      <w:ind w:firstLine="202"/>
    </w:pPr>
    <w:rPr>
      <w:sz w:val="24"/>
      <w:szCs w:val="24"/>
    </w:rPr>
  </w:style>
  <w:style w:type="paragraph" w:customStyle="1" w:styleId="Bekezds2">
    <w:name w:val="Bekezdés2"/>
    <w:uiPriority w:val="99"/>
    <w:rsid w:val="000B32B8"/>
    <w:pPr>
      <w:autoSpaceDE w:val="0"/>
      <w:autoSpaceDN w:val="0"/>
      <w:adjustRightInd w:val="0"/>
      <w:ind w:left="204" w:firstLine="204"/>
    </w:pPr>
    <w:rPr>
      <w:sz w:val="24"/>
      <w:szCs w:val="24"/>
    </w:rPr>
  </w:style>
  <w:style w:type="paragraph" w:customStyle="1" w:styleId="Bekezds3">
    <w:name w:val="Bekezdés3"/>
    <w:uiPriority w:val="99"/>
    <w:rsid w:val="000B32B8"/>
    <w:pPr>
      <w:autoSpaceDE w:val="0"/>
      <w:autoSpaceDN w:val="0"/>
      <w:adjustRightInd w:val="0"/>
      <w:ind w:left="408" w:firstLine="204"/>
    </w:pPr>
    <w:rPr>
      <w:sz w:val="24"/>
      <w:szCs w:val="24"/>
    </w:rPr>
  </w:style>
  <w:style w:type="paragraph" w:customStyle="1" w:styleId="Bekezds4">
    <w:name w:val="Bekezdés4"/>
    <w:uiPriority w:val="99"/>
    <w:rsid w:val="000B32B8"/>
    <w:pPr>
      <w:autoSpaceDE w:val="0"/>
      <w:autoSpaceDN w:val="0"/>
      <w:adjustRightInd w:val="0"/>
      <w:ind w:left="613" w:firstLine="204"/>
    </w:pPr>
    <w:rPr>
      <w:sz w:val="24"/>
      <w:szCs w:val="24"/>
    </w:rPr>
  </w:style>
  <w:style w:type="paragraph" w:customStyle="1" w:styleId="DltCm">
    <w:name w:val="DôltCím"/>
    <w:uiPriority w:val="99"/>
    <w:rsid w:val="000B32B8"/>
    <w:pPr>
      <w:autoSpaceDE w:val="0"/>
      <w:autoSpaceDN w:val="0"/>
      <w:adjustRightInd w:val="0"/>
      <w:spacing w:before="480" w:after="240"/>
      <w:jc w:val="center"/>
    </w:pPr>
    <w:rPr>
      <w:i/>
      <w:iCs/>
      <w:sz w:val="24"/>
      <w:szCs w:val="24"/>
    </w:rPr>
  </w:style>
  <w:style w:type="paragraph" w:customStyle="1" w:styleId="FejezetCm0">
    <w:name w:val="FejezetCím"/>
    <w:uiPriority w:val="99"/>
    <w:rsid w:val="000B32B8"/>
    <w:pPr>
      <w:autoSpaceDE w:val="0"/>
      <w:autoSpaceDN w:val="0"/>
      <w:adjustRightInd w:val="0"/>
      <w:spacing w:before="480" w:after="240"/>
      <w:jc w:val="center"/>
    </w:pPr>
    <w:rPr>
      <w:b/>
      <w:bCs/>
      <w:i/>
      <w:iCs/>
      <w:sz w:val="24"/>
      <w:szCs w:val="24"/>
    </w:rPr>
  </w:style>
  <w:style w:type="paragraph" w:customStyle="1" w:styleId="FCm">
    <w:name w:val="FôCím"/>
    <w:uiPriority w:val="99"/>
    <w:rsid w:val="000B32B8"/>
    <w:pPr>
      <w:autoSpaceDE w:val="0"/>
      <w:autoSpaceDN w:val="0"/>
      <w:adjustRightInd w:val="0"/>
      <w:spacing w:before="480" w:after="240"/>
      <w:jc w:val="center"/>
    </w:pPr>
    <w:rPr>
      <w:b/>
      <w:bCs/>
      <w:sz w:val="28"/>
      <w:szCs w:val="28"/>
    </w:rPr>
  </w:style>
  <w:style w:type="paragraph" w:customStyle="1" w:styleId="Kikezds">
    <w:name w:val="Kikezdés"/>
    <w:uiPriority w:val="99"/>
    <w:rsid w:val="000B32B8"/>
    <w:pPr>
      <w:autoSpaceDE w:val="0"/>
      <w:autoSpaceDN w:val="0"/>
      <w:adjustRightInd w:val="0"/>
      <w:ind w:left="202" w:hanging="202"/>
    </w:pPr>
    <w:rPr>
      <w:sz w:val="24"/>
      <w:szCs w:val="24"/>
    </w:rPr>
  </w:style>
  <w:style w:type="paragraph" w:customStyle="1" w:styleId="Kikezds2">
    <w:name w:val="Kikezdés2"/>
    <w:uiPriority w:val="99"/>
    <w:rsid w:val="000B32B8"/>
    <w:pPr>
      <w:autoSpaceDE w:val="0"/>
      <w:autoSpaceDN w:val="0"/>
      <w:adjustRightInd w:val="0"/>
      <w:ind w:left="408" w:hanging="202"/>
    </w:pPr>
    <w:rPr>
      <w:sz w:val="24"/>
      <w:szCs w:val="24"/>
    </w:rPr>
  </w:style>
  <w:style w:type="paragraph" w:customStyle="1" w:styleId="Kikezds3">
    <w:name w:val="Kikezdés3"/>
    <w:uiPriority w:val="99"/>
    <w:rsid w:val="000B32B8"/>
    <w:pPr>
      <w:autoSpaceDE w:val="0"/>
      <w:autoSpaceDN w:val="0"/>
      <w:adjustRightInd w:val="0"/>
      <w:ind w:left="613" w:hanging="202"/>
    </w:pPr>
    <w:rPr>
      <w:sz w:val="24"/>
      <w:szCs w:val="24"/>
    </w:rPr>
  </w:style>
  <w:style w:type="paragraph" w:customStyle="1" w:styleId="Kikezds4">
    <w:name w:val="Kikezdés4"/>
    <w:uiPriority w:val="99"/>
    <w:rsid w:val="000B32B8"/>
    <w:pPr>
      <w:autoSpaceDE w:val="0"/>
      <w:autoSpaceDN w:val="0"/>
      <w:adjustRightInd w:val="0"/>
      <w:ind w:left="817" w:hanging="202"/>
    </w:pPr>
    <w:rPr>
      <w:sz w:val="24"/>
      <w:szCs w:val="24"/>
    </w:rPr>
  </w:style>
  <w:style w:type="paragraph" w:customStyle="1" w:styleId="kzp">
    <w:name w:val="közép"/>
    <w:uiPriority w:val="99"/>
    <w:rsid w:val="000B32B8"/>
    <w:pPr>
      <w:autoSpaceDE w:val="0"/>
      <w:autoSpaceDN w:val="0"/>
      <w:adjustRightInd w:val="0"/>
      <w:spacing w:before="240" w:after="240"/>
      <w:jc w:val="center"/>
    </w:pPr>
    <w:rPr>
      <w:i/>
      <w:iCs/>
      <w:sz w:val="24"/>
      <w:szCs w:val="24"/>
    </w:rPr>
  </w:style>
  <w:style w:type="paragraph" w:customStyle="1" w:styleId="MellkletCm">
    <w:name w:val="MellékletCím"/>
    <w:uiPriority w:val="99"/>
    <w:rsid w:val="000B32B8"/>
    <w:pPr>
      <w:autoSpaceDE w:val="0"/>
      <w:autoSpaceDN w:val="0"/>
      <w:adjustRightInd w:val="0"/>
      <w:spacing w:before="480" w:after="240"/>
    </w:pPr>
    <w:rPr>
      <w:i/>
      <w:iCs/>
      <w:sz w:val="24"/>
      <w:szCs w:val="24"/>
      <w:u w:val="single"/>
    </w:rPr>
  </w:style>
  <w:style w:type="paragraph" w:customStyle="1" w:styleId="NormlCm">
    <w:name w:val="NormálCím"/>
    <w:uiPriority w:val="99"/>
    <w:rsid w:val="000B32B8"/>
    <w:pPr>
      <w:autoSpaceDE w:val="0"/>
      <w:autoSpaceDN w:val="0"/>
      <w:adjustRightInd w:val="0"/>
      <w:spacing w:before="480" w:after="240"/>
      <w:jc w:val="center"/>
    </w:pPr>
    <w:rPr>
      <w:sz w:val="24"/>
      <w:szCs w:val="24"/>
    </w:rPr>
  </w:style>
  <w:style w:type="paragraph" w:customStyle="1" w:styleId="VastagCm">
    <w:name w:val="VastagCím"/>
    <w:uiPriority w:val="99"/>
    <w:rsid w:val="000B32B8"/>
    <w:pPr>
      <w:autoSpaceDE w:val="0"/>
      <w:autoSpaceDN w:val="0"/>
      <w:adjustRightInd w:val="0"/>
      <w:spacing w:before="480" w:after="240"/>
      <w:jc w:val="center"/>
    </w:pPr>
    <w:rPr>
      <w:b/>
      <w:bCs/>
      <w:sz w:val="24"/>
      <w:szCs w:val="24"/>
    </w:rPr>
  </w:style>
  <w:style w:type="paragraph" w:customStyle="1" w:styleId="vonal">
    <w:name w:val="vonal"/>
    <w:uiPriority w:val="99"/>
    <w:rsid w:val="000B32B8"/>
    <w:pPr>
      <w:autoSpaceDE w:val="0"/>
      <w:autoSpaceDN w:val="0"/>
      <w:adjustRightInd w:val="0"/>
      <w:jc w:val="center"/>
    </w:pPr>
    <w:rPr>
      <w:sz w:val="24"/>
      <w:szCs w:val="24"/>
    </w:rPr>
  </w:style>
  <w:style w:type="character" w:customStyle="1" w:styleId="SzvegtrzsbehzssalChar">
    <w:name w:val="Szövegtörzs behúzással Char"/>
    <w:link w:val="Szvegtrzsbehzssal"/>
    <w:rsid w:val="00F363F9"/>
    <w:rPr>
      <w:rFonts w:ascii="Garamond" w:hAnsi="Garamond"/>
      <w:sz w:val="24"/>
      <w:szCs w:val="24"/>
    </w:rPr>
  </w:style>
  <w:style w:type="character" w:customStyle="1" w:styleId="tartalom">
    <w:name w:val="tartalom"/>
    <w:rsid w:val="00F363F9"/>
  </w:style>
  <w:style w:type="character" w:styleId="Kiemels">
    <w:name w:val="Emphasis"/>
    <w:uiPriority w:val="20"/>
    <w:qFormat/>
    <w:rsid w:val="00F363F9"/>
    <w:rPr>
      <w:i/>
      <w:iCs/>
    </w:rPr>
  </w:style>
  <w:style w:type="character" w:styleId="Mrltotthiperhivatkozs">
    <w:name w:val="FollowedHyperlink"/>
    <w:rsid w:val="00553D27"/>
    <w:rPr>
      <w:color w:val="800080"/>
      <w:u w:val="single"/>
    </w:rPr>
  </w:style>
  <w:style w:type="paragraph" w:customStyle="1" w:styleId="xmsonormal">
    <w:name w:val="x_msonormal"/>
    <w:basedOn w:val="Norml"/>
    <w:rsid w:val="00D7716D"/>
    <w:pPr>
      <w:spacing w:before="100" w:beforeAutospacing="1" w:after="100" w:afterAutospacing="1"/>
    </w:pPr>
    <w:rPr>
      <w:rFonts w:ascii="Times New Roman" w:hAnsi="Times New Roman"/>
      <w:sz w:val="24"/>
      <w:lang w:val="hu-HU"/>
    </w:rPr>
  </w:style>
  <w:style w:type="table" w:styleId="Rcsostblzat">
    <w:name w:val="Table Grid"/>
    <w:basedOn w:val="Normltblzat"/>
    <w:rsid w:val="00F77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2688">
      <w:bodyDiv w:val="1"/>
      <w:marLeft w:val="0"/>
      <w:marRight w:val="0"/>
      <w:marTop w:val="0"/>
      <w:marBottom w:val="0"/>
      <w:divBdr>
        <w:top w:val="none" w:sz="0" w:space="0" w:color="auto"/>
        <w:left w:val="none" w:sz="0" w:space="0" w:color="auto"/>
        <w:bottom w:val="none" w:sz="0" w:space="0" w:color="auto"/>
        <w:right w:val="none" w:sz="0" w:space="0" w:color="auto"/>
      </w:divBdr>
    </w:div>
    <w:div w:id="288632780">
      <w:bodyDiv w:val="1"/>
      <w:marLeft w:val="0"/>
      <w:marRight w:val="0"/>
      <w:marTop w:val="0"/>
      <w:marBottom w:val="0"/>
      <w:divBdr>
        <w:top w:val="none" w:sz="0" w:space="0" w:color="auto"/>
        <w:left w:val="none" w:sz="0" w:space="0" w:color="auto"/>
        <w:bottom w:val="none" w:sz="0" w:space="0" w:color="auto"/>
        <w:right w:val="none" w:sz="0" w:space="0" w:color="auto"/>
      </w:divBdr>
    </w:div>
    <w:div w:id="536889257">
      <w:bodyDiv w:val="1"/>
      <w:marLeft w:val="0"/>
      <w:marRight w:val="0"/>
      <w:marTop w:val="0"/>
      <w:marBottom w:val="0"/>
      <w:divBdr>
        <w:top w:val="none" w:sz="0" w:space="0" w:color="auto"/>
        <w:left w:val="none" w:sz="0" w:space="0" w:color="auto"/>
        <w:bottom w:val="none" w:sz="0" w:space="0" w:color="auto"/>
        <w:right w:val="none" w:sz="0" w:space="0" w:color="auto"/>
      </w:divBdr>
    </w:div>
    <w:div w:id="745107220">
      <w:bodyDiv w:val="1"/>
      <w:marLeft w:val="0"/>
      <w:marRight w:val="0"/>
      <w:marTop w:val="0"/>
      <w:marBottom w:val="0"/>
      <w:divBdr>
        <w:top w:val="none" w:sz="0" w:space="0" w:color="auto"/>
        <w:left w:val="none" w:sz="0" w:space="0" w:color="auto"/>
        <w:bottom w:val="none" w:sz="0" w:space="0" w:color="auto"/>
        <w:right w:val="none" w:sz="0" w:space="0" w:color="auto"/>
      </w:divBdr>
      <w:divsChild>
        <w:div w:id="248008711">
          <w:marLeft w:val="0"/>
          <w:marRight w:val="0"/>
          <w:marTop w:val="0"/>
          <w:marBottom w:val="0"/>
          <w:divBdr>
            <w:top w:val="none" w:sz="0" w:space="0" w:color="auto"/>
            <w:left w:val="none" w:sz="0" w:space="0" w:color="auto"/>
            <w:bottom w:val="none" w:sz="0" w:space="0" w:color="auto"/>
            <w:right w:val="none" w:sz="0" w:space="0" w:color="auto"/>
          </w:divBdr>
          <w:divsChild>
            <w:div w:id="1325818357">
              <w:marLeft w:val="0"/>
              <w:marRight w:val="0"/>
              <w:marTop w:val="0"/>
              <w:marBottom w:val="0"/>
              <w:divBdr>
                <w:top w:val="none" w:sz="0" w:space="0" w:color="auto"/>
                <w:left w:val="none" w:sz="0" w:space="0" w:color="auto"/>
                <w:bottom w:val="none" w:sz="0" w:space="0" w:color="auto"/>
                <w:right w:val="none" w:sz="0" w:space="0" w:color="auto"/>
              </w:divBdr>
              <w:divsChild>
                <w:div w:id="1482843008">
                  <w:marLeft w:val="0"/>
                  <w:marRight w:val="0"/>
                  <w:marTop w:val="0"/>
                  <w:marBottom w:val="0"/>
                  <w:divBdr>
                    <w:top w:val="none" w:sz="0" w:space="0" w:color="auto"/>
                    <w:left w:val="none" w:sz="0" w:space="0" w:color="auto"/>
                    <w:bottom w:val="none" w:sz="0" w:space="0" w:color="auto"/>
                    <w:right w:val="none" w:sz="0" w:space="0" w:color="auto"/>
                  </w:divBdr>
                  <w:divsChild>
                    <w:div w:id="2067139640">
                      <w:marLeft w:val="0"/>
                      <w:marRight w:val="0"/>
                      <w:marTop w:val="0"/>
                      <w:marBottom w:val="0"/>
                      <w:divBdr>
                        <w:top w:val="none" w:sz="0" w:space="0" w:color="auto"/>
                        <w:left w:val="none" w:sz="0" w:space="0" w:color="auto"/>
                        <w:bottom w:val="none" w:sz="0" w:space="0" w:color="auto"/>
                        <w:right w:val="none" w:sz="0" w:space="0" w:color="auto"/>
                      </w:divBdr>
                      <w:divsChild>
                        <w:div w:id="1162695756">
                          <w:marLeft w:val="0"/>
                          <w:marRight w:val="0"/>
                          <w:marTop w:val="0"/>
                          <w:marBottom w:val="0"/>
                          <w:divBdr>
                            <w:top w:val="none" w:sz="0" w:space="0" w:color="auto"/>
                            <w:left w:val="none" w:sz="0" w:space="0" w:color="auto"/>
                            <w:bottom w:val="none" w:sz="0" w:space="0" w:color="auto"/>
                            <w:right w:val="none" w:sz="0" w:space="0" w:color="auto"/>
                          </w:divBdr>
                          <w:divsChild>
                            <w:div w:id="1799643305">
                              <w:marLeft w:val="0"/>
                              <w:marRight w:val="0"/>
                              <w:marTop w:val="0"/>
                              <w:marBottom w:val="0"/>
                              <w:divBdr>
                                <w:top w:val="none" w:sz="0" w:space="0" w:color="auto"/>
                                <w:left w:val="none" w:sz="0" w:space="0" w:color="auto"/>
                                <w:bottom w:val="none" w:sz="0" w:space="0" w:color="auto"/>
                                <w:right w:val="none" w:sz="0" w:space="0" w:color="auto"/>
                              </w:divBdr>
                              <w:divsChild>
                                <w:div w:id="11906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823705">
      <w:bodyDiv w:val="1"/>
      <w:marLeft w:val="150"/>
      <w:marRight w:val="150"/>
      <w:marTop w:val="150"/>
      <w:marBottom w:val="0"/>
      <w:divBdr>
        <w:top w:val="none" w:sz="0" w:space="0" w:color="auto"/>
        <w:left w:val="none" w:sz="0" w:space="0" w:color="auto"/>
        <w:bottom w:val="none" w:sz="0" w:space="0" w:color="auto"/>
        <w:right w:val="none" w:sz="0" w:space="0" w:color="auto"/>
      </w:divBdr>
      <w:divsChild>
        <w:div w:id="1660577694">
          <w:marLeft w:val="0"/>
          <w:marRight w:val="0"/>
          <w:marTop w:val="0"/>
          <w:marBottom w:val="0"/>
          <w:divBdr>
            <w:top w:val="none" w:sz="0" w:space="0" w:color="auto"/>
            <w:left w:val="none" w:sz="0" w:space="0" w:color="auto"/>
            <w:bottom w:val="none" w:sz="0" w:space="0" w:color="auto"/>
            <w:right w:val="none" w:sz="0" w:space="0" w:color="auto"/>
          </w:divBdr>
          <w:divsChild>
            <w:div w:id="20698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68195">
      <w:bodyDiv w:val="1"/>
      <w:marLeft w:val="150"/>
      <w:marRight w:val="150"/>
      <w:marTop w:val="150"/>
      <w:marBottom w:val="0"/>
      <w:divBdr>
        <w:top w:val="none" w:sz="0" w:space="0" w:color="auto"/>
        <w:left w:val="none" w:sz="0" w:space="0" w:color="auto"/>
        <w:bottom w:val="none" w:sz="0" w:space="0" w:color="auto"/>
        <w:right w:val="none" w:sz="0" w:space="0" w:color="auto"/>
      </w:divBdr>
      <w:divsChild>
        <w:div w:id="98305326">
          <w:marLeft w:val="0"/>
          <w:marRight w:val="0"/>
          <w:marTop w:val="0"/>
          <w:marBottom w:val="0"/>
          <w:divBdr>
            <w:top w:val="none" w:sz="0" w:space="0" w:color="auto"/>
            <w:left w:val="none" w:sz="0" w:space="0" w:color="auto"/>
            <w:bottom w:val="none" w:sz="0" w:space="0" w:color="auto"/>
            <w:right w:val="none" w:sz="0" w:space="0" w:color="auto"/>
          </w:divBdr>
        </w:div>
      </w:divsChild>
    </w:div>
    <w:div w:id="1533952484">
      <w:bodyDiv w:val="1"/>
      <w:marLeft w:val="0"/>
      <w:marRight w:val="0"/>
      <w:marTop w:val="0"/>
      <w:marBottom w:val="0"/>
      <w:divBdr>
        <w:top w:val="none" w:sz="0" w:space="0" w:color="auto"/>
        <w:left w:val="none" w:sz="0" w:space="0" w:color="auto"/>
        <w:bottom w:val="none" w:sz="0" w:space="0" w:color="auto"/>
        <w:right w:val="none" w:sz="0" w:space="0" w:color="auto"/>
      </w:divBdr>
      <w:divsChild>
        <w:div w:id="1112743834">
          <w:marLeft w:val="0"/>
          <w:marRight w:val="0"/>
          <w:marTop w:val="0"/>
          <w:marBottom w:val="0"/>
          <w:divBdr>
            <w:top w:val="none" w:sz="0" w:space="0" w:color="auto"/>
            <w:left w:val="none" w:sz="0" w:space="0" w:color="auto"/>
            <w:bottom w:val="none" w:sz="0" w:space="0" w:color="auto"/>
            <w:right w:val="none" w:sz="0" w:space="0" w:color="auto"/>
          </w:divBdr>
          <w:divsChild>
            <w:div w:id="427773512">
              <w:marLeft w:val="0"/>
              <w:marRight w:val="0"/>
              <w:marTop w:val="0"/>
              <w:marBottom w:val="0"/>
              <w:divBdr>
                <w:top w:val="none" w:sz="0" w:space="0" w:color="auto"/>
                <w:left w:val="none" w:sz="0" w:space="0" w:color="auto"/>
                <w:bottom w:val="none" w:sz="0" w:space="0" w:color="auto"/>
                <w:right w:val="none" w:sz="0" w:space="0" w:color="auto"/>
              </w:divBdr>
              <w:divsChild>
                <w:div w:id="1374840169">
                  <w:marLeft w:val="0"/>
                  <w:marRight w:val="0"/>
                  <w:marTop w:val="0"/>
                  <w:marBottom w:val="0"/>
                  <w:divBdr>
                    <w:top w:val="none" w:sz="0" w:space="0" w:color="auto"/>
                    <w:left w:val="none" w:sz="0" w:space="0" w:color="auto"/>
                    <w:bottom w:val="none" w:sz="0" w:space="0" w:color="auto"/>
                    <w:right w:val="none" w:sz="0" w:space="0" w:color="auto"/>
                  </w:divBdr>
                  <w:divsChild>
                    <w:div w:id="949750530">
                      <w:marLeft w:val="0"/>
                      <w:marRight w:val="0"/>
                      <w:marTop w:val="0"/>
                      <w:marBottom w:val="0"/>
                      <w:divBdr>
                        <w:top w:val="none" w:sz="0" w:space="0" w:color="auto"/>
                        <w:left w:val="none" w:sz="0" w:space="0" w:color="auto"/>
                        <w:bottom w:val="none" w:sz="0" w:space="0" w:color="auto"/>
                        <w:right w:val="none" w:sz="0" w:space="0" w:color="auto"/>
                      </w:divBdr>
                      <w:divsChild>
                        <w:div w:id="2048141726">
                          <w:marLeft w:val="0"/>
                          <w:marRight w:val="0"/>
                          <w:marTop w:val="0"/>
                          <w:marBottom w:val="0"/>
                          <w:divBdr>
                            <w:top w:val="none" w:sz="0" w:space="0" w:color="auto"/>
                            <w:left w:val="none" w:sz="0" w:space="0" w:color="auto"/>
                            <w:bottom w:val="none" w:sz="0" w:space="0" w:color="auto"/>
                            <w:right w:val="none" w:sz="0" w:space="0" w:color="auto"/>
                          </w:divBdr>
                          <w:divsChild>
                            <w:div w:id="1188369950">
                              <w:marLeft w:val="0"/>
                              <w:marRight w:val="0"/>
                              <w:marTop w:val="0"/>
                              <w:marBottom w:val="0"/>
                              <w:divBdr>
                                <w:top w:val="none" w:sz="0" w:space="0" w:color="auto"/>
                                <w:left w:val="none" w:sz="0" w:space="0" w:color="auto"/>
                                <w:bottom w:val="none" w:sz="0" w:space="0" w:color="auto"/>
                                <w:right w:val="none" w:sz="0" w:space="0" w:color="auto"/>
                              </w:divBdr>
                              <w:divsChild>
                                <w:div w:id="756485800">
                                  <w:marLeft w:val="0"/>
                                  <w:marRight w:val="0"/>
                                  <w:marTop w:val="0"/>
                                  <w:marBottom w:val="0"/>
                                  <w:divBdr>
                                    <w:top w:val="none" w:sz="0" w:space="0" w:color="auto"/>
                                    <w:left w:val="none" w:sz="0" w:space="0" w:color="auto"/>
                                    <w:bottom w:val="none" w:sz="0" w:space="0" w:color="auto"/>
                                    <w:right w:val="none" w:sz="0" w:space="0" w:color="auto"/>
                                  </w:divBdr>
                                  <w:divsChild>
                                    <w:div w:id="1070275911">
                                      <w:marLeft w:val="0"/>
                                      <w:marRight w:val="0"/>
                                      <w:marTop w:val="0"/>
                                      <w:marBottom w:val="0"/>
                                      <w:divBdr>
                                        <w:top w:val="none" w:sz="0" w:space="0" w:color="auto"/>
                                        <w:left w:val="none" w:sz="0" w:space="0" w:color="auto"/>
                                        <w:bottom w:val="none" w:sz="0" w:space="0" w:color="auto"/>
                                        <w:right w:val="none" w:sz="0" w:space="0" w:color="auto"/>
                                      </w:divBdr>
                                      <w:divsChild>
                                        <w:div w:id="1833443635">
                                          <w:marLeft w:val="0"/>
                                          <w:marRight w:val="0"/>
                                          <w:marTop w:val="0"/>
                                          <w:marBottom w:val="0"/>
                                          <w:divBdr>
                                            <w:top w:val="none" w:sz="0" w:space="0" w:color="auto"/>
                                            <w:left w:val="none" w:sz="0" w:space="0" w:color="auto"/>
                                            <w:bottom w:val="none" w:sz="0" w:space="0" w:color="auto"/>
                                            <w:right w:val="none" w:sz="0" w:space="0" w:color="auto"/>
                                          </w:divBdr>
                                          <w:divsChild>
                                            <w:div w:id="1416823327">
                                              <w:marLeft w:val="900"/>
                                              <w:marRight w:val="0"/>
                                              <w:marTop w:val="0"/>
                                              <w:marBottom w:val="150"/>
                                              <w:divBdr>
                                                <w:top w:val="none" w:sz="0" w:space="0" w:color="auto"/>
                                                <w:left w:val="none" w:sz="0" w:space="0" w:color="auto"/>
                                                <w:bottom w:val="none" w:sz="0" w:space="0" w:color="auto"/>
                                                <w:right w:val="none" w:sz="0" w:space="0" w:color="auto"/>
                                              </w:divBdr>
                                              <w:divsChild>
                                                <w:div w:id="38649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392946">
      <w:bodyDiv w:val="1"/>
      <w:marLeft w:val="0"/>
      <w:marRight w:val="0"/>
      <w:marTop w:val="0"/>
      <w:marBottom w:val="0"/>
      <w:divBdr>
        <w:top w:val="none" w:sz="0" w:space="0" w:color="auto"/>
        <w:left w:val="none" w:sz="0" w:space="0" w:color="auto"/>
        <w:bottom w:val="none" w:sz="0" w:space="0" w:color="auto"/>
        <w:right w:val="none" w:sz="0" w:space="0" w:color="auto"/>
      </w:divBdr>
      <w:divsChild>
        <w:div w:id="995761523">
          <w:marLeft w:val="0"/>
          <w:marRight w:val="0"/>
          <w:marTop w:val="0"/>
          <w:marBottom w:val="0"/>
          <w:divBdr>
            <w:top w:val="none" w:sz="0" w:space="0" w:color="auto"/>
            <w:left w:val="none" w:sz="0" w:space="0" w:color="auto"/>
            <w:bottom w:val="none" w:sz="0" w:space="0" w:color="auto"/>
            <w:right w:val="none" w:sz="0" w:space="0" w:color="auto"/>
          </w:divBdr>
          <w:divsChild>
            <w:div w:id="1724401734">
              <w:marLeft w:val="0"/>
              <w:marRight w:val="0"/>
              <w:marTop w:val="0"/>
              <w:marBottom w:val="0"/>
              <w:divBdr>
                <w:top w:val="none" w:sz="0" w:space="0" w:color="auto"/>
                <w:left w:val="none" w:sz="0" w:space="0" w:color="auto"/>
                <w:bottom w:val="none" w:sz="0" w:space="0" w:color="auto"/>
                <w:right w:val="none" w:sz="0" w:space="0" w:color="auto"/>
              </w:divBdr>
              <w:divsChild>
                <w:div w:id="149491092">
                  <w:marLeft w:val="0"/>
                  <w:marRight w:val="0"/>
                  <w:marTop w:val="0"/>
                  <w:marBottom w:val="0"/>
                  <w:divBdr>
                    <w:top w:val="none" w:sz="0" w:space="0" w:color="auto"/>
                    <w:left w:val="none" w:sz="0" w:space="0" w:color="auto"/>
                    <w:bottom w:val="none" w:sz="0" w:space="0" w:color="auto"/>
                    <w:right w:val="none" w:sz="0" w:space="0" w:color="auto"/>
                  </w:divBdr>
                  <w:divsChild>
                    <w:div w:id="466432357">
                      <w:marLeft w:val="0"/>
                      <w:marRight w:val="0"/>
                      <w:marTop w:val="0"/>
                      <w:marBottom w:val="0"/>
                      <w:divBdr>
                        <w:top w:val="none" w:sz="0" w:space="0" w:color="auto"/>
                        <w:left w:val="none" w:sz="0" w:space="0" w:color="auto"/>
                        <w:bottom w:val="none" w:sz="0" w:space="0" w:color="auto"/>
                        <w:right w:val="none" w:sz="0" w:space="0" w:color="auto"/>
                      </w:divBdr>
                      <w:divsChild>
                        <w:div w:id="1186597315">
                          <w:marLeft w:val="0"/>
                          <w:marRight w:val="0"/>
                          <w:marTop w:val="0"/>
                          <w:marBottom w:val="0"/>
                          <w:divBdr>
                            <w:top w:val="none" w:sz="0" w:space="0" w:color="auto"/>
                            <w:left w:val="none" w:sz="0" w:space="0" w:color="auto"/>
                            <w:bottom w:val="none" w:sz="0" w:space="0" w:color="auto"/>
                            <w:right w:val="none" w:sz="0" w:space="0" w:color="auto"/>
                          </w:divBdr>
                          <w:divsChild>
                            <w:div w:id="151198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294510">
      <w:bodyDiv w:val="1"/>
      <w:marLeft w:val="0"/>
      <w:marRight w:val="0"/>
      <w:marTop w:val="0"/>
      <w:marBottom w:val="0"/>
      <w:divBdr>
        <w:top w:val="none" w:sz="0" w:space="0" w:color="auto"/>
        <w:left w:val="none" w:sz="0" w:space="0" w:color="auto"/>
        <w:bottom w:val="none" w:sz="0" w:space="0" w:color="auto"/>
        <w:right w:val="none" w:sz="0" w:space="0" w:color="auto"/>
      </w:divBdr>
    </w:div>
    <w:div w:id="1746605515">
      <w:bodyDiv w:val="1"/>
      <w:marLeft w:val="0"/>
      <w:marRight w:val="0"/>
      <w:marTop w:val="0"/>
      <w:marBottom w:val="0"/>
      <w:divBdr>
        <w:top w:val="none" w:sz="0" w:space="0" w:color="auto"/>
        <w:left w:val="none" w:sz="0" w:space="0" w:color="auto"/>
        <w:bottom w:val="none" w:sz="0" w:space="0" w:color="auto"/>
        <w:right w:val="none" w:sz="0" w:space="0" w:color="auto"/>
      </w:divBdr>
      <w:divsChild>
        <w:div w:id="1895769804">
          <w:marLeft w:val="0"/>
          <w:marRight w:val="0"/>
          <w:marTop w:val="0"/>
          <w:marBottom w:val="0"/>
          <w:divBdr>
            <w:top w:val="none" w:sz="0" w:space="0" w:color="auto"/>
            <w:left w:val="none" w:sz="0" w:space="0" w:color="auto"/>
            <w:bottom w:val="none" w:sz="0" w:space="0" w:color="auto"/>
            <w:right w:val="none" w:sz="0" w:space="0" w:color="auto"/>
          </w:divBdr>
          <w:divsChild>
            <w:div w:id="1910537711">
              <w:marLeft w:val="0"/>
              <w:marRight w:val="0"/>
              <w:marTop w:val="0"/>
              <w:marBottom w:val="0"/>
              <w:divBdr>
                <w:top w:val="none" w:sz="0" w:space="0" w:color="auto"/>
                <w:left w:val="none" w:sz="0" w:space="0" w:color="auto"/>
                <w:bottom w:val="none" w:sz="0" w:space="0" w:color="auto"/>
                <w:right w:val="none" w:sz="0" w:space="0" w:color="auto"/>
              </w:divBdr>
              <w:divsChild>
                <w:div w:id="2067138950">
                  <w:marLeft w:val="0"/>
                  <w:marRight w:val="0"/>
                  <w:marTop w:val="0"/>
                  <w:marBottom w:val="0"/>
                  <w:divBdr>
                    <w:top w:val="none" w:sz="0" w:space="0" w:color="auto"/>
                    <w:left w:val="none" w:sz="0" w:space="0" w:color="auto"/>
                    <w:bottom w:val="none" w:sz="0" w:space="0" w:color="auto"/>
                    <w:right w:val="none" w:sz="0" w:space="0" w:color="auto"/>
                  </w:divBdr>
                  <w:divsChild>
                    <w:div w:id="846095043">
                      <w:marLeft w:val="0"/>
                      <w:marRight w:val="0"/>
                      <w:marTop w:val="0"/>
                      <w:marBottom w:val="0"/>
                      <w:divBdr>
                        <w:top w:val="none" w:sz="0" w:space="0" w:color="auto"/>
                        <w:left w:val="none" w:sz="0" w:space="0" w:color="auto"/>
                        <w:bottom w:val="none" w:sz="0" w:space="0" w:color="auto"/>
                        <w:right w:val="none" w:sz="0" w:space="0" w:color="auto"/>
                      </w:divBdr>
                      <w:divsChild>
                        <w:div w:id="1986346817">
                          <w:marLeft w:val="0"/>
                          <w:marRight w:val="0"/>
                          <w:marTop w:val="0"/>
                          <w:marBottom w:val="0"/>
                          <w:divBdr>
                            <w:top w:val="none" w:sz="0" w:space="0" w:color="auto"/>
                            <w:left w:val="none" w:sz="0" w:space="0" w:color="auto"/>
                            <w:bottom w:val="none" w:sz="0" w:space="0" w:color="auto"/>
                            <w:right w:val="none" w:sz="0" w:space="0" w:color="auto"/>
                          </w:divBdr>
                          <w:divsChild>
                            <w:div w:id="102074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41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kormany.hu/hu/emberi" TargetMode="External"/><Relationship Id="rId13" Type="http://schemas.openxmlformats.org/officeDocument/2006/relationships/hyperlink" Target="mailto:nyugdij@nefmi.gov.hu" TargetMode="External"/><Relationship Id="rId18" Type="http://schemas.openxmlformats.org/officeDocument/2006/relationships/hyperlink" Target="http://www.nav.gov.hu" TargetMode="External"/><Relationship Id="rId3" Type="http://schemas.microsoft.com/office/2007/relationships/stylesWithEffects" Target="stylesWithEffects.xml"/><Relationship Id="rId21" Type="http://schemas.openxmlformats.org/officeDocument/2006/relationships/hyperlink" Target="http://kormanyablak.hu/hu/feladatkorok" TargetMode="External"/><Relationship Id="rId7" Type="http://schemas.openxmlformats.org/officeDocument/2006/relationships/endnotes" Target="endnotes.xml"/><Relationship Id="rId12" Type="http://schemas.openxmlformats.org/officeDocument/2006/relationships/hyperlink" Target="mailto:ugyfelszolgalat@emmi.gov.hu" TargetMode="External"/><Relationship Id="rId17" Type="http://schemas.openxmlformats.org/officeDocument/2006/relationships/hyperlink" Target="http://www.kormany.hu/hu/emberi-eroforrasok-miniszterium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www.mnb.hu/fogyasztovedelem/nyugdij-celu-ongondoskoda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saladitudakozo.kormany.h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yugdijbiztositas.tcs.allamkincstar.gov.hu/hu/&#252;gyint&#233;z&#233;s/nemzetk&#246;zi-&#252;gyint&#233;z&#233;si-t&#225;j&#233;koztat&#243;k.html" TargetMode="External"/><Relationship Id="rId23" Type="http://schemas.openxmlformats.org/officeDocument/2006/relationships/footer" Target="footer2.xml"/><Relationship Id="rId10" Type="http://schemas.openxmlformats.org/officeDocument/2006/relationships/hyperlink" Target="http://nyugdij.kormany.hu" TargetMode="External"/><Relationship Id="rId19" Type="http://schemas.openxmlformats.org/officeDocument/2006/relationships/hyperlink" Target="mailto:ugyfelszolgalat@mnb.hu" TargetMode="External"/><Relationship Id="rId4" Type="http://schemas.openxmlformats.org/officeDocument/2006/relationships/settings" Target="settings.xml"/><Relationship Id="rId9" Type="http://schemas.openxmlformats.org/officeDocument/2006/relationships/hyperlink" Target="http://www.emmiugyfelszolgalat.gov.hu" TargetMode="External"/><Relationship Id="rId14" Type="http://schemas.openxmlformats.org/officeDocument/2006/relationships/hyperlink" Target="http://www.onyf.hu/hu/nyomtatv%C3%A1ny/tovabbi-nyomtatvanyok/31-nyugd%C3%ADjfoly%C3%B3s%C3%ADt%C3%A1s-nyomtatv%C3%A1ny/1591-1020-001-iskolal%C3%A1togat%C3%A1si-igazol%C3%A1s-k%C3%BClf%C3%B6ld%C3%B6n-folytatott-tanulm%C3%A1nyok-igazol%C3%A1s%C3%A1hoz.html?task=weblink.go" TargetMode="External"/><Relationship Id="rId22"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15624</Words>
  <Characters>107809</Characters>
  <Application>Microsoft Office Word</Application>
  <DocSecurity>0</DocSecurity>
  <Lines>898</Lines>
  <Paragraphs>246</Paragraphs>
  <ScaleCrop>false</ScaleCrop>
  <HeadingPairs>
    <vt:vector size="2" baseType="variant">
      <vt:variant>
        <vt:lpstr>Cím</vt:lpstr>
      </vt:variant>
      <vt:variant>
        <vt:i4>1</vt:i4>
      </vt:variant>
    </vt:vector>
  </HeadingPairs>
  <TitlesOfParts>
    <vt:vector size="1" baseType="lpstr">
      <vt:lpstr>Tájékoztató</vt:lpstr>
    </vt:vector>
  </TitlesOfParts>
  <Company>Media Design Kft.</Company>
  <LinksUpToDate>false</LinksUpToDate>
  <CharactersWithSpaces>123187</CharactersWithSpaces>
  <SharedDoc>false</SharedDoc>
  <HLinks>
    <vt:vector size="42" baseType="variant">
      <vt:variant>
        <vt:i4>2228267</vt:i4>
      </vt:variant>
      <vt:variant>
        <vt:i4>18</vt:i4>
      </vt:variant>
      <vt:variant>
        <vt:i4>0</vt:i4>
      </vt:variant>
      <vt:variant>
        <vt:i4>5</vt:i4>
      </vt:variant>
      <vt:variant>
        <vt:lpwstr>http://kormanyablak.hu/hu/feladatkorok</vt:lpwstr>
      </vt:variant>
      <vt:variant>
        <vt:lpwstr/>
      </vt:variant>
      <vt:variant>
        <vt:i4>8192037</vt:i4>
      </vt:variant>
      <vt:variant>
        <vt:i4>15</vt:i4>
      </vt:variant>
      <vt:variant>
        <vt:i4>0</vt:i4>
      </vt:variant>
      <vt:variant>
        <vt:i4>5</vt:i4>
      </vt:variant>
      <vt:variant>
        <vt:lpwstr>https://www.mnb.hu/fogyasztovedelem/nyugdij-celu-ongondoskodas</vt:lpwstr>
      </vt:variant>
      <vt:variant>
        <vt:lpwstr/>
      </vt:variant>
      <vt:variant>
        <vt:i4>983089</vt:i4>
      </vt:variant>
      <vt:variant>
        <vt:i4>12</vt:i4>
      </vt:variant>
      <vt:variant>
        <vt:i4>0</vt:i4>
      </vt:variant>
      <vt:variant>
        <vt:i4>5</vt:i4>
      </vt:variant>
      <vt:variant>
        <vt:lpwstr>mailto:ugyfelszolgalat@mnb.hu</vt:lpwstr>
      </vt:variant>
      <vt:variant>
        <vt:lpwstr/>
      </vt:variant>
      <vt:variant>
        <vt:i4>6619179</vt:i4>
      </vt:variant>
      <vt:variant>
        <vt:i4>9</vt:i4>
      </vt:variant>
      <vt:variant>
        <vt:i4>0</vt:i4>
      </vt:variant>
      <vt:variant>
        <vt:i4>5</vt:i4>
      </vt:variant>
      <vt:variant>
        <vt:lpwstr>http://www.nav.gov.hu/</vt:lpwstr>
      </vt:variant>
      <vt:variant>
        <vt:lpwstr/>
      </vt:variant>
      <vt:variant>
        <vt:i4>1966157</vt:i4>
      </vt:variant>
      <vt:variant>
        <vt:i4>6</vt:i4>
      </vt:variant>
      <vt:variant>
        <vt:i4>0</vt:i4>
      </vt:variant>
      <vt:variant>
        <vt:i4>5</vt:i4>
      </vt:variant>
      <vt:variant>
        <vt:lpwstr>http://www.kormany.hu/hu/emberi-eroforrasok-miniszteriuma</vt:lpwstr>
      </vt:variant>
      <vt:variant>
        <vt:lpwstr/>
      </vt:variant>
      <vt:variant>
        <vt:i4>4390913</vt:i4>
      </vt:variant>
      <vt:variant>
        <vt:i4>3</vt:i4>
      </vt:variant>
      <vt:variant>
        <vt:i4>0</vt:i4>
      </vt:variant>
      <vt:variant>
        <vt:i4>5</vt:i4>
      </vt:variant>
      <vt:variant>
        <vt:lpwstr>https://nyugdijbiztositas.tcs.allamkincstar.gov.hu/hu/ügyintézés/nemzetközi-ügyintézési-tájékoztatók.html</vt:lpwstr>
      </vt:variant>
      <vt:variant>
        <vt:lpwstr/>
      </vt:variant>
      <vt:variant>
        <vt:i4>3670048</vt:i4>
      </vt:variant>
      <vt:variant>
        <vt:i4>0</vt:i4>
      </vt:variant>
      <vt:variant>
        <vt:i4>0</vt:i4>
      </vt:variant>
      <vt:variant>
        <vt:i4>5</vt:i4>
      </vt:variant>
      <vt:variant>
        <vt:lpwstr>http://www.onyf.hu/hu/nyomtatv%C3%A1ny/tovabbi-nyomtatvanyok/31-nyugd%C3%ADjfoly%C3%B3s%C3%ADt%C3%A1s-nyomtatv%C3%A1ny/1591-1020-001-iskolal%C3%A1togat%C3%A1si-igazol%C3%A1s-k%C3%BClf%C3%B6ld%C3%B6n-folytatott-tanulm%C3%A1nyok-igazol%C3%A1s%C3%A1hoz.html?task=weblink.go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dc:title>
  <dc:creator>Tusor Ildikó</dc:creator>
  <cp:lastModifiedBy>Farkas Krisztina</cp:lastModifiedBy>
  <cp:revision>2</cp:revision>
  <cp:lastPrinted>2020-04-27T13:27:00Z</cp:lastPrinted>
  <dcterms:created xsi:type="dcterms:W3CDTF">2020-04-28T06:37:00Z</dcterms:created>
  <dcterms:modified xsi:type="dcterms:W3CDTF">2020-04-28T06:37:00Z</dcterms:modified>
</cp:coreProperties>
</file>